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8161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81615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HIGHLIGHTS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highly motivated work ethic, with results-driven professionalism, recognized for commitment to excellence, and demonstrates expertise in communicating and collaborating with, peers, and clients. Portrays excellent business acumen, and successfully provide accurate Accounts Receivables, Collections and Accounts Payable initiatives that achieves targeted company goals. Self-motivated professional, able to work independently or in a team environment, demonstrating broad based and transferable qualifications.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 knowledge of Microsoft Windows computer systems and Mac operating system.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Proficient in Microsoft Office (Word, Excel, Power Point).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Basic experience with QuickBooks Enterprise Solutions 9.0, Sage/MAS Software, Peachtree, and Microsoft Access.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Account reconciliation expert General ledger accounting Flexible team player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O ACCOUNTANT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American Cast Iron Pipe Company | Raleigh, NC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2010 to 10/2013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over 10 million per month in revenue.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Accurately applied payments to vendor accounts.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Researched and resolved incorrect payments, EOB rejections, and other issues with outstanding accounts.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Successfully boosted collections from 40% to 90% within 2 years.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Trained new and existing employees on all new procedures and computer programs.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Ran monthly aging reports to compile billing statements for vendors for outstanding invoices.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 the following: HCFA (CMS 1500)/ICD-9/CPT/HCPCS Coding and UB-04 to prepare and submit claims for MLTC billing.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Ensure claims are entered and submitted with 48 hours of receipt.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Run A/P checks for vendor payment using an internal software RealWorld.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 A/P checks for signature.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running reports for month-end and year-end closing, reconciliation of the GL and journal entries.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Insure office practices are in compliance with HIPAA regulations.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Daily use of HHA Exchange, Santrax, Crescent programs.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Investigated and resolved discrepancies in monthly bank accounts while under tight deadlines.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ACCOUNTANT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American Cast Iron Pipe Company | Birmingham, 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03/2006 to 11/2008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follow-up and explanation of AX, VI &amp; MC credit card accounts and issue Debit Memos to travel agencies for all chargeback's debited to EL AL Israel Airlines.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large volumes of credit card disputes (Inquiries &amp; Chargeback's) by communicating with the credit card department, travel agencies and passengers.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 Excel database in order to update disputes log as they are solved.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the supervisor with month end and year end close.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Including but not limited to preparing and entering journal entries, running reports and reconciling airline tickets in the database.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Reconciliation of accounts, such as, Airline Tickets, Personal Expense Accounts, Petty Cash Accounts and more.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 company procedure manual and trained new and existing coworkers how to do the job according to the new procedures.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Made sure that the department deadlines are met.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all aspects of reconciling general ledgers.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checking and paying all personal expenses to employees.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payroll for hourly employees using the ADP system.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BOOKKEEPER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Belay | Atlanta, GA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Assist in accounts payable/accounts receivable.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 spreadsheets and records of store sales and expenses.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Ensure proper handling of customer calls.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Contact customers to collect money owed.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 various administrative duties.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Reconciled bank statements.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Enter invoices.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ACCOUNTANT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54600"/>
          <w:sz w:val="18"/>
          <w:szCs w:val="18"/>
          <w:u w:val="none"/>
          <w:shd w:fill="auto" w:val="clear"/>
          <w:vertAlign w:val="baseline"/>
          <w:rtl w:val="0"/>
        </w:rPr>
        <w:t xml:space="preserve">01/2003 to 08/2005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10/2013 to CURRENT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American Cast Iron Pipe Company | Charlottesville, VA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Reduced closing time for monthly and quarterly close by implementing new consolidation procedures. Analyzed costs and revenues to project future trends.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Received, recorded, and banked cash, checks, and vouchers as well as reconciled records of bank transactions.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Completed monthly, quarterly and annual bank reconciliations for 11 subsidiary companies.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Reviewed book entries to ensure accuracy of the G/L.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monthly and annual expense forecasts, including any necessary recommended action required to manage costs to achieve budget.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Post journal entries in MAS200, the company general ledger accounting software.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management with preparation of month-end financial statements, cash flow statements, budgets.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ASOISTANT BOOKKEEPER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09/1999 to 11/2002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Sheltering Arms | Betances Day Care Center, NY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 with accounts payable/accounts receivable.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Assist with payroll processing.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Prepare and verify bank deposits, balancing receipts and sending cash, checks or other terms of payment.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 organizations record keeping.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Price or re-price merchandise as necessary.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 merchandise returns and exchanges within company guidelines.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Customer service, both on the sales floor and in assigned departments.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Complete daily paperwork within company guidelines.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Science | Accountancy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City University of New York, Brooklyn College, Brooklyn, NY Accountancy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Litoral Arts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Kingsborough Community College, Brooklyn, NY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LANGUAGES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6 2006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6 2001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Dean's List for Excellence in Academic Achievement at Brooklyn College. Completed ADP Payroll Course.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Liberal Arts Dean's List for Excellence in Academic Achievement at Brooklyn College. Completed ADP Payroll Course.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Bilingual English/Russian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Account Management, accounts payable, accounts receivable, administrative, ADP, A/P, Bank Reconciliation, Basic, Billing, Closing, CMS, CPT, credit, Customer service, database, Debit, Fluent in English, GL, ICD-9, Invoicing, Mac, Medical Billing, Microsoft Access, Excel, Exchange, money, Microsoft Office, office, Power Point, Microsoft Windows, Word, Enterprise, operating system, Payroll, payroll processing, Peachtree, Coding, QuickBooks, reconciling, record keeping, Russian, sales, spreadsheets, Staff Training, supervisor, VI, year-end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