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27.0" w:type="dxa"/>
        <w:tblBorders>
          <w:top w:color="000000" w:space="0" w:sz="4" w:val="dotted"/>
          <w:left w:color="000000" w:space="0" w:sz="4" w:val="single"/>
          <w:bottom w:color="000000" w:space="0" w:sz="4" w:val="single"/>
          <w:right w:color="000000" w:space="0" w:sz="4" w:val="single"/>
          <w:insideH w:color="000000" w:space="0" w:sz="4" w:val="dotted"/>
          <w:insideV w:color="000000" w:space="0" w:sz="4" w:val="single"/>
        </w:tblBorders>
        <w:tblLayout w:type="fixed"/>
        <w:tblLook w:val="0000"/>
      </w:tblPr>
      <w:tblGrid>
        <w:gridCol w:w="2250"/>
        <w:gridCol w:w="360"/>
        <w:gridCol w:w="90"/>
        <w:gridCol w:w="990"/>
        <w:gridCol w:w="270"/>
        <w:gridCol w:w="1260"/>
        <w:gridCol w:w="90"/>
        <w:gridCol w:w="1260"/>
        <w:gridCol w:w="900"/>
        <w:gridCol w:w="540"/>
        <w:gridCol w:w="810"/>
        <w:gridCol w:w="360"/>
        <w:gridCol w:w="1260"/>
        <w:tblGridChange w:id="0">
          <w:tblGrid>
            <w:gridCol w:w="2250"/>
            <w:gridCol w:w="360"/>
            <w:gridCol w:w="90"/>
            <w:gridCol w:w="990"/>
            <w:gridCol w:w="270"/>
            <w:gridCol w:w="1260"/>
            <w:gridCol w:w="90"/>
            <w:gridCol w:w="1260"/>
            <w:gridCol w:w="900"/>
            <w:gridCol w:w="540"/>
            <w:gridCol w:w="810"/>
            <w:gridCol w:w="360"/>
            <w:gridCol w:w="126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2">
            <w:pPr>
              <w:rPr>
                <w:rFonts w:ascii="Arial" w:cs="Arial" w:eastAsia="Arial" w:hAnsi="Arial"/>
                <w:b w:val="1"/>
              </w:rPr>
            </w:pPr>
            <w:r w:rsidDel="00000000" w:rsidR="00000000" w:rsidRPr="00000000">
              <w:rPr>
                <w:rFonts w:ascii="Arial" w:cs="Arial" w:eastAsia="Arial" w:hAnsi="Arial"/>
                <w:b w:val="1"/>
                <w:rtl w:val="0"/>
              </w:rPr>
              <w:t xml:space="preserve">Employee Name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Raja Muhammad Zubair Anjum </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left"/>
              <w:rPr>
                <w:rFonts w:ascii="Arial" w:cs="Arial" w:eastAsia="Arial" w:hAnsi="Arial"/>
                <w:b w:val="1"/>
                <w:color w:val="000000"/>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C">
            <w:pPr>
              <w:rPr>
                <w:rFonts w:ascii="Arial" w:cs="Arial" w:eastAsia="Arial" w:hAnsi="Arial"/>
                <w:b w:val="1"/>
              </w:rPr>
            </w:pPr>
            <w:r w:rsidDel="00000000" w:rsidR="00000000" w:rsidRPr="00000000">
              <w:rPr>
                <w:rFonts w:ascii="Arial" w:cs="Arial" w:eastAsia="Arial" w:hAnsi="Arial"/>
                <w:b w:val="1"/>
                <w:rtl w:val="0"/>
              </w:rPr>
              <w:t xml:space="preserve"> ARAMCOSAP No.</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0E">
            <w:pPr>
              <w:rPr>
                <w:rFonts w:ascii="Arial" w:cs="Arial" w:eastAsia="Arial" w:hAnsi="Arial"/>
                <w:b w:val="1"/>
              </w:rPr>
            </w:pPr>
            <w:r w:rsidDel="00000000" w:rsidR="00000000" w:rsidRPr="00000000">
              <w:rPr>
                <w:rFonts w:ascii="Arial" w:cs="Arial" w:eastAsia="Arial" w:hAnsi="Arial"/>
                <w:b w:val="1"/>
                <w:rtl w:val="0"/>
              </w:rPr>
              <w:t xml:space="preserve">80001494</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Position Applied </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1">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QA/QC </w:t>
            </w:r>
            <w:r w:rsidDel="00000000" w:rsidR="00000000" w:rsidRPr="00000000">
              <w:rPr>
                <w:rFonts w:ascii="Arial" w:cs="Arial" w:eastAsia="Arial" w:hAnsi="Arial"/>
                <w:b w:val="1"/>
                <w:rtl w:val="0"/>
              </w:rPr>
              <w:t xml:space="preserve">WELDING </w:t>
            </w:r>
            <w:r w:rsidDel="00000000" w:rsidR="00000000" w:rsidRPr="00000000">
              <w:rPr>
                <w:rFonts w:ascii="Arial" w:cs="Arial" w:eastAsia="Arial" w:hAnsi="Arial"/>
                <w:b w:val="1"/>
                <w:color w:val="000000"/>
                <w:sz w:val="28"/>
                <w:szCs w:val="28"/>
                <w:rtl w:val="0"/>
              </w:rPr>
              <w:t xml:space="preserve">Mechanical  Supervisor</w:t>
            </w:r>
            <w:r w:rsidDel="00000000" w:rsidR="00000000" w:rsidRPr="00000000">
              <w:rPr>
                <w:rFonts w:ascii="Arial" w:cs="Arial" w:eastAsia="Arial" w:hAnsi="Arial"/>
                <w:b w:val="1"/>
                <w:color w:val="000000"/>
                <w:rtl w:val="0"/>
              </w:rPr>
              <w:t xml:space="preserve"> </w:t>
            </w:r>
          </w:p>
        </w:tc>
        <w:tc>
          <w:tcPr>
            <w:gridSpan w:val="4"/>
            <w:vMerge w:val="restart"/>
            <w:tcBorders>
              <w:top w:color="000000" w:space="0" w:sz="4" w:val="dotted"/>
              <w:left w:color="000000" w:space="0" w:sz="4" w:val="dotted"/>
              <w:right w:color="000000" w:space="0" w:sz="4" w:val="dotted"/>
            </w:tcBorders>
            <w:vAlign w:val="center"/>
          </w:tcPr>
          <w:p w:rsidR="00000000" w:rsidDel="00000000" w:rsidP="00000000" w:rsidRDefault="00000000" w:rsidRPr="00000000" w14:paraId="00000019">
            <w:pPr>
              <w:jc w:val="center"/>
              <w:rPr>
                <w:rFonts w:ascii="Arial" w:cs="Arial" w:eastAsia="Arial" w:hAnsi="Arial"/>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-38093</wp:posOffset>
                      </wp:positionV>
                      <wp:extent cx="1633854" cy="1713229"/>
                      <wp:effectExtent b="0" l="0" r="0" t="0"/>
                      <wp:wrapNone/>
                      <wp:docPr id="3" name=""/>
                      <a:graphic>
                        <a:graphicData uri="http://schemas.microsoft.com/office/word/2010/wordprocessingShape">
                          <wps:wsp>
                            <wps:cNvSpPr/>
                            <wps:spPr>
                              <a:xfrm>
                                <a:off x="0" y="0"/>
                                <a:ext cx="1633854" cy="1713229"/>
                              </a:xfrm>
                              <a:custGeom>
                                <a:avLst/>
                                <a:gdLst/>
                                <a:ahLst/>
                                <a:cxnLst/>
                                <a:rect b="b" l="l" r="r" t="t"/>
                                <a:pathLst>
                                  <a:path extrusionOk="0" h="1713229" w="1633854">
                                    <a:moveTo>
                                      <a:pt x="0" y="0"/>
                                    </a:moveTo>
                                    <a:lnTo>
                                      <a:pt x="0" y="1713229"/>
                                    </a:lnTo>
                                    <a:lnTo>
                                      <a:pt x="1633854" y="1713229"/>
                                    </a:lnTo>
                                    <a:lnTo>
                                      <a:pt x="1633854" y="0"/>
                                    </a:lnTo>
                                    <a:close/>
                                  </a:path>
                                </a:pathLst>
                              </a:custGeom>
                              <a:noFill/>
                              <a:ln>
                                <a:noFill/>
                              </a:ln>
                            </wps:spPr>
                            <wps:txbx>
                              <w:txbxContent>
                                <w:p w:rsidR="00B50EB7" w:rsidDel="00000000" w:rsidP="00000000" w:rsidRDefault="00B50EB7" w:rsidRPr="00000000" w14:paraId="4B9DCE23" w14:textId="77777777">
                                  <w:pPr>
                                    <w:jc w:val="center"/>
                                    <w:textDirection w:val="btLr"/>
                                  </w:pPr>
                                </w:p>
                                <w:p w:rsidR="00B50EB7" w:rsidDel="00000000" w:rsidP="00000000" w:rsidRDefault="00B50EB7" w:rsidRPr="00000000" w14:paraId="7FF9FB70" w14:textId="77777777">
                                  <w:pPr>
                                    <w:jc w:val="center"/>
                                    <w:textDirection w:val="btLr"/>
                                  </w:pPr>
                                </w:p>
                                <w:p w:rsidR="00B50EB7" w:rsidDel="00000000" w:rsidP="00000000" w:rsidRDefault="00B50EB7" w:rsidRPr="00000000" w14:paraId="342FF904" w14:textId="77777777">
                                  <w:pPr>
                                    <w:jc w:val="center"/>
                                    <w:textDirection w:val="btLr"/>
                                  </w:pPr>
                                </w:p>
                                <w:p w:rsidR="00B50EB7" w:rsidDel="00000000" w:rsidP="00000000" w:rsidRDefault="00B50EB7" w:rsidRPr="00000000" w14:paraId="2F70D590" w14:textId="77777777">
                                  <w:pPr>
                                    <w:jc w:val="center"/>
                                    <w:textDirection w:val="btLr"/>
                                  </w:pPr>
                                </w:p>
                                <w:p w:rsidR="00B50EB7" w:rsidDel="00000000" w:rsidP="00000000" w:rsidRDefault="00B50EB7" w:rsidRPr="00000000" w14:paraId="16BDB741" w14:textId="77777777">
                                  <w:pPr>
                                    <w:jc w:val="center"/>
                                    <w:textDirection w:val="btLr"/>
                                  </w:pPr>
                                  <w:r w:rsidDel="00000000" w:rsidR="00000000" w:rsidRPr="00000000">
                                    <w:rPr>
                                      <w:rFonts w:ascii="Arial" w:cs="Arial" w:eastAsia="Arial" w:hAnsi="Arial"/>
                                      <w:b w:val="1"/>
                                      <w:color w:val="000000"/>
                                    </w:rPr>
                                    <w:t>Photograph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-38093</wp:posOffset>
                      </wp:positionV>
                      <wp:extent cx="1633854" cy="1713229"/>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33854" cy="1713229"/>
                              </a:xfrm>
                              <a:prstGeom prst="rect"/>
                              <a:ln/>
                            </pic:spPr>
                          </pic:pic>
                        </a:graphicData>
                      </a:graphic>
                    </wp:anchor>
                  </w:drawing>
                </mc:Fallback>
              </mc:AlternateConten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D">
            <w:pPr>
              <w:rPr>
                <w:rFonts w:ascii="Arial" w:cs="Arial" w:eastAsia="Arial" w:hAnsi="Arial"/>
                <w:b w:val="1"/>
              </w:rPr>
            </w:pPr>
            <w:r w:rsidDel="00000000" w:rsidR="00000000" w:rsidRPr="00000000">
              <w:rPr>
                <w:rFonts w:ascii="Arial" w:cs="Arial" w:eastAsia="Arial" w:hAnsi="Arial"/>
                <w:b w:val="1"/>
                <w:rtl w:val="0"/>
              </w:rPr>
              <w:t xml:space="preserve">Nationality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E">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PAKISTANI</w:t>
            </w:r>
          </w:p>
        </w:tc>
        <w:tc>
          <w:tcPr>
            <w:gridSpan w:val="4"/>
            <w:vMerge w:val="continue"/>
            <w:tcBorders>
              <w:top w:color="000000" w:space="0" w:sz="4" w:val="dotted"/>
              <w:left w:color="000000" w:space="0" w:sz="4" w:val="dotted"/>
              <w:right w:color="000000" w:space="0" w:sz="4" w:val="dotted"/>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A">
            <w:pPr>
              <w:rPr>
                <w:rFonts w:ascii="Arial" w:cs="Arial" w:eastAsia="Arial" w:hAnsi="Arial"/>
                <w:b w:val="1"/>
              </w:rPr>
            </w:pPr>
            <w:r w:rsidDel="00000000" w:rsidR="00000000" w:rsidRPr="00000000">
              <w:rPr>
                <w:rFonts w:ascii="Arial" w:cs="Arial" w:eastAsia="Arial" w:hAnsi="Arial"/>
                <w:b w:val="1"/>
                <w:rtl w:val="0"/>
              </w:rPr>
              <w:t xml:space="preserve">Date of Birth / Age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B">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14 MAY 1980 /</w:t>
            </w:r>
            <w:r w:rsidDel="00000000" w:rsidR="00000000" w:rsidRPr="00000000">
              <w:rPr>
                <w:rFonts w:ascii="Arial" w:cs="Arial" w:eastAsia="Arial" w:hAnsi="Arial"/>
                <w:b w:val="1"/>
                <w:rtl w:val="0"/>
              </w:rPr>
              <w:t xml:space="preserve">43 </w:t>
            </w:r>
            <w:r w:rsidDel="00000000" w:rsidR="00000000" w:rsidRPr="00000000">
              <w:rPr>
                <w:rFonts w:ascii="Arial" w:cs="Arial" w:eastAsia="Arial" w:hAnsi="Arial"/>
                <w:b w:val="1"/>
                <w:color w:val="000000"/>
                <w:rtl w:val="0"/>
              </w:rPr>
              <w:t xml:space="preserve">YEARS</w:t>
            </w:r>
          </w:p>
        </w:tc>
        <w:tc>
          <w:tcPr>
            <w:gridSpan w:val="4"/>
            <w:vMerge w:val="continue"/>
            <w:tcBorders>
              <w:top w:color="000000" w:space="0" w:sz="4" w:val="dotted"/>
              <w:left w:color="000000" w:space="0" w:sz="4" w:val="dotted"/>
              <w:right w:color="000000" w:space="0" w:sz="4" w:val="dotted"/>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7">
            <w:pPr>
              <w:rPr>
                <w:rFonts w:ascii="Arial" w:cs="Arial" w:eastAsia="Arial" w:hAnsi="Arial"/>
                <w:b w:val="1"/>
              </w:rPr>
            </w:pPr>
            <w:r w:rsidDel="00000000" w:rsidR="00000000" w:rsidRPr="00000000">
              <w:rPr>
                <w:rFonts w:ascii="Arial" w:cs="Arial" w:eastAsia="Arial" w:hAnsi="Arial"/>
                <w:b w:val="1"/>
                <w:rtl w:val="0"/>
              </w:rPr>
              <w:t xml:space="preserve">Marital Status</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8">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MARRIED</w:t>
            </w:r>
          </w:p>
        </w:tc>
        <w:tc>
          <w:tcPr>
            <w:gridSpan w:val="4"/>
            <w:vMerge w:val="continue"/>
            <w:tcBorders>
              <w:top w:color="000000" w:space="0" w:sz="4" w:val="dotted"/>
              <w:left w:color="000000" w:space="0" w:sz="4" w:val="dotted"/>
              <w:right w:color="000000" w:space="0" w:sz="4" w:val="dotted"/>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4">
            <w:pPr>
              <w:rPr>
                <w:rFonts w:ascii="Arial" w:cs="Arial" w:eastAsia="Arial" w:hAnsi="Arial"/>
                <w:b w:val="1"/>
              </w:rPr>
            </w:pPr>
            <w:r w:rsidDel="00000000" w:rsidR="00000000" w:rsidRPr="00000000">
              <w:rPr>
                <w:rFonts w:ascii="Arial" w:cs="Arial" w:eastAsia="Arial" w:hAnsi="Arial"/>
                <w:b w:val="1"/>
                <w:rtl w:val="0"/>
              </w:rPr>
              <w:t xml:space="preserve">Languages</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5">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ENGLISH, URDU &amp; ARABIC</w:t>
            </w:r>
          </w:p>
        </w:tc>
        <w:tc>
          <w:tcPr>
            <w:gridSpan w:val="4"/>
            <w:tcBorders>
              <w:top w:color="000000" w:space="0" w:sz="0" w:val="nil"/>
              <w:left w:color="000000" w:space="0" w:sz="4" w:val="dotted"/>
              <w:bottom w:color="000000" w:space="0" w:sz="4" w:val="dotted"/>
              <w:right w:color="000000" w:space="0" w:sz="4" w:val="dotted"/>
            </w:tcBorders>
            <w:vAlign w:val="center"/>
          </w:tcPr>
          <w:p w:rsidR="00000000" w:rsidDel="00000000" w:rsidP="00000000" w:rsidRDefault="00000000" w:rsidRPr="00000000" w14:paraId="0000004D">
            <w:pPr>
              <w:rPr>
                <w:rFonts w:ascii="Arial" w:cs="Arial" w:eastAsia="Arial" w:hAnsi="Arial"/>
              </w:rPr>
            </w:pPr>
            <w:r w:rsidDel="00000000" w:rsidR="00000000" w:rsidRPr="00000000">
              <w:rPr>
                <w:rtl w:val="0"/>
              </w:rPr>
            </w:r>
          </w:p>
        </w:tc>
      </w:tr>
      <w:tr>
        <w:trPr>
          <w:cantSplit w:val="0"/>
          <w:trHeight w:val="341" w:hRule="atLeast"/>
          <w:tblHeader w:val="0"/>
        </w:trPr>
        <w:tc>
          <w:tcPr>
            <w:gridSpan w:val="6"/>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51">
            <w:pPr>
              <w:jc w:val="center"/>
              <w:rPr>
                <w:rFonts w:ascii="Arial" w:cs="Arial" w:eastAsia="Arial" w:hAnsi="Arial"/>
                <w:b w:val="1"/>
              </w:rPr>
            </w:pPr>
            <w:r w:rsidDel="00000000" w:rsidR="00000000" w:rsidRPr="00000000">
              <w:rPr>
                <w:rFonts w:ascii="Arial" w:cs="Arial" w:eastAsia="Arial" w:hAnsi="Arial"/>
                <w:b w:val="1"/>
                <w:rtl w:val="0"/>
              </w:rPr>
              <w:t xml:space="preserve">Mobile No.</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57">
            <w:pPr>
              <w:jc w:val="center"/>
              <w:rPr>
                <w:rFonts w:ascii="Arial" w:cs="Arial" w:eastAsia="Arial" w:hAnsi="Arial"/>
                <w:b w:val="1"/>
              </w:rPr>
            </w:pPr>
            <w:r w:rsidDel="00000000" w:rsidR="00000000" w:rsidRPr="00000000">
              <w:rPr>
                <w:rFonts w:ascii="Arial" w:cs="Arial" w:eastAsia="Arial" w:hAnsi="Arial"/>
                <w:b w:val="1"/>
                <w:rtl w:val="0"/>
              </w:rPr>
              <w:t xml:space="preserve">Email</w:t>
            </w:r>
          </w:p>
        </w:tc>
      </w:tr>
      <w:tr>
        <w:trPr>
          <w:cantSplit w:val="0"/>
          <w:trHeight w:val="341" w:hRule="atLeast"/>
          <w:tblHeader w:val="0"/>
        </w:trPr>
        <w:tc>
          <w:tcPr>
            <w:gridSpan w:val="6"/>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5E">
            <w:pPr>
              <w:jc w:val="center"/>
              <w:rPr>
                <w:rFonts w:ascii="Arial" w:cs="Arial" w:eastAsia="Arial" w:hAnsi="Arial"/>
                <w:b w:val="1"/>
              </w:rPr>
            </w:pPr>
            <w:r w:rsidDel="00000000" w:rsidR="00000000" w:rsidRPr="00000000">
              <w:rPr>
                <w:rFonts w:ascii="Arial" w:cs="Arial" w:eastAsia="Arial" w:hAnsi="Arial"/>
                <w:b w:val="1"/>
                <w:rtl w:val="0"/>
              </w:rPr>
              <w:t xml:space="preserve">00923318216606</w:t>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4">
            <w:pPr>
              <w:jc w:val="center"/>
              <w:rPr>
                <w:rFonts w:ascii="Arial" w:cs="Arial" w:eastAsia="Arial" w:hAnsi="Arial"/>
                <w:b w:val="1"/>
              </w:rPr>
            </w:pPr>
            <w:hyperlink r:id="rId7">
              <w:r w:rsidDel="00000000" w:rsidR="00000000" w:rsidRPr="00000000">
                <w:rPr>
                  <w:rFonts w:ascii="Arial" w:cs="Arial" w:eastAsia="Arial" w:hAnsi="Arial"/>
                  <w:b w:val="1"/>
                  <w:color w:val="cc9900"/>
                  <w:u w:val="single"/>
                  <w:rtl w:val="0"/>
                </w:rPr>
                <w:t xml:space="preserve">rajazubair1980@gmail.com</w:t>
              </w:r>
            </w:hyperlink>
            <w:r w:rsidDel="00000000" w:rsidR="00000000" w:rsidRPr="00000000">
              <w:rPr>
                <w:rtl w:val="0"/>
              </w:rPr>
            </w:r>
          </w:p>
        </w:tc>
      </w:tr>
      <w:tr>
        <w:trPr>
          <w:cantSplit w:val="0"/>
          <w:trHeight w:val="341" w:hRule="atLeast"/>
          <w:tblHeader w:val="0"/>
        </w:trPr>
        <w:tc>
          <w:tcPr>
            <w:gridSpan w:val="6"/>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B">
            <w:pPr>
              <w:jc w:val="center"/>
              <w:rPr>
                <w:rFonts w:ascii="Arial" w:cs="Arial" w:eastAsia="Arial" w:hAnsi="Arial"/>
                <w:b w:val="1"/>
              </w:rPr>
            </w:pPr>
            <w:r w:rsidDel="00000000" w:rsidR="00000000" w:rsidRPr="00000000">
              <w:rPr>
                <w:rtl w:val="0"/>
              </w:rPr>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1">
            <w:pPr>
              <w:jc w:val="center"/>
              <w:rPr>
                <w:rFonts w:ascii="Arial" w:cs="Arial" w:eastAsia="Arial" w:hAnsi="Arial"/>
                <w:b w:val="1"/>
              </w:rPr>
            </w:pPr>
            <w:hyperlink r:id="rId8">
              <w:r w:rsidDel="00000000" w:rsidR="00000000" w:rsidRPr="00000000">
                <w:rPr>
                  <w:rFonts w:ascii="Arial" w:cs="Arial" w:eastAsia="Arial" w:hAnsi="Arial"/>
                  <w:b w:val="1"/>
                  <w:color w:val="cc9900"/>
                  <w:u w:val="single"/>
                  <w:rtl w:val="0"/>
                </w:rPr>
                <w:t xml:space="preserve">zbranjum@yahoo.com</w:t>
              </w:r>
            </w:hyperlink>
            <w:r w:rsidDel="00000000" w:rsidR="00000000" w:rsidRPr="00000000">
              <w:rPr>
                <w:rtl w:val="0"/>
              </w:rPr>
            </w:r>
          </w:p>
        </w:tc>
      </w:tr>
      <w:tr>
        <w:trPr>
          <w:cantSplit w:val="0"/>
          <w:trHeight w:val="341" w:hRule="atLeast"/>
          <w:tblHeader w:val="0"/>
        </w:trPr>
        <w:tc>
          <w:tcPr>
            <w:gridSpan w:val="6"/>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8">
            <w:pPr>
              <w:jc w:val="center"/>
              <w:rPr>
                <w:rFonts w:ascii="Arial" w:cs="Arial" w:eastAsia="Arial" w:hAnsi="Arial"/>
                <w:b w:val="1"/>
              </w:rPr>
            </w:pPr>
            <w:r w:rsidDel="00000000" w:rsidR="00000000" w:rsidRPr="00000000">
              <w:rPr>
                <w:rtl w:val="0"/>
              </w:rPr>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E">
            <w:pPr>
              <w:jc w:val="center"/>
              <w:rPr>
                <w:rFonts w:ascii="Arial" w:cs="Arial" w:eastAsia="Arial" w:hAnsi="Arial"/>
                <w:b w:val="1"/>
              </w:rPr>
            </w:pPr>
            <w:r w:rsidDel="00000000" w:rsidR="00000000" w:rsidRPr="00000000">
              <w:rPr>
                <w:rtl w:val="0"/>
              </w:rPr>
            </w:r>
          </w:p>
        </w:tc>
      </w:tr>
      <w:tr>
        <w:trPr>
          <w:cantSplit w:val="0"/>
          <w:trHeight w:val="341" w:hRule="atLeast"/>
          <w:tblHeader w:val="0"/>
        </w:trPr>
        <w:tc>
          <w:tcPr>
            <w:gridSpan w:val="6"/>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85">
            <w:pPr>
              <w:jc w:val="center"/>
              <w:rPr>
                <w:rFonts w:ascii="Arial" w:cs="Arial" w:eastAsia="Arial" w:hAnsi="Arial"/>
                <w:b w:val="1"/>
              </w:rPr>
            </w:pPr>
            <w:r w:rsidDel="00000000" w:rsidR="00000000" w:rsidRPr="00000000">
              <w:rPr>
                <w:rtl w:val="0"/>
              </w:rPr>
            </w:r>
          </w:p>
        </w:tc>
        <w:tc>
          <w:tcPr>
            <w:gridSpan w:val="7"/>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8B">
            <w:pPr>
              <w:jc w:val="center"/>
              <w:rPr>
                <w:rFonts w:ascii="Arial" w:cs="Arial" w:eastAsia="Arial" w:hAnsi="Arial"/>
                <w:b w:val="1"/>
              </w:rPr>
            </w:pPr>
            <w:r w:rsidDel="00000000" w:rsidR="00000000" w:rsidRPr="00000000">
              <w:rPr>
                <w:rtl w:val="0"/>
              </w:rPr>
            </w:r>
          </w:p>
        </w:tc>
      </w:tr>
      <w:tr>
        <w:trPr>
          <w:cantSplit w:val="0"/>
          <w:trHeight w:val="288" w:hRule="atLeast"/>
          <w:tblHeader w:val="0"/>
        </w:trPr>
        <w:tc>
          <w:tcPr>
            <w:gridSpan w:val="13"/>
            <w:tcBorders>
              <w:top w:color="000000" w:space="0" w:sz="4" w:val="dotted"/>
            </w:tcBorders>
            <w:vAlign w:val="center"/>
          </w:tcPr>
          <w:p w:rsidR="00000000" w:rsidDel="00000000" w:rsidP="00000000" w:rsidRDefault="00000000" w:rsidRPr="00000000" w14:paraId="00000092">
            <w:pPr>
              <w:rPr>
                <w:rFonts w:ascii="Arial" w:cs="Arial" w:eastAsia="Arial" w:hAnsi="Arial"/>
              </w:rPr>
            </w:pPr>
            <w:r w:rsidDel="00000000" w:rsidR="00000000" w:rsidRPr="00000000">
              <w:rPr>
                <w:rtl w:val="0"/>
              </w:rPr>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9F">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Educational Qualification</w:t>
            </w:r>
          </w:p>
          <w:p w:rsidR="00000000" w:rsidDel="00000000" w:rsidP="00000000" w:rsidRDefault="00000000" w:rsidRPr="00000000" w14:paraId="000000A0">
            <w:pPr>
              <w:rPr>
                <w:rFonts w:ascii="Arial" w:cs="Arial" w:eastAsia="Arial" w:hAnsi="Arial"/>
                <w:b w:val="1"/>
              </w:rPr>
            </w:pPr>
            <w:r w:rsidDel="00000000" w:rsidR="00000000" w:rsidRPr="00000000">
              <w:rPr>
                <w:rtl w:val="0"/>
              </w:rPr>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A4">
            <w:pPr>
              <w:jc w:val="center"/>
              <w:rPr>
                <w:rFonts w:ascii="Arial" w:cs="Arial" w:eastAsia="Arial" w:hAnsi="Arial"/>
                <w:b w:val="1"/>
              </w:rPr>
            </w:pPr>
            <w:r w:rsidDel="00000000" w:rsidR="00000000" w:rsidRPr="00000000">
              <w:rPr>
                <w:rFonts w:ascii="Arial" w:cs="Arial" w:eastAsia="Arial" w:hAnsi="Arial"/>
                <w:b w:val="1"/>
                <w:rtl w:val="0"/>
              </w:rPr>
              <w:t xml:space="preserve">Degree / Diploma</w:t>
            </w:r>
          </w:p>
        </w:tc>
        <w:tc>
          <w:tcPr>
            <w:gridSpan w:val="5"/>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A8">
            <w:pPr>
              <w:jc w:val="center"/>
              <w:rPr>
                <w:rFonts w:ascii="Arial" w:cs="Arial" w:eastAsia="Arial" w:hAnsi="Arial"/>
                <w:b w:val="1"/>
              </w:rPr>
            </w:pPr>
            <w:r w:rsidDel="00000000" w:rsidR="00000000" w:rsidRPr="00000000">
              <w:rPr>
                <w:rFonts w:ascii="Arial" w:cs="Arial" w:eastAsia="Arial" w:hAnsi="Arial"/>
                <w:b w:val="1"/>
                <w:rtl w:val="0"/>
              </w:rPr>
              <w:t xml:space="preserve">Institute / Country</w:t>
            </w:r>
          </w:p>
        </w:tc>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AD">
            <w:pPr>
              <w:jc w:val="center"/>
              <w:rPr>
                <w:rFonts w:ascii="Arial" w:cs="Arial" w:eastAsia="Arial" w:hAnsi="Arial"/>
                <w:b w:val="1"/>
              </w:rPr>
            </w:pPr>
            <w:r w:rsidDel="00000000" w:rsidR="00000000" w:rsidRPr="00000000">
              <w:rPr>
                <w:rFonts w:ascii="Arial" w:cs="Arial" w:eastAsia="Arial" w:hAnsi="Arial"/>
                <w:b w:val="1"/>
                <w:rtl w:val="0"/>
              </w:rPr>
              <w:t xml:space="preserve">Period (From – To)</w:t>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High school </w:t>
            </w:r>
            <w:r w:rsidDel="00000000" w:rsidR="00000000" w:rsidRPr="00000000">
              <w:rPr>
                <w:rFonts w:ascii="Arial" w:cs="Arial" w:eastAsia="Arial" w:hAnsi="Arial"/>
                <w:b w:val="1"/>
                <w:rtl w:val="0"/>
              </w:rPr>
              <w:t xml:space="preserve">diploma </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rtl w:val="0"/>
              </w:rPr>
              <w:t xml:space="preserve">Board of intermediate and secondary education AJK</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Fonts w:ascii="Arial" w:cs="Arial" w:eastAsia="Arial" w:hAnsi="Arial"/>
                <w:b w:val="1"/>
                <w:rtl w:val="0"/>
              </w:rPr>
              <w:t xml:space="preserve">1998</w:t>
            </w:r>
            <w:r w:rsidDel="00000000" w:rsidR="00000000" w:rsidRPr="00000000">
              <w:rPr>
                <w:rtl w:val="0"/>
              </w:rPr>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rtl w:val="0"/>
              </w:rPr>
              <w:t xml:space="preserve">Bachelor Degree in Information Science</w:t>
            </w: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rtl w:val="0"/>
              </w:rPr>
              <w:t xml:space="preserve">University of Punjab Pakistan</w:t>
            </w:r>
            <w:r w:rsidDel="00000000" w:rsidR="00000000" w:rsidRPr="00000000">
              <w:rPr>
                <w:rtl w:val="0"/>
              </w:rPr>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rtl w:val="0"/>
              </w:rPr>
              <w:t xml:space="preserve">                 2004</w:t>
            </w:r>
            <w:r w:rsidDel="00000000" w:rsidR="00000000" w:rsidRPr="00000000">
              <w:rPr>
                <w:rtl w:val="0"/>
              </w:rPr>
            </w:r>
          </w:p>
        </w:tc>
      </w:tr>
      <w:tr>
        <w:trPr>
          <w:cantSplit w:val="0"/>
          <w:trHeight w:val="288" w:hRule="atLeast"/>
          <w:tblHeader w:val="0"/>
        </w:trPr>
        <w:tc>
          <w:tcPr>
            <w:gridSpan w:val="4"/>
            <w:tcBorders>
              <w:top w:color="000000" w:space="0" w:sz="4" w:val="dotted"/>
              <w:bottom w:color="000000" w:space="0" w:sz="4" w:val="dotted"/>
            </w:tcBorders>
            <w:shd w:fill="auto" w:val="clear"/>
            <w:vAlign w:val="center"/>
          </w:tcPr>
          <w:p w:rsidR="00000000" w:rsidDel="00000000" w:rsidP="00000000" w:rsidRDefault="00000000" w:rsidRPr="00000000" w14:paraId="000000CB">
            <w:pPr>
              <w:pStyle w:val="Heading3"/>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D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Technical Certification: </w:t>
            </w:r>
          </w:p>
          <w:p w:rsidR="00000000" w:rsidDel="00000000" w:rsidP="00000000" w:rsidRDefault="00000000" w:rsidRPr="00000000" w14:paraId="000000D1">
            <w:pPr>
              <w:rPr>
                <w:rFonts w:ascii="Arial" w:cs="Arial" w:eastAsia="Arial" w:hAnsi="Arial"/>
                <w:b w:val="1"/>
              </w:rPr>
            </w:pPr>
            <w:r w:rsidDel="00000000" w:rsidR="00000000" w:rsidRPr="00000000">
              <w:rPr>
                <w:rtl w:val="0"/>
              </w:rPr>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D5">
            <w:pPr>
              <w:jc w:val="center"/>
              <w:rPr>
                <w:rFonts w:ascii="Arial" w:cs="Arial" w:eastAsia="Arial" w:hAnsi="Arial"/>
                <w:b w:val="1"/>
              </w:rPr>
            </w:pPr>
            <w:r w:rsidDel="00000000" w:rsidR="00000000" w:rsidRPr="00000000">
              <w:rPr>
                <w:rFonts w:ascii="Arial" w:cs="Arial" w:eastAsia="Arial" w:hAnsi="Arial"/>
                <w:b w:val="1"/>
                <w:rtl w:val="0"/>
              </w:rPr>
              <w:t xml:space="preserve">Certificate</w:t>
            </w:r>
          </w:p>
        </w:tc>
        <w:tc>
          <w:tcPr>
            <w:gridSpan w:val="5"/>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D9">
            <w:pPr>
              <w:jc w:val="center"/>
              <w:rPr>
                <w:rFonts w:ascii="Arial" w:cs="Arial" w:eastAsia="Arial" w:hAnsi="Arial"/>
                <w:b w:val="1"/>
              </w:rPr>
            </w:pPr>
            <w:r w:rsidDel="00000000" w:rsidR="00000000" w:rsidRPr="00000000">
              <w:rPr>
                <w:rFonts w:ascii="Arial" w:cs="Arial" w:eastAsia="Arial" w:hAnsi="Arial"/>
                <w:b w:val="1"/>
                <w:rtl w:val="0"/>
              </w:rPr>
              <w:t xml:space="preserve">Institute / Country</w:t>
            </w:r>
          </w:p>
        </w:tc>
        <w:tc>
          <w:tcPr>
            <w:gridSpan w:val="4"/>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0DE">
            <w:pPr>
              <w:jc w:val="center"/>
              <w:rPr>
                <w:rFonts w:ascii="Arial" w:cs="Arial" w:eastAsia="Arial" w:hAnsi="Arial"/>
                <w:b w:val="1"/>
              </w:rPr>
            </w:pPr>
            <w:r w:rsidDel="00000000" w:rsidR="00000000" w:rsidRPr="00000000">
              <w:rPr>
                <w:rFonts w:ascii="Arial" w:cs="Arial" w:eastAsia="Arial" w:hAnsi="Arial"/>
                <w:b w:val="1"/>
                <w:rtl w:val="0"/>
              </w:rPr>
              <w:t xml:space="preserve">Period (From – To)</w:t>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CSWIP 3.1(295087)</w:t>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color w:val="000000"/>
                <w:rtl w:val="0"/>
              </w:rPr>
              <w:t xml:space="preserve">Certified Welding Inspecto</w:t>
            </w:r>
            <w:r w:rsidDel="00000000" w:rsidR="00000000" w:rsidRPr="00000000">
              <w:rPr>
                <w:rFonts w:ascii="Arial" w:cs="Arial" w:eastAsia="Arial" w:hAnsi="Arial"/>
                <w:b w:val="1"/>
                <w:rtl w:val="0"/>
              </w:rPr>
              <w:t xml:space="preserve">r</w:t>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tl w:val="0"/>
              </w:rPr>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TWI Certification Ltd. UK</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March 2027</w:t>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API570 - Certified Piping Inspector (Certificate ID 77025)</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American petroleum Institute.</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rtl w:val="0"/>
              </w:rPr>
              <w:t xml:space="preserve">**</w:t>
            </w:r>
            <w:r w:rsidDel="00000000" w:rsidR="00000000" w:rsidRPr="00000000">
              <w:rPr>
                <w:rFonts w:ascii="Arial" w:cs="Arial" w:eastAsia="Arial" w:hAnsi="Arial"/>
                <w:b w:val="1"/>
                <w:color w:val="000000"/>
                <w:rtl w:val="0"/>
              </w:rPr>
              <w:t xml:space="preserve">November 2023</w:t>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ISO9001-2015 CQI &amp; IRCA certified lead auditor(TVEQ04271778)</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TVE international certification academy Ltd.  </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April 2018</w:t>
            </w:r>
          </w:p>
        </w:tc>
      </w:tr>
      <w:tr>
        <w:trPr>
          <w:cantSplit w:val="0"/>
          <w:trHeight w:val="57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NDT Level II</w:t>
            </w:r>
          </w:p>
        </w:tc>
        <w:tc>
          <w:tcPr>
            <w:gridSpan w:val="5"/>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ASNT</w:t>
            </w:r>
          </w:p>
        </w:tc>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RT,PT,MT and UT</w:t>
            </w:r>
          </w:p>
        </w:tc>
      </w:tr>
      <w:tr>
        <w:trPr>
          <w:cantSplit w:val="0"/>
          <w:trHeight w:val="432" w:hRule="atLeast"/>
          <w:tblHeader w:val="0"/>
        </w:trPr>
        <w:tc>
          <w:tcPr>
            <w:gridSpan w:val="13"/>
            <w:tcBorders>
              <w:top w:color="000000" w:space="0" w:sz="4" w:val="dotted"/>
              <w:bottom w:color="000000" w:space="0" w:sz="4" w:val="dotted"/>
            </w:tcBorders>
            <w:vAlign w:val="center"/>
          </w:tcPr>
          <w:p w:rsidR="00000000" w:rsidDel="00000000" w:rsidP="00000000" w:rsidRDefault="00000000" w:rsidRPr="00000000" w14:paraId="00000118">
            <w:pPr>
              <w:rPr>
                <w:rFonts w:ascii="Arial" w:cs="Arial" w:eastAsia="Arial" w:hAnsi="Arial"/>
                <w:b w:val="1"/>
                <w:u w:val="single"/>
              </w:rPr>
            </w:pPr>
            <w:r w:rsidDel="00000000" w:rsidR="00000000" w:rsidRPr="00000000">
              <w:rPr>
                <w:rtl w:val="0"/>
              </w:rPr>
            </w:r>
          </w:p>
          <w:p w:rsidR="00000000" w:rsidDel="00000000" w:rsidP="00000000" w:rsidRDefault="00000000" w:rsidRPr="00000000" w14:paraId="00000119">
            <w:pPr>
              <w:rPr>
                <w:rFonts w:ascii="Arial" w:cs="Arial" w:eastAsia="Arial" w:hAnsi="Arial"/>
                <w:b w:val="1"/>
                <w:u w:val="single"/>
              </w:rPr>
            </w:pPr>
            <w:r w:rsidDel="00000000" w:rsidR="00000000" w:rsidRPr="00000000">
              <w:rPr>
                <w:rtl w:val="0"/>
              </w:rPr>
            </w:r>
          </w:p>
        </w:tc>
      </w:tr>
      <w:tr>
        <w:trPr>
          <w:cantSplit w:val="0"/>
          <w:trHeight w:val="576" w:hRule="atLeast"/>
          <w:tblHeader w:val="0"/>
        </w:trPr>
        <w:tc>
          <w:tcPr>
            <w:gridSpan w:val="13"/>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26">
            <w:pPr>
              <w:rPr>
                <w:rFonts w:ascii="Arial" w:cs="Arial" w:eastAsia="Arial" w:hAnsi="Arial"/>
                <w:b w:val="1"/>
                <w:u w:val="single"/>
              </w:rPr>
            </w:pPr>
            <w:r w:rsidDel="00000000" w:rsidR="00000000" w:rsidRPr="00000000">
              <w:rPr>
                <w:rFonts w:ascii="Arial" w:cs="Arial" w:eastAsia="Arial" w:hAnsi="Arial"/>
                <w:b w:val="1"/>
                <w:rtl w:val="0"/>
              </w:rPr>
              <w:t xml:space="preserve">Seminars / Trainings:</w:t>
            </w:r>
            <w:r w:rsidDel="00000000" w:rsidR="00000000" w:rsidRPr="00000000">
              <w:rPr>
                <w:rtl w:val="0"/>
              </w:rPr>
            </w:r>
          </w:p>
        </w:tc>
      </w:tr>
      <w:tr>
        <w:trPr>
          <w:cantSplit w:val="0"/>
          <w:trHeight w:val="2016" w:hRule="atLeast"/>
          <w:tblHeader w:val="0"/>
        </w:trPr>
        <w:tc>
          <w:tcPr>
            <w:gridSpan w:val="1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Safety Awareness Course by Petroleum Development of Oman(PDO)</w:t>
            </w:r>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H2s Awareness&amp;EscapeCourse by Petroleum Development of Oman (PDO)</w:t>
            </w:r>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Fire Fighting Course by Petroleum Development of Oman (PDO)</w:t>
            </w:r>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Training of Portable Arc Monitoring System(PAMS) for Welding Procedure</w:t>
            </w:r>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FSI, Flawless Startup Initiative Training Course from (PDO)</w:t>
            </w:r>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Approved Authorized Gas Tester by ADCO (Abu Dhabi UAE).</w:t>
            </w:r>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rFonts w:ascii="Arial" w:cs="Arial" w:eastAsia="Arial" w:hAnsi="Arial"/>
                <w:color w:val="000000"/>
                <w:rtl w:val="0"/>
              </w:rPr>
              <w:t xml:space="preserve">Completed approved heart saver by Saudi Aramco</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432" w:hRule="atLeast"/>
          <w:tblHeader w:val="0"/>
        </w:trPr>
        <w:tc>
          <w:tcPr>
            <w:gridSpan w:val="13"/>
            <w:tcBorders>
              <w:top w:color="000000" w:space="0" w:sz="4" w:val="dotted"/>
              <w:bottom w:color="000000" w:space="0" w:sz="4" w:val="dotted"/>
            </w:tcBorders>
            <w:vAlign w:val="center"/>
          </w:tcPr>
          <w:p w:rsidR="00000000" w:rsidDel="00000000" w:rsidP="00000000" w:rsidRDefault="00000000" w:rsidRPr="00000000" w14:paraId="00000147">
            <w:pPr>
              <w:rPr>
                <w:rFonts w:ascii="Arial" w:cs="Arial" w:eastAsia="Arial" w:hAnsi="Arial"/>
                <w:b w:val="1"/>
                <w:u w:val="single"/>
              </w:rPr>
            </w:pPr>
            <w:r w:rsidDel="00000000" w:rsidR="00000000" w:rsidRPr="00000000">
              <w:rPr>
                <w:rtl w:val="0"/>
              </w:rPr>
            </w:r>
          </w:p>
        </w:tc>
      </w:tr>
      <w:tr>
        <w:trPr>
          <w:cantSplit w:val="0"/>
          <w:trHeight w:val="576" w:hRule="atLeast"/>
          <w:tblHeader w:val="0"/>
        </w:trPr>
        <w:tc>
          <w:tcPr>
            <w:gridSpan w:val="13"/>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54">
            <w:pPr>
              <w:rPr>
                <w:rFonts w:ascii="Arial" w:cs="Arial" w:eastAsia="Arial" w:hAnsi="Arial"/>
                <w:b w:val="1"/>
                <w:u w:val="single"/>
              </w:rPr>
            </w:pPr>
            <w:r w:rsidDel="00000000" w:rsidR="00000000" w:rsidRPr="00000000">
              <w:rPr>
                <w:rFonts w:ascii="Arial" w:cs="Arial" w:eastAsia="Arial" w:hAnsi="Arial"/>
                <w:b w:val="1"/>
                <w:rtl w:val="0"/>
              </w:rPr>
              <w:t xml:space="preserve">Brief Profile:</w:t>
            </w:r>
            <w:r w:rsidDel="00000000" w:rsidR="00000000" w:rsidRPr="00000000">
              <w:rPr>
                <w:rtl w:val="0"/>
              </w:rPr>
            </w:r>
          </w:p>
        </w:tc>
      </w:tr>
      <w:tr>
        <w:trPr>
          <w:cantSplit w:val="0"/>
          <w:trHeight w:val="2880" w:hRule="atLeast"/>
          <w:tblHeader w:val="0"/>
        </w:trPr>
        <w:tc>
          <w:tcPr>
            <w:gridSpan w:val="1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ind w:left="360" w:hanging="216"/>
              <w:rPr>
                <w:rFonts w:ascii="Arial" w:cs="Arial" w:eastAsia="Arial" w:hAnsi="Arial"/>
                <w:b w:val="1"/>
                <w:color w:val="000000"/>
                <w:u w:val="single"/>
              </w:rPr>
            </w:pPr>
            <w:r w:rsidDel="00000000" w:rsidR="00000000" w:rsidRPr="00000000">
              <w:rPr>
                <w:rFonts w:ascii="Arial" w:cs="Arial" w:eastAsia="Arial" w:hAnsi="Arial"/>
                <w:b w:val="1"/>
                <w:color w:val="000000"/>
                <w:sz w:val="28"/>
                <w:szCs w:val="28"/>
                <w:u w:val="single"/>
                <w:rtl w:val="0"/>
              </w:rPr>
              <w:t xml:space="preserve">SAUDI ARAMCO SAP # 80001494</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144" w:firstLine="0"/>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Welding /Piping/Structural/ Infrastructure/ PID Inspector/ Supervisor</w:t>
            </w:r>
            <w:r w:rsidDel="00000000" w:rsidR="00000000" w:rsidRPr="00000000">
              <w:rPr>
                <w:rFonts w:ascii="Arial" w:cs="Arial" w:eastAsia="Arial" w:hAnsi="Arial"/>
                <w:color w:val="000000"/>
                <w:rtl w:val="0"/>
              </w:rPr>
              <w:t xml:space="preserve">, a competent professional with over 1</w:t>
            </w:r>
            <w:r w:rsidDel="00000000" w:rsidR="00000000" w:rsidRPr="00000000">
              <w:rPr>
                <w:rFonts w:ascii="Arial" w:cs="Arial" w:eastAsia="Arial" w:hAnsi="Arial"/>
                <w:rtl w:val="0"/>
              </w:rPr>
              <w:t xml:space="preserve">7</w:t>
            </w:r>
            <w:r w:rsidDel="00000000" w:rsidR="00000000" w:rsidRPr="00000000">
              <w:rPr>
                <w:rFonts w:ascii="Arial" w:cs="Arial" w:eastAsia="Arial" w:hAnsi="Arial"/>
                <w:color w:val="000000"/>
                <w:rtl w:val="0"/>
              </w:rPr>
              <w:t xml:space="preserve"> years of work experience in Welding, NDT and Piping Inspection, last sphere headed function as Third Party Inspector, TUV Nord Saudi Arabia and continues experience in various fields of engineering discipline. Work involved in construction, installation / pre-commissioning of all Mechanical equipment, pressure vessels/heavy lifting, erection of various Pressure vessels pipe system &amp; inspection. Previous engaged with Multinational / international project such as oil and gas refineries, petro chemical &amp; power/ industrial plant, Infrastructure and providing input to the project management, design, site execution, supervision but not limited to; day to day administration in accordance with established procedures and projects policies to include contractual correspondence, reporting in the field of technical support and engineering services; familiar with design int’l code and standard.</w:t>
            </w:r>
            <w:r w:rsidDel="00000000" w:rsidR="00000000" w:rsidRPr="00000000">
              <w:rPr>
                <w:rtl w:val="0"/>
              </w:rPr>
            </w:r>
          </w:p>
        </w:tc>
      </w:tr>
      <w:tr>
        <w:trPr>
          <w:cantSplit w:val="0"/>
          <w:trHeight w:val="576" w:hRule="atLeast"/>
          <w:tblHeader w:val="0"/>
        </w:trPr>
        <w:tc>
          <w:tcPr>
            <w:gridSpan w:val="3"/>
            <w:tcBorders>
              <w:top w:color="000000" w:space="0" w:sz="4" w:val="dotted"/>
              <w:bottom w:color="000000" w:space="0" w:sz="4" w:val="dotted"/>
            </w:tcBorders>
            <w:shd w:fill="auto" w:val="clear"/>
            <w:vAlign w:val="center"/>
          </w:tcPr>
          <w:p w:rsidR="00000000" w:rsidDel="00000000" w:rsidP="00000000" w:rsidRDefault="00000000" w:rsidRPr="00000000" w14:paraId="0000016F">
            <w:pPr>
              <w:ind w:right="-108"/>
              <w:rPr>
                <w:rFonts w:ascii="Arial" w:cs="Arial" w:eastAsia="Arial" w:hAnsi="Arial"/>
                <w:b w:val="1"/>
              </w:rPr>
            </w:pPr>
            <w:r w:rsidDel="00000000" w:rsidR="00000000" w:rsidRPr="00000000">
              <w:rPr>
                <w:rtl w:val="0"/>
              </w:rPr>
            </w:r>
          </w:p>
        </w:tc>
        <w:tc>
          <w:tcPr>
            <w:gridSpan w:val="2"/>
            <w:tcBorders>
              <w:top w:color="000000" w:space="0" w:sz="4" w:val="dotted"/>
              <w:bottom w:color="000000" w:space="0" w:sz="4" w:val="dotted"/>
            </w:tcBorders>
            <w:shd w:fill="auto" w:val="clear"/>
            <w:vAlign w:val="center"/>
          </w:tcPr>
          <w:p w:rsidR="00000000" w:rsidDel="00000000" w:rsidP="00000000" w:rsidRDefault="00000000" w:rsidRPr="00000000" w14:paraId="00000172">
            <w:pPr>
              <w:rPr>
                <w:rFonts w:ascii="Arial" w:cs="Arial" w:eastAsia="Arial" w:hAnsi="Arial"/>
                <w:b w:val="1"/>
              </w:rPr>
            </w:pPr>
            <w:r w:rsidDel="00000000" w:rsidR="00000000" w:rsidRPr="00000000">
              <w:rPr>
                <w:rtl w:val="0"/>
              </w:rPr>
            </w:r>
          </w:p>
        </w:tc>
        <w:tc>
          <w:tcPr>
            <w:gridSpan w:val="2"/>
            <w:tcBorders>
              <w:top w:color="000000" w:space="0" w:sz="4" w:val="dotted"/>
              <w:bottom w:color="000000" w:space="0" w:sz="4" w:val="dotted"/>
            </w:tcBorders>
            <w:shd w:fill="auto" w:val="clear"/>
            <w:vAlign w:val="center"/>
          </w:tcPr>
          <w:p w:rsidR="00000000" w:rsidDel="00000000" w:rsidP="00000000" w:rsidRDefault="00000000" w:rsidRPr="00000000" w14:paraId="00000174">
            <w:pPr>
              <w:jc w:val="center"/>
              <w:rPr>
                <w:rFonts w:ascii="Arial" w:cs="Arial" w:eastAsia="Arial" w:hAnsi="Arial"/>
                <w:b w:val="1"/>
              </w:rPr>
            </w:pPr>
            <w:r w:rsidDel="00000000" w:rsidR="00000000" w:rsidRPr="00000000">
              <w:rPr>
                <w:rtl w:val="0"/>
              </w:rPr>
            </w:r>
          </w:p>
        </w:tc>
        <w:tc>
          <w:tcPr>
            <w:tcBorders>
              <w:top w:color="000000" w:space="0" w:sz="4" w:val="dotted"/>
              <w:bottom w:color="000000" w:space="0" w:sz="4" w:val="dotted"/>
            </w:tcBorders>
            <w:shd w:fill="auto" w:val="clear"/>
            <w:vAlign w:val="center"/>
          </w:tcPr>
          <w:p w:rsidR="00000000" w:rsidDel="00000000" w:rsidP="00000000" w:rsidRDefault="00000000" w:rsidRPr="00000000" w14:paraId="00000176">
            <w:pPr>
              <w:rPr>
                <w:rFonts w:ascii="Arial" w:cs="Arial" w:eastAsia="Arial" w:hAnsi="Arial"/>
                <w:b w:val="1"/>
              </w:rPr>
            </w:pPr>
            <w:r w:rsidDel="00000000" w:rsidR="00000000" w:rsidRPr="00000000">
              <w:rPr>
                <w:rtl w:val="0"/>
              </w:rPr>
            </w:r>
          </w:p>
        </w:tc>
        <w:tc>
          <w:tcPr>
            <w:gridSpan w:val="2"/>
            <w:tcBorders>
              <w:top w:color="000000" w:space="0" w:sz="4" w:val="dotted"/>
              <w:bottom w:color="000000" w:space="0" w:sz="4" w:val="dotted"/>
            </w:tcBorders>
            <w:shd w:fill="auto" w:val="clear"/>
            <w:vAlign w:val="center"/>
          </w:tcPr>
          <w:p w:rsidR="00000000" w:rsidDel="00000000" w:rsidP="00000000" w:rsidRDefault="00000000" w:rsidRPr="00000000" w14:paraId="00000177">
            <w:pPr>
              <w:jc w:val="center"/>
              <w:rPr>
                <w:rFonts w:ascii="Arial" w:cs="Arial" w:eastAsia="Arial" w:hAnsi="Arial"/>
                <w:b w:val="1"/>
              </w:rPr>
            </w:pPr>
            <w:r w:rsidDel="00000000" w:rsidR="00000000" w:rsidRPr="00000000">
              <w:rPr>
                <w:rtl w:val="0"/>
              </w:rPr>
            </w:r>
          </w:p>
        </w:tc>
        <w:tc>
          <w:tcPr>
            <w:gridSpan w:val="2"/>
            <w:tcBorders>
              <w:top w:color="000000" w:space="0" w:sz="4" w:val="dotted"/>
              <w:bottom w:color="000000" w:space="0" w:sz="4" w:val="dotted"/>
            </w:tcBorders>
            <w:shd w:fill="auto" w:val="clear"/>
            <w:vAlign w:val="center"/>
          </w:tcPr>
          <w:p w:rsidR="00000000" w:rsidDel="00000000" w:rsidP="00000000" w:rsidRDefault="00000000" w:rsidRPr="00000000" w14:paraId="00000179">
            <w:pPr>
              <w:rPr>
                <w:rFonts w:ascii="Arial" w:cs="Arial" w:eastAsia="Arial" w:hAnsi="Arial"/>
                <w:b w:val="1"/>
              </w:rPr>
            </w:pPr>
            <w:r w:rsidDel="00000000" w:rsidR="00000000" w:rsidRPr="00000000">
              <w:rPr>
                <w:rtl w:val="0"/>
              </w:rPr>
            </w:r>
          </w:p>
        </w:tc>
        <w:tc>
          <w:tcPr>
            <w:tcBorders>
              <w:top w:color="000000" w:space="0" w:sz="4" w:val="dotted"/>
              <w:bottom w:color="000000" w:space="0" w:sz="4" w:val="dotted"/>
            </w:tcBorders>
            <w:shd w:fill="auto" w:val="clear"/>
            <w:vAlign w:val="center"/>
          </w:tcPr>
          <w:p w:rsidR="00000000" w:rsidDel="00000000" w:rsidP="00000000" w:rsidRDefault="00000000" w:rsidRPr="00000000" w14:paraId="0000017B">
            <w:pPr>
              <w:jc w:val="center"/>
              <w:rPr>
                <w:rFonts w:ascii="Arial" w:cs="Arial" w:eastAsia="Arial" w:hAnsi="Arial"/>
                <w:b w:val="1"/>
              </w:rPr>
            </w:pPr>
            <w:r w:rsidDel="00000000" w:rsidR="00000000" w:rsidRPr="00000000">
              <w:rPr>
                <w:rtl w:val="0"/>
              </w:rPr>
            </w:r>
          </w:p>
        </w:tc>
      </w:tr>
      <w:tr>
        <w:trPr>
          <w:cantSplit w:val="0"/>
          <w:trHeight w:val="576" w:hRule="atLeast"/>
          <w:tblHeader w:val="0"/>
        </w:trPr>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7C">
            <w:pPr>
              <w:ind w:right="-108"/>
              <w:rPr>
                <w:rFonts w:ascii="Arial" w:cs="Arial" w:eastAsia="Arial" w:hAnsi="Arial"/>
                <w:b w:val="1"/>
                <w:sz w:val="18"/>
                <w:szCs w:val="18"/>
              </w:rPr>
            </w:pPr>
            <w:r w:rsidDel="00000000" w:rsidR="00000000" w:rsidRPr="00000000">
              <w:rPr>
                <w:rFonts w:ascii="Arial" w:cs="Arial" w:eastAsia="Arial" w:hAnsi="Arial"/>
                <w:b w:val="1"/>
                <w:rtl w:val="0"/>
              </w:rPr>
              <w:t xml:space="preserve">Work Experience (Years)</w:t>
            </w: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7F">
            <w:pPr>
              <w:jc w:val="center"/>
              <w:rPr>
                <w:rFonts w:ascii="Arial" w:cs="Arial" w:eastAsia="Arial" w:hAnsi="Arial"/>
                <w:b w:val="1"/>
              </w:rPr>
            </w:pPr>
            <w:r w:rsidDel="00000000" w:rsidR="00000000" w:rsidRPr="00000000">
              <w:rPr>
                <w:rFonts w:ascii="Arial" w:cs="Arial" w:eastAsia="Arial" w:hAnsi="Arial"/>
                <w:b w:val="1"/>
                <w:rtl w:val="0"/>
              </w:rPr>
              <w:t xml:space="preserve">In KSA:</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81">
            <w:pPr>
              <w:jc w:val="center"/>
              <w:rPr>
                <w:rFonts w:ascii="Arial" w:cs="Arial" w:eastAsia="Arial" w:hAnsi="Arial"/>
                <w:b w:val="1"/>
              </w:rPr>
            </w:pPr>
            <w:r w:rsidDel="00000000" w:rsidR="00000000" w:rsidRPr="00000000">
              <w:rPr>
                <w:rFonts w:ascii="Arial" w:cs="Arial" w:eastAsia="Arial" w:hAnsi="Arial"/>
                <w:b w:val="1"/>
                <w:rtl w:val="0"/>
              </w:rPr>
              <w:t xml:space="preserve">10 Years</w:t>
            </w:r>
          </w:p>
        </w:tc>
        <w:tc>
          <w:tcPr>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83">
            <w:pPr>
              <w:jc w:val="center"/>
              <w:rPr>
                <w:rFonts w:ascii="Arial" w:cs="Arial" w:eastAsia="Arial" w:hAnsi="Arial"/>
                <w:b w:val="1"/>
              </w:rPr>
            </w:pPr>
            <w:r w:rsidDel="00000000" w:rsidR="00000000" w:rsidRPr="00000000">
              <w:rPr>
                <w:rFonts w:ascii="Arial" w:cs="Arial" w:eastAsia="Arial" w:hAnsi="Arial"/>
                <w:b w:val="1"/>
                <w:rtl w:val="0"/>
              </w:rPr>
              <w:t xml:space="preserve">Outside:</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84">
            <w:pPr>
              <w:jc w:val="center"/>
              <w:rPr>
                <w:rFonts w:ascii="Arial" w:cs="Arial" w:eastAsia="Arial" w:hAnsi="Arial"/>
                <w:b w:val="1"/>
              </w:rPr>
            </w:pPr>
            <w:r w:rsidDel="00000000" w:rsidR="00000000" w:rsidRPr="00000000">
              <w:rPr>
                <w:rFonts w:ascii="Arial" w:cs="Arial" w:eastAsia="Arial" w:hAnsi="Arial"/>
                <w:b w:val="1"/>
                <w:rtl w:val="0"/>
              </w:rPr>
              <w:t xml:space="preserve">07 Years</w:t>
            </w:r>
          </w:p>
        </w:tc>
        <w:tc>
          <w:tcPr>
            <w:gridSpan w:val="2"/>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86">
            <w:pPr>
              <w:jc w:val="cente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88">
            <w:pPr>
              <w:jc w:val="center"/>
              <w:rPr>
                <w:rFonts w:ascii="Arial" w:cs="Arial" w:eastAsia="Arial" w:hAnsi="Arial"/>
                <w:b w:val="1"/>
              </w:rPr>
            </w:pPr>
            <w:r w:rsidDel="00000000" w:rsidR="00000000" w:rsidRPr="00000000">
              <w:rPr>
                <w:rFonts w:ascii="Arial" w:cs="Arial" w:eastAsia="Arial" w:hAnsi="Arial"/>
                <w:b w:val="1"/>
                <w:rtl w:val="0"/>
              </w:rPr>
              <w:t xml:space="preserve">17 Years</w:t>
            </w:r>
          </w:p>
        </w:tc>
      </w:tr>
      <w:tr>
        <w:trPr>
          <w:cantSplit w:val="0"/>
          <w:trHeight w:val="432" w:hRule="atLeast"/>
          <w:tblHeader w:val="0"/>
        </w:trPr>
        <w:tc>
          <w:tcPr>
            <w:gridSpan w:val="13"/>
            <w:tcBorders>
              <w:top w:color="000000" w:space="0" w:sz="4" w:val="dotted"/>
              <w:bottom w:color="000000" w:space="0" w:sz="4" w:val="dotted"/>
            </w:tcBorders>
            <w:vAlign w:val="center"/>
          </w:tcPr>
          <w:p w:rsidR="00000000" w:rsidDel="00000000" w:rsidP="00000000" w:rsidRDefault="00000000" w:rsidRPr="00000000" w14:paraId="00000189">
            <w:pPr>
              <w:rPr>
                <w:rFonts w:ascii="Arial" w:cs="Arial" w:eastAsia="Arial" w:hAnsi="Arial"/>
                <w:b w:val="1"/>
              </w:rPr>
            </w:pPr>
            <w:r w:rsidDel="00000000" w:rsidR="00000000" w:rsidRPr="00000000">
              <w:rPr>
                <w:rtl w:val="0"/>
              </w:rPr>
            </w:r>
          </w:p>
          <w:p w:rsidR="00000000" w:rsidDel="00000000" w:rsidP="00000000" w:rsidRDefault="00000000" w:rsidRPr="00000000" w14:paraId="0000018A">
            <w:pPr>
              <w:rPr>
                <w:rFonts w:ascii="Arial" w:cs="Arial" w:eastAsia="Arial" w:hAnsi="Arial"/>
                <w:b w:val="1"/>
              </w:rPr>
            </w:pPr>
            <w:r w:rsidDel="00000000" w:rsidR="00000000" w:rsidRPr="00000000">
              <w:rPr>
                <w:rtl w:val="0"/>
              </w:rPr>
            </w:r>
          </w:p>
          <w:p w:rsidR="00000000" w:rsidDel="00000000" w:rsidP="00000000" w:rsidRDefault="00000000" w:rsidRPr="00000000" w14:paraId="0000018B">
            <w:pPr>
              <w:rPr>
                <w:rFonts w:ascii="Arial" w:cs="Arial" w:eastAsia="Arial" w:hAnsi="Arial"/>
                <w:b w:val="1"/>
              </w:rPr>
            </w:pPr>
            <w:r w:rsidDel="00000000" w:rsidR="00000000" w:rsidRPr="00000000">
              <w:rPr>
                <w:rtl w:val="0"/>
              </w:rPr>
            </w:r>
          </w:p>
          <w:p w:rsidR="00000000" w:rsidDel="00000000" w:rsidP="00000000" w:rsidRDefault="00000000" w:rsidRPr="00000000" w14:paraId="0000018C">
            <w:pPr>
              <w:rPr>
                <w:rFonts w:ascii="Arial" w:cs="Arial" w:eastAsia="Arial" w:hAnsi="Arial"/>
                <w:b w:val="1"/>
              </w:rPr>
            </w:pPr>
            <w:r w:rsidDel="00000000" w:rsidR="00000000" w:rsidRPr="00000000">
              <w:rPr>
                <w:rtl w:val="0"/>
              </w:rPr>
            </w:r>
          </w:p>
          <w:p w:rsidR="00000000" w:rsidDel="00000000" w:rsidP="00000000" w:rsidRDefault="00000000" w:rsidRPr="00000000" w14:paraId="0000018D">
            <w:pPr>
              <w:rPr>
                <w:rFonts w:ascii="Arial" w:cs="Arial" w:eastAsia="Arial" w:hAnsi="Arial"/>
                <w:b w:val="1"/>
              </w:rPr>
            </w:pPr>
            <w:r w:rsidDel="00000000" w:rsidR="00000000" w:rsidRPr="00000000">
              <w:rPr>
                <w:rtl w:val="0"/>
              </w:rPr>
            </w:r>
          </w:p>
          <w:p w:rsidR="00000000" w:rsidDel="00000000" w:rsidP="00000000" w:rsidRDefault="00000000" w:rsidRPr="00000000" w14:paraId="0000018E">
            <w:pPr>
              <w:rPr>
                <w:rFonts w:ascii="Arial" w:cs="Arial" w:eastAsia="Arial" w:hAnsi="Arial"/>
                <w:b w:val="1"/>
              </w:rPr>
            </w:pPr>
            <w:r w:rsidDel="00000000" w:rsidR="00000000" w:rsidRPr="00000000">
              <w:rPr>
                <w:rtl w:val="0"/>
              </w:rPr>
            </w:r>
          </w:p>
          <w:p w:rsidR="00000000" w:rsidDel="00000000" w:rsidP="00000000" w:rsidRDefault="00000000" w:rsidRPr="00000000" w14:paraId="0000018F">
            <w:pPr>
              <w:rPr>
                <w:rFonts w:ascii="Arial" w:cs="Arial" w:eastAsia="Arial" w:hAnsi="Arial"/>
                <w:b w:val="1"/>
              </w:rPr>
            </w:pPr>
            <w:r w:rsidDel="00000000" w:rsidR="00000000" w:rsidRPr="00000000">
              <w:rPr>
                <w:rtl w:val="0"/>
              </w:rPr>
            </w:r>
          </w:p>
          <w:p w:rsidR="00000000" w:rsidDel="00000000" w:rsidP="00000000" w:rsidRDefault="00000000" w:rsidRPr="00000000" w14:paraId="00000190">
            <w:pPr>
              <w:rPr>
                <w:rFonts w:ascii="Arial" w:cs="Arial" w:eastAsia="Arial" w:hAnsi="Arial"/>
                <w:b w:val="1"/>
              </w:rPr>
            </w:pPr>
            <w:r w:rsidDel="00000000" w:rsidR="00000000" w:rsidRPr="00000000">
              <w:rPr>
                <w:rtl w:val="0"/>
              </w:rPr>
            </w:r>
          </w:p>
          <w:p w:rsidR="00000000" w:rsidDel="00000000" w:rsidP="00000000" w:rsidRDefault="00000000" w:rsidRPr="00000000" w14:paraId="00000191">
            <w:pPr>
              <w:rPr>
                <w:rFonts w:ascii="Arial" w:cs="Arial" w:eastAsia="Arial" w:hAnsi="Arial"/>
                <w:b w:val="1"/>
              </w:rPr>
            </w:pPr>
            <w:r w:rsidDel="00000000" w:rsidR="00000000" w:rsidRPr="00000000">
              <w:rPr>
                <w:rtl w:val="0"/>
              </w:rPr>
            </w:r>
          </w:p>
        </w:tc>
      </w:tr>
      <w:tr>
        <w:trPr>
          <w:cantSplit w:val="0"/>
          <w:trHeight w:val="576" w:hRule="atLeast"/>
          <w:tblHeader w:val="0"/>
        </w:trPr>
        <w:tc>
          <w:tcPr>
            <w:gridSpan w:val="13"/>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19E">
            <w:pPr>
              <w:rPr>
                <w:rFonts w:ascii="Arial" w:cs="Arial" w:eastAsia="Arial" w:hAnsi="Arial"/>
                <w:b w:val="1"/>
              </w:rPr>
            </w:pPr>
            <w:r w:rsidDel="00000000" w:rsidR="00000000" w:rsidRPr="00000000">
              <w:rPr>
                <w:rFonts w:ascii="Arial" w:cs="Arial" w:eastAsia="Arial" w:hAnsi="Arial"/>
                <w:b w:val="1"/>
                <w:rtl w:val="0"/>
              </w:rPr>
              <w:t xml:space="preserve">Summary of Work Experience History (From </w:t>
            </w:r>
            <w:r w:rsidDel="00000000" w:rsidR="00000000" w:rsidRPr="00000000">
              <w:rPr>
                <w:rFonts w:ascii="Arial" w:cs="Arial" w:eastAsia="Arial" w:hAnsi="Arial"/>
                <w:b w:val="1"/>
                <w:u w:val="single"/>
                <w:rtl w:val="0"/>
              </w:rPr>
              <w:t xml:space="preserve">Present</w:t>
            </w:r>
            <w:r w:rsidDel="00000000" w:rsidR="00000000" w:rsidRPr="00000000">
              <w:rPr>
                <w:rFonts w:ascii="Arial" w:cs="Arial" w:eastAsia="Arial" w:hAnsi="Arial"/>
                <w:b w:val="1"/>
                <w:rtl w:val="0"/>
              </w:rPr>
              <w:t xml:space="preserve"> to </w:t>
            </w:r>
            <w:r w:rsidDel="00000000" w:rsidR="00000000" w:rsidRPr="00000000">
              <w:rPr>
                <w:rFonts w:ascii="Arial" w:cs="Arial" w:eastAsia="Arial" w:hAnsi="Arial"/>
                <w:b w:val="1"/>
                <w:u w:val="single"/>
                <w:rtl w:val="0"/>
              </w:rPr>
              <w:t xml:space="preserve">Previous</w:t>
            </w:r>
            <w:r w:rsidDel="00000000" w:rsidR="00000000" w:rsidRPr="00000000">
              <w:rPr>
                <w:rFonts w:ascii="Arial" w:cs="Arial" w:eastAsia="Arial" w:hAnsi="Arial"/>
                <w:b w:val="1"/>
                <w:rtl w:val="0"/>
              </w:rPr>
              <w:t xml:space="preserve">):</w:t>
            </w:r>
          </w:p>
        </w:tc>
      </w:tr>
    </w:tbl>
    <w:p w:rsidR="00000000" w:rsidDel="00000000" w:rsidP="00000000" w:rsidRDefault="00000000" w:rsidRPr="00000000" w14:paraId="000001AB">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AC">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AD">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AE">
      <w:pPr>
        <w:ind w:left="-54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(1).</w:t>
      </w:r>
    </w:p>
    <w:tbl>
      <w:tblPr>
        <w:tblStyle w:val="Table2"/>
        <w:tblW w:w="1737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gridCol w:w="6930"/>
        <w:tblGridChange w:id="0">
          <w:tblGrid>
            <w:gridCol w:w="3150"/>
            <w:gridCol w:w="360"/>
            <w:gridCol w:w="693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0">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NATIONAL INSPECTION &amp; TECHNICAL TESTING COMPANY LTD. [FAHSS/TUV]</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4">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Saudi Aramco Jizan Project Inspection (JAPID/ CIU) / Asset Integrity management department (AIMD) Petro Rabigh.</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PID- QC/QC MECHANICAL / WELDING </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C">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November  2017 To  March 2024</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C0">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performance of the contractor quality system.</w:t>
            </w:r>
            <w:r w:rsidDel="00000000" w:rsidR="00000000" w:rsidRPr="00000000">
              <w:rPr>
                <w:rtl w:val="0"/>
              </w:rPr>
            </w:r>
          </w:p>
          <w:p w:rsidR="00000000" w:rsidDel="00000000" w:rsidP="00000000" w:rsidRDefault="00000000" w:rsidRPr="00000000" w14:paraId="000001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contractor Project Quality Procedure, Inspection procedures for various site activities.</w:t>
            </w:r>
            <w:r w:rsidDel="00000000" w:rsidR="00000000" w:rsidRPr="00000000">
              <w:rPr>
                <w:rtl w:val="0"/>
              </w:rPr>
            </w:r>
          </w:p>
          <w:p w:rsidR="00000000" w:rsidDel="00000000" w:rsidP="00000000" w:rsidRDefault="00000000" w:rsidRPr="00000000" w14:paraId="000001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WPS, PQR, Welder Qualification documents and issue welder JCCs.</w:t>
            </w:r>
            <w:r w:rsidDel="00000000" w:rsidR="00000000" w:rsidRPr="00000000">
              <w:rPr>
                <w:rtl w:val="0"/>
              </w:rPr>
            </w:r>
          </w:p>
          <w:p w:rsidR="00000000" w:rsidDel="00000000" w:rsidP="00000000" w:rsidRDefault="00000000" w:rsidRPr="00000000" w14:paraId="000001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NDT and Coating procedures, verify the personnel qualifications.</w:t>
            </w:r>
            <w:r w:rsidDel="00000000" w:rsidR="00000000" w:rsidRPr="00000000">
              <w:rPr>
                <w:rtl w:val="0"/>
              </w:rPr>
            </w:r>
          </w:p>
          <w:p w:rsidR="00000000" w:rsidDel="00000000" w:rsidP="00000000" w:rsidRDefault="00000000" w:rsidRPr="00000000" w14:paraId="000001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Hydro test packages &amp; layup procedure and witness the testing.</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the welding and coating activities at site by performing surveillance inspections.</w:t>
            </w:r>
            <w:r w:rsidDel="00000000" w:rsidR="00000000" w:rsidRPr="00000000">
              <w:rPr>
                <w:rtl w:val="0"/>
              </w:rPr>
            </w:r>
          </w:p>
          <w:p w:rsidR="00000000" w:rsidDel="00000000" w:rsidP="00000000" w:rsidRDefault="00000000" w:rsidRPr="00000000" w14:paraId="000001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and approve welding and coating inspections.</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Participate in walkthrough prior to handover and issue punch-list to the contractor. </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internal FBE coating using robotic crawler equipment</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the site activities and perform log book entries and issue NCRs, Equipment Deficiency Reports</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Duties include control and monitoring, Installation and alignment of Rotating Equipment such as Turbine, Centrifugal, compressors, Reciprocating compressors, Centrifugal pumps, Blowers, and drivers. Inspect, evaluate and arrange field installation and recommend design modification to eliminate machine or system malfunctions. Knowledge and experience in the inspection, performance testing and engineering, pre-commissioning and start-up of rotating equipment’s. Knowledge of International Standards such as ASTM, ANSI, API standards associated with rotating equipment, installation, alignment methods, tolerances and basic engineering practices. Check / review vendor documents, P &amp; ID’s, PEFS, ISO drawing, technical specification, engineering drawings and method statements preparation to ensure project execution in accordance with Project requirements. Responsible for the dismantling and re-assembly of Centrifugal pumps, Vertical in line pumps, Reciprocating Compressor, Turbo-Expander compressor, and other Rotating equipment for the replacement of seals, impellers and parts, check internal / Mechanical center section, Bores cope inspection, and equipment preservation. Coordinate with the client PMT), vendors, engineering / other disciplines, suppliers and subcontractors in the control of quality, labor, equipment, and materials to meet schedules and ensure a safe and incident-free planning and project execution.</w:t>
            </w:r>
            <w:r w:rsidDel="00000000" w:rsidR="00000000" w:rsidRPr="00000000">
              <w:rPr>
                <w:rtl w:val="0"/>
              </w:rPr>
            </w:r>
          </w:p>
          <w:p w:rsidR="00000000" w:rsidDel="00000000" w:rsidP="00000000" w:rsidRDefault="00000000" w:rsidRPr="00000000" w14:paraId="000001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various inspections but not limited to  material receiving, installation, coating application, holiday inspections, reinstatement, RT joint selection etc.:</w:t>
            </w:r>
            <w:r w:rsidDel="00000000" w:rsidR="00000000" w:rsidRPr="00000000">
              <w:rPr>
                <w:rtl w:val="0"/>
              </w:rPr>
            </w:r>
          </w:p>
          <w:p w:rsidR="00000000" w:rsidDel="00000000" w:rsidP="00000000" w:rsidRDefault="00000000" w:rsidRPr="00000000" w14:paraId="000001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Participate in contractor coating application personnel qualification</w:t>
            </w:r>
            <w:r w:rsidDel="00000000" w:rsidR="00000000" w:rsidRPr="00000000">
              <w:rPr>
                <w:rtl w:val="0"/>
              </w:rPr>
            </w:r>
          </w:p>
          <w:p w:rsidR="00000000" w:rsidDel="00000000" w:rsidP="00000000" w:rsidRDefault="00000000" w:rsidRPr="00000000" w14:paraId="000001C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weekly Weld Repair Rates and monitor the performance of contract welders.</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review of Saudi Aramco Engineering Standards, Procedures, General Instructions, manuals etc.: during revision and suggest the items to be included during revision.</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the unsafe acts observed at site and ensure the compliance of Saudi Aramco Construction Manual.</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D3">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D4">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D5">
      <w:pPr>
        <w:ind w:left="-54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(2).</w:t>
      </w:r>
    </w:p>
    <w:tbl>
      <w:tblPr>
        <w:tblStyle w:val="Table3"/>
        <w:tblW w:w="1737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gridCol w:w="6930"/>
        <w:tblGridChange w:id="0">
          <w:tblGrid>
            <w:gridCol w:w="3150"/>
            <w:gridCol w:w="360"/>
            <w:gridCol w:w="693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7">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NATIONAL INSPECTION &amp; TECHNICAL TESTING COMPANY LTD. [FAHSS/TUV]</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Saudi Aramco Onshore Maintain Potential Projects</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PID- QA/QC MECHANICAL / WELDING </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February 2013 To August 2017</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E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performance of the contractor quality system.</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contractor Project Quality Procedure, Inspection procedures for various site activities.</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WPS, PQR, Welder Qualification documents and issue welder JCCs.</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NDT and Coating procedures, verify the personnel qualifications.</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Hydro test packages &amp; layup procedure and witness the testing.</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the welding and coating activities at site by performing surveillance inspections.</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and approve welding and coating inspections.</w:t>
            </w:r>
            <w:r w:rsidDel="00000000" w:rsidR="00000000" w:rsidRPr="00000000">
              <w:rPr>
                <w:rtl w:val="0"/>
              </w:rPr>
            </w:r>
          </w:p>
          <w:p w:rsidR="00000000" w:rsidDel="00000000" w:rsidP="00000000" w:rsidRDefault="00000000" w:rsidRPr="00000000" w14:paraId="000001E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Participate in walkthrough prior to handover and issue punch-list to the contractor. </w:t>
            </w:r>
            <w:r w:rsidDel="00000000" w:rsidR="00000000" w:rsidRPr="00000000">
              <w:rPr>
                <w:rtl w:val="0"/>
              </w:rPr>
            </w:r>
          </w:p>
          <w:p w:rsidR="00000000" w:rsidDel="00000000" w:rsidP="00000000" w:rsidRDefault="00000000" w:rsidRPr="00000000" w14:paraId="000001F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internal FBE coating using robotic crawler equipment</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 the site activities and perform log book entries and issue NCRs, Equipment Deficiency Reports</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various inspections but not limited to material receiving, installation, coating application, holiday inspections, reinstatement, RT joint selection etc.</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Participate in contractor coating application personnel qualification</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 weekly Weld Repair Rates and monitor the performance of contract welders.</w:t>
            </w:r>
            <w:r w:rsidDel="00000000" w:rsidR="00000000" w:rsidRPr="00000000">
              <w:rPr>
                <w:rtl w:val="0"/>
              </w:rPr>
            </w:r>
          </w:p>
          <w:p w:rsidR="00000000" w:rsidDel="00000000" w:rsidP="00000000" w:rsidRDefault="00000000" w:rsidRPr="00000000" w14:paraId="000001F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review of Saudi Aramco Engineering Standards, Procedures, General Instructions, manuals etc.: during revision and suggest the items to be included during revision.</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the unsafe acts observed at site and ensure the compliance of Saudi Aramco Construction Manual.</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F9">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FA">
      <w:pPr>
        <w:ind w:left="-54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(3).</w:t>
      </w:r>
    </w:p>
    <w:tbl>
      <w:tblPr>
        <w:tblStyle w:val="Table4"/>
        <w:tblW w:w="104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tblGridChange w:id="0">
          <w:tblGrid>
            <w:gridCol w:w="3150"/>
            <w:gridCol w:w="36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FC">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Tekfen Construction and Installation Co, Inc. – United Arab Emirates</w:t>
            </w:r>
          </w:p>
          <w:p w:rsidR="00000000" w:rsidDel="00000000" w:rsidP="00000000" w:rsidRDefault="00000000" w:rsidRPr="00000000" w14:paraId="000001F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Petrofac International Ltd.</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0">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Abu Dhabi Company Onshore Oil Operations (ADCO)</w:t>
            </w:r>
          </w:p>
          <w:p w:rsidR="00000000" w:rsidDel="00000000" w:rsidP="00000000" w:rsidRDefault="00000000" w:rsidRPr="00000000" w14:paraId="0000020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EPC for ASAB FFD, MOL+CDS ME&amp;I Works UAE</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4">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QA/QC WEDLING/ MECHANICAL / STATIC EQUIPMENT INSPECTOR</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7">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MAY 2010 To OCT 2012</w:t>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0A">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control record and reports.</w:t>
            </w:r>
            <w:r w:rsidDel="00000000" w:rsidR="00000000" w:rsidRPr="00000000">
              <w:rPr>
                <w:rtl w:val="0"/>
              </w:rPr>
            </w:r>
          </w:p>
          <w:p w:rsidR="00000000" w:rsidDel="00000000" w:rsidP="00000000" w:rsidRDefault="00000000" w:rsidRPr="00000000" w14:paraId="000002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Hydro testing procedure and test packages, hot tap / Tie – in, weekly project rejection rate.</w:t>
            </w:r>
            <w:r w:rsidDel="00000000" w:rsidR="00000000" w:rsidRPr="00000000">
              <w:rPr>
                <w:rtl w:val="0"/>
              </w:rPr>
            </w:r>
          </w:p>
          <w:p w:rsidR="00000000" w:rsidDel="00000000" w:rsidP="00000000" w:rsidRDefault="00000000" w:rsidRPr="00000000" w14:paraId="000002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of welding and NDT records, weekly welders rejection rates.</w:t>
            </w:r>
            <w:r w:rsidDel="00000000" w:rsidR="00000000" w:rsidRPr="00000000">
              <w:rPr>
                <w:rtl w:val="0"/>
              </w:rPr>
            </w:r>
          </w:p>
          <w:p w:rsidR="00000000" w:rsidDel="00000000" w:rsidP="00000000" w:rsidRDefault="00000000" w:rsidRPr="00000000" w14:paraId="000002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look ahead schedule.</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incoming material, fabrication and erection of piping.</w:t>
            </w:r>
            <w:r w:rsidDel="00000000" w:rsidR="00000000" w:rsidRPr="00000000">
              <w:rPr>
                <w:rtl w:val="0"/>
              </w:rPr>
            </w:r>
          </w:p>
          <w:p w:rsidR="00000000" w:rsidDel="00000000" w:rsidP="00000000" w:rsidRDefault="00000000" w:rsidRPr="00000000" w14:paraId="000002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of Hydro testing of Cross Country Pipelines.</w:t>
            </w:r>
            <w:r w:rsidDel="00000000" w:rsidR="00000000" w:rsidRPr="00000000">
              <w:rPr>
                <w:rtl w:val="0"/>
              </w:rPr>
            </w:r>
          </w:p>
          <w:p w:rsidR="00000000" w:rsidDel="00000000" w:rsidP="00000000" w:rsidRDefault="00000000" w:rsidRPr="00000000" w14:paraId="000002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Reviewing of MTC’s against the applicable standards prior to acceptance of the materials.</w:t>
            </w:r>
            <w:r w:rsidDel="00000000" w:rsidR="00000000" w:rsidRPr="00000000">
              <w:rPr>
                <w:rtl w:val="0"/>
              </w:rPr>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Installation and inspection of welding Inspection Welds and Ends coupling and thrust anchor sleeves.</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radiographic crew at job site.</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Gaskets verification and bolt torqueing.</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Welding Inspector for the ongoing activities including, fit-up inspection, monitoring of Interpass temperature, monitoring of inter-run cleaning, visual inspection of completed weld, preparation of NDE request. </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arrangements for the qualification test of welders.</w:t>
            </w:r>
            <w:r w:rsidDel="00000000" w:rsidR="00000000" w:rsidRPr="00000000">
              <w:rPr>
                <w:rtl w:val="0"/>
              </w:rPr>
            </w:r>
          </w:p>
          <w:p w:rsidR="00000000" w:rsidDel="00000000" w:rsidP="00000000" w:rsidRDefault="00000000" w:rsidRPr="00000000" w14:paraId="000002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Hot Tapping and welding activities of split tee &amp; stopple fittings.</w:t>
            </w:r>
            <w:r w:rsidDel="00000000" w:rsidR="00000000" w:rsidRPr="00000000">
              <w:rPr>
                <w:rtl w:val="0"/>
              </w:rPr>
            </w:r>
          </w:p>
          <w:p w:rsidR="00000000" w:rsidDel="00000000" w:rsidP="00000000" w:rsidRDefault="00000000" w:rsidRPr="00000000" w14:paraId="000002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QA/QC Inspector inspect all Mechanical and Welding activities of CRA pipeline according to API 1104 and the specification of Petroleum Development of Oman.</w:t>
            </w:r>
            <w:r w:rsidDel="00000000" w:rsidR="00000000" w:rsidRPr="00000000">
              <w:rPr>
                <w:rtl w:val="0"/>
              </w:rPr>
            </w:r>
          </w:p>
          <w:p w:rsidR="00000000" w:rsidDel="00000000" w:rsidP="00000000" w:rsidRDefault="00000000" w:rsidRPr="00000000" w14:paraId="000002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PQR testing, WPS formation conduct performance qualification  and good awareness with the portable arc monitoring system(PAMS UNITS)</w:t>
            </w:r>
            <w:r w:rsidDel="00000000" w:rsidR="00000000" w:rsidRPr="00000000">
              <w:rPr>
                <w:rtl w:val="0"/>
              </w:rPr>
            </w:r>
          </w:p>
          <w:p w:rsidR="00000000" w:rsidDel="00000000" w:rsidP="00000000" w:rsidRDefault="00000000" w:rsidRPr="00000000" w14:paraId="000002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remove cladding and remaining thickness of the line pipes meets the internal counter boring requirement and beveling profile check.</w:t>
            </w:r>
            <w:r w:rsidDel="00000000" w:rsidR="00000000" w:rsidRPr="00000000">
              <w:rPr>
                <w:rtl w:val="0"/>
              </w:rPr>
            </w:r>
          </w:p>
          <w:p w:rsidR="00000000" w:rsidDel="00000000" w:rsidP="00000000" w:rsidRDefault="00000000" w:rsidRPr="00000000" w14:paraId="000002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 pipes check for magnetization at the end of the pipe by gauss meter to measure residual magnetic field is within range, in case of exceeding demagnetization applied by portable weld demagnetizer.</w:t>
            </w:r>
            <w:r w:rsidDel="00000000" w:rsidR="00000000" w:rsidRPr="00000000">
              <w:rPr>
                <w:rtl w:val="0"/>
              </w:rPr>
            </w:r>
          </w:p>
          <w:p w:rsidR="00000000" w:rsidDel="00000000" w:rsidP="00000000" w:rsidRDefault="00000000" w:rsidRPr="00000000" w14:paraId="000002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dryness and purity of gases and storage, handling, distribution of welding consumable.  </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automatic internal clamp to make sure that facilitate the gas sealing and purging requirement as per WPS to avoid oxidization.</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and checking adequacy of joints preparation by verifying the joint dimension, fit-up, weld joint cleanliness, quality of individual process, placement and sequence of individual weld passes, interpass cleaning (there is no bimetallic contamination), interpass temperature and time intervals in weld cycle.</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Surveillance that welding parameter such as amperage, voltage, polarity, travel speed and welding technique is in compliance with approved procedure.</w:t>
            </w:r>
            <w:r w:rsidDel="00000000" w:rsidR="00000000" w:rsidRPr="00000000">
              <w:rPr>
                <w:rtl w:val="0"/>
              </w:rPr>
            </w:r>
          </w:p>
          <w:p w:rsidR="00000000" w:rsidDel="00000000" w:rsidP="00000000" w:rsidRDefault="00000000" w:rsidRPr="00000000" w14:paraId="000002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NDT co-ordination with third party inspection in PT, MT, RT, PMI, BHN.UT (Manual and Automatic) Boroscopic (internal visual aids) Eddy Current.</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of mainline, repairs, tie-in golden welds and make the inspection reports.</w:t>
            </w:r>
            <w:r w:rsidDel="00000000" w:rsidR="00000000" w:rsidRPr="00000000">
              <w:rPr>
                <w:rtl w:val="0"/>
              </w:rPr>
            </w:r>
          </w:p>
          <w:p w:rsidR="00000000" w:rsidDel="00000000" w:rsidP="00000000" w:rsidRDefault="00000000" w:rsidRPr="00000000" w14:paraId="000002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oil penetrating leak test and Vacuum box test.</w:t>
            </w:r>
            <w:r w:rsidDel="00000000" w:rsidR="00000000" w:rsidRPr="00000000">
              <w:rPr>
                <w:rtl w:val="0"/>
              </w:rPr>
            </w:r>
          </w:p>
        </w:tc>
      </w:tr>
    </w:tbl>
    <w:p w:rsidR="00000000" w:rsidDel="00000000" w:rsidP="00000000" w:rsidRDefault="00000000" w:rsidRPr="00000000" w14:paraId="00000223">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24">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25">
      <w:pPr>
        <w:ind w:left="-540" w:firstLine="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(4).</w:t>
      </w:r>
    </w:p>
    <w:tbl>
      <w:tblPr>
        <w:tblStyle w:val="Table5"/>
        <w:tblW w:w="104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tblGridChange w:id="0">
          <w:tblGrid>
            <w:gridCol w:w="3150"/>
            <w:gridCol w:w="36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7">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Tekfen Construction and Installation Co, Inc. – Oman</w:t>
            </w:r>
          </w:p>
          <w:p w:rsidR="00000000" w:rsidDel="00000000" w:rsidP="00000000" w:rsidRDefault="00000000" w:rsidRPr="00000000" w14:paraId="0000022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Petrofac International Ltd.</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B">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Petroleum Development of Oman(PDO)</w:t>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Harweel Cluster Phase 2 EPC Project</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2F">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QA/QC MECH’L / WELDING INSPECTOR</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2">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FAB 2009 To FAB 2010</w:t>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35">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control record and reports.</w:t>
            </w:r>
            <w:r w:rsidDel="00000000" w:rsidR="00000000" w:rsidRPr="00000000">
              <w:rPr>
                <w:rtl w:val="0"/>
              </w:rPr>
            </w:r>
          </w:p>
          <w:p w:rsidR="00000000" w:rsidDel="00000000" w:rsidP="00000000" w:rsidRDefault="00000000" w:rsidRPr="00000000" w14:paraId="0000023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Hydro testing procedure and test packages, hot tap / Tie – in, weekly project rejection rate.</w:t>
            </w:r>
            <w:r w:rsidDel="00000000" w:rsidR="00000000" w:rsidRPr="00000000">
              <w:rPr>
                <w:rtl w:val="0"/>
              </w:rPr>
            </w:r>
          </w:p>
          <w:p w:rsidR="00000000" w:rsidDel="00000000" w:rsidP="00000000" w:rsidRDefault="00000000" w:rsidRPr="00000000" w14:paraId="0000023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of welding and NDT records, weekly welders rejection rates.</w:t>
            </w:r>
            <w:r w:rsidDel="00000000" w:rsidR="00000000" w:rsidRPr="00000000">
              <w:rPr>
                <w:rtl w:val="0"/>
              </w:rPr>
            </w:r>
          </w:p>
          <w:p w:rsidR="00000000" w:rsidDel="00000000" w:rsidP="00000000" w:rsidRDefault="00000000" w:rsidRPr="00000000" w14:paraId="0000023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look ahead schedule.</w:t>
            </w:r>
            <w:r w:rsidDel="00000000" w:rsidR="00000000" w:rsidRPr="00000000">
              <w:rPr>
                <w:rtl w:val="0"/>
              </w:rPr>
            </w:r>
          </w:p>
          <w:p w:rsidR="00000000" w:rsidDel="00000000" w:rsidP="00000000" w:rsidRDefault="00000000" w:rsidRPr="00000000" w14:paraId="000002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incoming material, fabrication and erection of piping.</w:t>
            </w:r>
            <w:r w:rsidDel="00000000" w:rsidR="00000000" w:rsidRPr="00000000">
              <w:rPr>
                <w:rtl w:val="0"/>
              </w:rPr>
            </w:r>
          </w:p>
          <w:p w:rsidR="00000000" w:rsidDel="00000000" w:rsidP="00000000" w:rsidRDefault="00000000" w:rsidRPr="00000000" w14:paraId="000002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of Hydro testing of Cross Country Pipelines.</w:t>
            </w:r>
            <w:r w:rsidDel="00000000" w:rsidR="00000000" w:rsidRPr="00000000">
              <w:rPr>
                <w:rtl w:val="0"/>
              </w:rPr>
            </w:r>
          </w:p>
          <w:p w:rsidR="00000000" w:rsidDel="00000000" w:rsidP="00000000" w:rsidRDefault="00000000" w:rsidRPr="00000000" w14:paraId="000002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Reviewing of MTC’s against the applicable standards prior to acceptance of the materials.</w:t>
            </w:r>
            <w:r w:rsidDel="00000000" w:rsidR="00000000" w:rsidRPr="00000000">
              <w:rPr>
                <w:rtl w:val="0"/>
              </w:rPr>
            </w:r>
          </w:p>
          <w:p w:rsidR="00000000" w:rsidDel="00000000" w:rsidP="00000000" w:rsidRDefault="00000000" w:rsidRPr="00000000" w14:paraId="000002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Installation and inspection of welding Inspection Welds and Ends coupling and thrust anchor sleeves.</w:t>
            </w:r>
            <w:r w:rsidDel="00000000" w:rsidR="00000000" w:rsidRPr="00000000">
              <w:rPr>
                <w:rtl w:val="0"/>
              </w:rPr>
            </w:r>
          </w:p>
          <w:p w:rsidR="00000000" w:rsidDel="00000000" w:rsidP="00000000" w:rsidRDefault="00000000" w:rsidRPr="00000000" w14:paraId="000002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radiographic crew at job site.</w:t>
            </w:r>
            <w:r w:rsidDel="00000000" w:rsidR="00000000" w:rsidRPr="00000000">
              <w:rPr>
                <w:rtl w:val="0"/>
              </w:rPr>
            </w:r>
          </w:p>
          <w:p w:rsidR="00000000" w:rsidDel="00000000" w:rsidP="00000000" w:rsidRDefault="00000000" w:rsidRPr="00000000" w14:paraId="0000023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Gaskets verification and bolt torquing.</w:t>
            </w:r>
            <w:r w:rsidDel="00000000" w:rsidR="00000000" w:rsidRPr="00000000">
              <w:rPr>
                <w:rtl w:val="0"/>
              </w:rPr>
            </w:r>
          </w:p>
          <w:p w:rsidR="00000000" w:rsidDel="00000000" w:rsidP="00000000" w:rsidRDefault="00000000" w:rsidRPr="00000000" w14:paraId="0000024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Welding Inspector for the ongoing activities including, fit-up inspection, monitoring of Interpass temperature, monitoring of inter-run cleaning, visual inspection of completed weld, preparation of NDE request. </w:t>
            </w:r>
            <w:r w:rsidDel="00000000" w:rsidR="00000000" w:rsidRPr="00000000">
              <w:rPr>
                <w:rtl w:val="0"/>
              </w:rPr>
            </w:r>
          </w:p>
          <w:p w:rsidR="00000000" w:rsidDel="00000000" w:rsidP="00000000" w:rsidRDefault="00000000" w:rsidRPr="00000000" w14:paraId="0000024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arrangements for the qualification test of welders.</w:t>
            </w:r>
            <w:r w:rsidDel="00000000" w:rsidR="00000000" w:rsidRPr="00000000">
              <w:rPr>
                <w:rtl w:val="0"/>
              </w:rPr>
            </w:r>
          </w:p>
          <w:p w:rsidR="00000000" w:rsidDel="00000000" w:rsidP="00000000" w:rsidRDefault="00000000" w:rsidRPr="00000000" w14:paraId="000002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Hot Tapping and welding activities of split tee &amp; stopple fittings.</w:t>
            </w:r>
            <w:r w:rsidDel="00000000" w:rsidR="00000000" w:rsidRPr="00000000">
              <w:rPr>
                <w:rtl w:val="0"/>
              </w:rPr>
            </w:r>
          </w:p>
          <w:p w:rsidR="00000000" w:rsidDel="00000000" w:rsidP="00000000" w:rsidRDefault="00000000" w:rsidRPr="00000000" w14:paraId="0000024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QA/QC Inspector inspect all Mechanical and Welding activities of CRA pipeline according to API 1104 and the specification of Petroleum Development of Oman.</w:t>
            </w:r>
            <w:r w:rsidDel="00000000" w:rsidR="00000000" w:rsidRPr="00000000">
              <w:rPr>
                <w:rtl w:val="0"/>
              </w:rPr>
            </w:r>
          </w:p>
          <w:p w:rsidR="00000000" w:rsidDel="00000000" w:rsidP="00000000" w:rsidRDefault="00000000" w:rsidRPr="00000000" w14:paraId="000002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PQR testing, WPS formation conduct performance qualification  and good awareness with the portable arc monitoring system(PAMS UNITS)</w:t>
            </w:r>
            <w:r w:rsidDel="00000000" w:rsidR="00000000" w:rsidRPr="00000000">
              <w:rPr>
                <w:rtl w:val="0"/>
              </w:rPr>
            </w:r>
          </w:p>
          <w:p w:rsidR="00000000" w:rsidDel="00000000" w:rsidP="00000000" w:rsidRDefault="00000000" w:rsidRPr="00000000" w14:paraId="0000024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remove cladding and remaining thickness of the line pipes meets the internal counter boring requirement and beveling profile check.</w:t>
            </w:r>
            <w:r w:rsidDel="00000000" w:rsidR="00000000" w:rsidRPr="00000000">
              <w:rPr>
                <w:rtl w:val="0"/>
              </w:rPr>
            </w:r>
          </w:p>
          <w:p w:rsidR="00000000" w:rsidDel="00000000" w:rsidP="00000000" w:rsidRDefault="00000000" w:rsidRPr="00000000" w14:paraId="0000024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 pipes check for magnetization at the end of the pipe by gauss meter to measure residual magnetic field is within range, in case of exceeding demagnetization applied by portable weld demagnetizer.</w:t>
            </w:r>
            <w:r w:rsidDel="00000000" w:rsidR="00000000" w:rsidRPr="00000000">
              <w:rPr>
                <w:rtl w:val="0"/>
              </w:rPr>
            </w:r>
          </w:p>
          <w:p w:rsidR="00000000" w:rsidDel="00000000" w:rsidP="00000000" w:rsidRDefault="00000000" w:rsidRPr="00000000" w14:paraId="0000024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dryness and purity of gases and storage, handling, distribution of welding consumable.  </w:t>
            </w:r>
            <w:r w:rsidDel="00000000" w:rsidR="00000000" w:rsidRPr="00000000">
              <w:rPr>
                <w:rtl w:val="0"/>
              </w:rPr>
            </w:r>
          </w:p>
          <w:p w:rsidR="00000000" w:rsidDel="00000000" w:rsidP="00000000" w:rsidRDefault="00000000" w:rsidRPr="00000000" w14:paraId="0000024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automatic internal clamp to make sure that facilitate the gas sealing and purging requirement as per WPS to avoid oxidization.</w:t>
            </w:r>
            <w:r w:rsidDel="00000000" w:rsidR="00000000" w:rsidRPr="00000000">
              <w:rPr>
                <w:rtl w:val="0"/>
              </w:rPr>
            </w:r>
          </w:p>
          <w:p w:rsidR="00000000" w:rsidDel="00000000" w:rsidP="00000000" w:rsidRDefault="00000000" w:rsidRPr="00000000" w14:paraId="000002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and checking adequacy of joints preparation by verifying the joint dimension, fit-up, weld joint cleanliness, quality of individual process, placement and sequence of individual weld passes, interpass cleaning (there is no bimetallic contamination), interpass temperature and time intervals in weld cycle.</w:t>
            </w:r>
            <w:r w:rsidDel="00000000" w:rsidR="00000000" w:rsidRPr="00000000">
              <w:rPr>
                <w:rtl w:val="0"/>
              </w:rPr>
            </w:r>
          </w:p>
          <w:p w:rsidR="00000000" w:rsidDel="00000000" w:rsidP="00000000" w:rsidRDefault="00000000" w:rsidRPr="00000000" w14:paraId="000002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Surveillance that welding parameter such as amperage, voltage, polarity, travel speed and welding technique is in compliance with approved procedure.</w:t>
            </w:r>
            <w:r w:rsidDel="00000000" w:rsidR="00000000" w:rsidRPr="00000000">
              <w:rPr>
                <w:rtl w:val="0"/>
              </w:rPr>
            </w:r>
          </w:p>
          <w:p w:rsidR="00000000" w:rsidDel="00000000" w:rsidP="00000000" w:rsidRDefault="00000000" w:rsidRPr="00000000" w14:paraId="000002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NDT co-ordination with third party inspection in PT, MT, RT, PMI, BHN.UT (Manual and Automatic) Boroscopic (internal visual aids) Eddy Current.</w:t>
            </w:r>
            <w:r w:rsidDel="00000000" w:rsidR="00000000" w:rsidRPr="00000000">
              <w:rPr>
                <w:rtl w:val="0"/>
              </w:rPr>
            </w:r>
          </w:p>
          <w:p w:rsidR="00000000" w:rsidDel="00000000" w:rsidP="00000000" w:rsidRDefault="00000000" w:rsidRPr="00000000" w14:paraId="000002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of mainline, repairs, tie-in golden welds and make the inspection reports.</w:t>
            </w:r>
            <w:r w:rsidDel="00000000" w:rsidR="00000000" w:rsidRPr="00000000">
              <w:rPr>
                <w:rtl w:val="0"/>
              </w:rPr>
            </w:r>
          </w:p>
          <w:p w:rsidR="00000000" w:rsidDel="00000000" w:rsidP="00000000" w:rsidRDefault="00000000" w:rsidRPr="00000000" w14:paraId="000002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oil penetrating leak test and Vacuum box test.</w:t>
            </w:r>
            <w:r w:rsidDel="00000000" w:rsidR="00000000" w:rsidRPr="00000000">
              <w:rPr>
                <w:rtl w:val="0"/>
              </w:rPr>
            </w:r>
          </w:p>
        </w:tc>
      </w:tr>
    </w:tbl>
    <w:p w:rsidR="00000000" w:rsidDel="00000000" w:rsidP="00000000" w:rsidRDefault="00000000" w:rsidRPr="00000000" w14:paraId="0000024E">
      <w:pPr>
        <w:ind w:left="-54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4F">
      <w:pPr>
        <w:ind w:left="-540" w:firstLine="0"/>
        <w:rPr/>
      </w:pPr>
      <w:r w:rsidDel="00000000" w:rsidR="00000000" w:rsidRPr="00000000">
        <w:rPr>
          <w:rFonts w:ascii="Arial" w:cs="Arial" w:eastAsia="Arial" w:hAnsi="Arial"/>
          <w:b w:val="1"/>
          <w:sz w:val="32"/>
          <w:szCs w:val="32"/>
          <w:rtl w:val="0"/>
        </w:rPr>
        <w:t xml:space="preserve">(5).</w:t>
      </w:r>
      <w:r w:rsidDel="00000000" w:rsidR="00000000" w:rsidRPr="00000000">
        <w:rPr>
          <w:rtl w:val="0"/>
        </w:rPr>
      </w:r>
    </w:p>
    <w:tbl>
      <w:tblPr>
        <w:tblStyle w:val="Table6"/>
        <w:tblW w:w="104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tblGridChange w:id="0">
          <w:tblGrid>
            <w:gridCol w:w="3150"/>
            <w:gridCol w:w="36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Gulf Consolidated Contractors Co. Ltd. – Saudi Arabia</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4">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Saudi Aramco</w:t>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Pipeline Upgrade for Area Classification Compliance Phase – II</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8">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Mechanical / Welding Inspector</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September  2006To January 2009</w:t>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5E">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Hydro testing procedure and test packages, hot tap / Tie – in, weekly project rejection rate.</w:t>
            </w:r>
            <w:r w:rsidDel="00000000" w:rsidR="00000000" w:rsidRPr="00000000">
              <w:rPr>
                <w:rtl w:val="0"/>
              </w:rPr>
            </w:r>
          </w:p>
          <w:p w:rsidR="00000000" w:rsidDel="00000000" w:rsidP="00000000" w:rsidRDefault="00000000" w:rsidRPr="00000000" w14:paraId="000002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of welding and NDT records, weekly welders rejection rates.</w:t>
            </w:r>
            <w:r w:rsidDel="00000000" w:rsidR="00000000" w:rsidRPr="00000000">
              <w:rPr>
                <w:rtl w:val="0"/>
              </w:rPr>
            </w:r>
          </w:p>
          <w:p w:rsidR="00000000" w:rsidDel="00000000" w:rsidP="00000000" w:rsidRDefault="00000000" w:rsidRPr="00000000" w14:paraId="000002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look ahead schedule.</w:t>
            </w:r>
            <w:r w:rsidDel="00000000" w:rsidR="00000000" w:rsidRPr="00000000">
              <w:rPr>
                <w:rtl w:val="0"/>
              </w:rPr>
            </w:r>
          </w:p>
          <w:p w:rsidR="00000000" w:rsidDel="00000000" w:rsidP="00000000" w:rsidRDefault="00000000" w:rsidRPr="00000000" w14:paraId="0000026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incoming material, fabrication and erection of piping.</w:t>
            </w:r>
            <w:r w:rsidDel="00000000" w:rsidR="00000000" w:rsidRPr="00000000">
              <w:rPr>
                <w:rtl w:val="0"/>
              </w:rPr>
            </w:r>
          </w:p>
          <w:p w:rsidR="00000000" w:rsidDel="00000000" w:rsidP="00000000" w:rsidRDefault="00000000" w:rsidRPr="00000000" w14:paraId="000002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of Hydro testing of Cross Country Pipelines.</w:t>
            </w:r>
            <w:r w:rsidDel="00000000" w:rsidR="00000000" w:rsidRPr="00000000">
              <w:rPr>
                <w:rtl w:val="0"/>
              </w:rPr>
            </w:r>
          </w:p>
          <w:p w:rsidR="00000000" w:rsidDel="00000000" w:rsidP="00000000" w:rsidRDefault="00000000" w:rsidRPr="00000000" w14:paraId="000002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Reviewing of MTC’s against the applicable standards prior to acceptance of the materials.</w:t>
            </w:r>
            <w:r w:rsidDel="00000000" w:rsidR="00000000" w:rsidRPr="00000000">
              <w:rPr>
                <w:rtl w:val="0"/>
              </w:rPr>
            </w:r>
          </w:p>
          <w:p w:rsidR="00000000" w:rsidDel="00000000" w:rsidP="00000000" w:rsidRDefault="00000000" w:rsidRPr="00000000" w14:paraId="000002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Installation and inspection of welding Inspection Welds and Ends coupling and thrust anchor sleeves.</w:t>
            </w:r>
            <w:r w:rsidDel="00000000" w:rsidR="00000000" w:rsidRPr="00000000">
              <w:rPr>
                <w:rtl w:val="0"/>
              </w:rPr>
            </w:r>
          </w:p>
          <w:p w:rsidR="00000000" w:rsidDel="00000000" w:rsidP="00000000" w:rsidRDefault="00000000" w:rsidRPr="00000000" w14:paraId="0000026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radiographic crew at job site.</w:t>
            </w:r>
            <w:r w:rsidDel="00000000" w:rsidR="00000000" w:rsidRPr="00000000">
              <w:rPr>
                <w:rtl w:val="0"/>
              </w:rPr>
            </w:r>
          </w:p>
          <w:p w:rsidR="00000000" w:rsidDel="00000000" w:rsidP="00000000" w:rsidRDefault="00000000" w:rsidRPr="00000000" w14:paraId="0000026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Gaskets verification and bolt torquing.</w:t>
            </w:r>
            <w:r w:rsidDel="00000000" w:rsidR="00000000" w:rsidRPr="00000000">
              <w:rPr>
                <w:rtl w:val="0"/>
              </w:rPr>
            </w:r>
          </w:p>
          <w:p w:rsidR="00000000" w:rsidDel="00000000" w:rsidP="00000000" w:rsidRDefault="00000000" w:rsidRPr="00000000" w14:paraId="0000026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Welding Inspector for the ongoing activities including, fit-up inspection, monitoring of Interpass temperature, monitoring of inter-run cleaning, visual inspection of completed weld, preparation of NDE request. </w:t>
            </w:r>
            <w:r w:rsidDel="00000000" w:rsidR="00000000" w:rsidRPr="00000000">
              <w:rPr>
                <w:rtl w:val="0"/>
              </w:rPr>
            </w:r>
          </w:p>
          <w:p w:rsidR="00000000" w:rsidDel="00000000" w:rsidP="00000000" w:rsidRDefault="00000000" w:rsidRPr="00000000" w14:paraId="0000026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arrangements for the qualification test of welders.</w:t>
            </w:r>
            <w:r w:rsidDel="00000000" w:rsidR="00000000" w:rsidRPr="00000000">
              <w:rPr>
                <w:rtl w:val="0"/>
              </w:rPr>
            </w:r>
          </w:p>
          <w:p w:rsidR="00000000" w:rsidDel="00000000" w:rsidP="00000000" w:rsidRDefault="00000000" w:rsidRPr="00000000" w14:paraId="0000026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Hot Tapping and welding activities of split tee &amp; stopple fittings.</w:t>
            </w:r>
            <w:r w:rsidDel="00000000" w:rsidR="00000000" w:rsidRPr="00000000">
              <w:rPr>
                <w:rtl w:val="0"/>
              </w:rPr>
            </w:r>
          </w:p>
          <w:p w:rsidR="00000000" w:rsidDel="00000000" w:rsidP="00000000" w:rsidRDefault="00000000" w:rsidRPr="00000000" w14:paraId="0000026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QA/QC Inspector inspect all Mechanical and Welding activities of CRA pipeline according to API 1104 and the specification of Petroleum Development of Oman.</w:t>
            </w:r>
            <w:r w:rsidDel="00000000" w:rsidR="00000000" w:rsidRPr="00000000">
              <w:rPr>
                <w:rtl w:val="0"/>
              </w:rPr>
            </w:r>
          </w:p>
          <w:p w:rsidR="00000000" w:rsidDel="00000000" w:rsidP="00000000" w:rsidRDefault="00000000" w:rsidRPr="00000000" w14:paraId="0000026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PQR testing, WPS formation conduct performance qualification  and good awareness with the portable arc monitoring system(PAMS UNITS)</w:t>
            </w:r>
            <w:r w:rsidDel="00000000" w:rsidR="00000000" w:rsidRPr="00000000">
              <w:rPr>
                <w:rtl w:val="0"/>
              </w:rPr>
            </w:r>
          </w:p>
          <w:p w:rsidR="00000000" w:rsidDel="00000000" w:rsidP="00000000" w:rsidRDefault="00000000" w:rsidRPr="00000000" w14:paraId="000002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remove cladding and remaining thickness of the line pipes meets the internal counter boring requirement and beveling profile check.</w:t>
            </w:r>
            <w:r w:rsidDel="00000000" w:rsidR="00000000" w:rsidRPr="00000000">
              <w:rPr>
                <w:rtl w:val="0"/>
              </w:rPr>
            </w:r>
          </w:p>
          <w:p w:rsidR="00000000" w:rsidDel="00000000" w:rsidP="00000000" w:rsidRDefault="00000000" w:rsidRPr="00000000" w14:paraId="000002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 pipes check for magnetization at the end of the pipe by gauss meter to measure residual magnetic field is within range, in case of exceeding demagnetization applied by portable weld demagnetizer.</w:t>
            </w:r>
            <w:r w:rsidDel="00000000" w:rsidR="00000000" w:rsidRPr="00000000">
              <w:rPr>
                <w:rtl w:val="0"/>
              </w:rPr>
            </w:r>
          </w:p>
          <w:p w:rsidR="00000000" w:rsidDel="00000000" w:rsidP="00000000" w:rsidRDefault="00000000" w:rsidRPr="00000000" w14:paraId="000002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dryness and purity of gases and storage, handling, distribution of welding consumable.  </w:t>
            </w:r>
            <w:r w:rsidDel="00000000" w:rsidR="00000000" w:rsidRPr="00000000">
              <w:rPr>
                <w:rtl w:val="0"/>
              </w:rPr>
            </w:r>
          </w:p>
          <w:p w:rsidR="00000000" w:rsidDel="00000000" w:rsidP="00000000" w:rsidRDefault="00000000" w:rsidRPr="00000000" w14:paraId="000002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automatic internal clamp to make sure that facilitate the gas sealing and purging requirement as per WPS to avoid oxidization.</w:t>
            </w:r>
            <w:r w:rsidDel="00000000" w:rsidR="00000000" w:rsidRPr="00000000">
              <w:rPr>
                <w:rtl w:val="0"/>
              </w:rPr>
            </w:r>
          </w:p>
          <w:p w:rsidR="00000000" w:rsidDel="00000000" w:rsidP="00000000" w:rsidRDefault="00000000" w:rsidRPr="00000000" w14:paraId="000002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and checking adequacy of joints preparation by verifying the joint dimension, fit-up, weld joint cleanliness, quality of individual process, placement and sequence of individual weld passes, interpass cleaning (there is no bimetallic contamination), interpass temperature and time intervals in weld cycle.</w:t>
            </w:r>
            <w:r w:rsidDel="00000000" w:rsidR="00000000" w:rsidRPr="00000000">
              <w:rPr>
                <w:rtl w:val="0"/>
              </w:rPr>
            </w:r>
          </w:p>
          <w:p w:rsidR="00000000" w:rsidDel="00000000" w:rsidP="00000000" w:rsidRDefault="00000000" w:rsidRPr="00000000" w14:paraId="000002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Surveillance that welding parameter such as amperage, voltage, polarity, travel speed and welding technique is in compliance with approved procedure.</w:t>
            </w:r>
            <w:r w:rsidDel="00000000" w:rsidR="00000000" w:rsidRPr="00000000">
              <w:rPr>
                <w:rtl w:val="0"/>
              </w:rPr>
            </w:r>
          </w:p>
          <w:p w:rsidR="00000000" w:rsidDel="00000000" w:rsidP="00000000" w:rsidRDefault="00000000" w:rsidRPr="00000000" w14:paraId="000002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NDT co-ordination with third party inspection in PT, MT, RT, PMI, BHN.UT (Manual and Automatic) Boroscopic (internal visual aids) Eddy Current.</w:t>
            </w:r>
            <w:r w:rsidDel="00000000" w:rsidR="00000000" w:rsidRPr="00000000">
              <w:rPr>
                <w:rtl w:val="0"/>
              </w:rPr>
            </w:r>
          </w:p>
          <w:p w:rsidR="00000000" w:rsidDel="00000000" w:rsidP="00000000" w:rsidRDefault="00000000" w:rsidRPr="00000000" w14:paraId="000002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of mainline, repairs, tie-in golden welds and make the inspection reports.</w:t>
            </w:r>
            <w:r w:rsidDel="00000000" w:rsidR="00000000" w:rsidRPr="00000000">
              <w:rPr>
                <w:rtl w:val="0"/>
              </w:rPr>
            </w:r>
          </w:p>
          <w:p w:rsidR="00000000" w:rsidDel="00000000" w:rsidP="00000000" w:rsidRDefault="00000000" w:rsidRPr="00000000" w14:paraId="000002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oil penetrating leak test and Vacuum box test.</w:t>
            </w:r>
            <w:r w:rsidDel="00000000" w:rsidR="00000000" w:rsidRPr="00000000">
              <w:rPr>
                <w:rtl w:val="0"/>
              </w:rPr>
            </w:r>
          </w:p>
        </w:tc>
      </w:tr>
    </w:tbl>
    <w:p w:rsidR="00000000" w:rsidDel="00000000" w:rsidP="00000000" w:rsidRDefault="00000000" w:rsidRPr="00000000" w14:paraId="00000276">
      <w:pPr>
        <w:ind w:hanging="54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77">
      <w:pPr>
        <w:ind w:hanging="540"/>
        <w:rPr/>
      </w:pPr>
      <w:r w:rsidDel="00000000" w:rsidR="00000000" w:rsidRPr="00000000">
        <w:rPr>
          <w:rFonts w:ascii="Arial" w:cs="Arial" w:eastAsia="Arial" w:hAnsi="Arial"/>
          <w:b w:val="1"/>
          <w:sz w:val="32"/>
          <w:szCs w:val="32"/>
          <w:rtl w:val="0"/>
        </w:rPr>
        <w:t xml:space="preserve">(6).</w:t>
      </w:r>
      <w:r w:rsidDel="00000000" w:rsidR="00000000" w:rsidRPr="00000000">
        <w:rPr>
          <w:rtl w:val="0"/>
        </w:rPr>
      </w:r>
    </w:p>
    <w:tbl>
      <w:tblPr>
        <w:tblStyle w:val="Table7"/>
        <w:tblW w:w="104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360"/>
        <w:gridCol w:w="6930"/>
        <w:tblGridChange w:id="0">
          <w:tblGrid>
            <w:gridCol w:w="3150"/>
            <w:gridCol w:w="360"/>
            <w:gridCol w:w="6930"/>
          </w:tblGrid>
        </w:tblGridChange>
      </w:tblGrid>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Name of Company / Country</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9">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Tamimi Company Construction Division(TCCD) – Saudi Arabia</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Project</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C">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Saudi Aramco:</w:t>
            </w:r>
          </w:p>
          <w:p w:rsidR="00000000" w:rsidDel="00000000" w:rsidP="00000000" w:rsidRDefault="00000000" w:rsidRPr="00000000" w14:paraId="0000027E">
            <w:pPr>
              <w:numPr>
                <w:ilvl w:val="0"/>
                <w:numId w:val="6"/>
              </w:numPr>
              <w:pBdr>
                <w:top w:space="0" w:sz="0" w:val="nil"/>
                <w:left w:space="0" w:sz="0" w:val="nil"/>
                <w:bottom w:space="0" w:sz="0" w:val="nil"/>
                <w:right w:space="0" w:sz="0" w:val="nil"/>
                <w:between w:space="0" w:sz="0" w:val="nil"/>
              </w:pBdr>
              <w:ind w:left="342" w:hanging="270"/>
              <w:rPr>
                <w:b w:val="1"/>
                <w:color w:val="000000"/>
              </w:rPr>
            </w:pPr>
            <w:r w:rsidDel="00000000" w:rsidR="00000000" w:rsidRPr="00000000">
              <w:rPr>
                <w:rFonts w:ascii="Arial" w:cs="Arial" w:eastAsia="Arial" w:hAnsi="Arial"/>
                <w:b w:val="1"/>
                <w:color w:val="000000"/>
                <w:rtl w:val="0"/>
              </w:rPr>
              <w:t xml:space="preserve">42” Seawater Transfer Line from UWSS – 1 to UWIP-3</w:t>
            </w:r>
            <w:r w:rsidDel="00000000" w:rsidR="00000000" w:rsidRPr="00000000">
              <w:rPr>
                <w:rtl w:val="0"/>
              </w:rPr>
            </w:r>
          </w:p>
          <w:p w:rsidR="00000000" w:rsidDel="00000000" w:rsidP="00000000" w:rsidRDefault="00000000" w:rsidRPr="00000000" w14:paraId="0000027F">
            <w:pPr>
              <w:numPr>
                <w:ilvl w:val="0"/>
                <w:numId w:val="6"/>
              </w:numPr>
              <w:pBdr>
                <w:top w:space="0" w:sz="0" w:val="nil"/>
                <w:left w:space="0" w:sz="0" w:val="nil"/>
                <w:bottom w:space="0" w:sz="0" w:val="nil"/>
                <w:right w:space="0" w:sz="0" w:val="nil"/>
                <w:between w:space="0" w:sz="0" w:val="nil"/>
              </w:pBdr>
              <w:ind w:left="342" w:hanging="270"/>
              <w:rPr>
                <w:b w:val="1"/>
                <w:color w:val="000000"/>
              </w:rPr>
            </w:pPr>
            <w:r w:rsidDel="00000000" w:rsidR="00000000" w:rsidRPr="00000000">
              <w:rPr>
                <w:rFonts w:ascii="Arial" w:cs="Arial" w:eastAsia="Arial" w:hAnsi="Arial"/>
                <w:b w:val="1"/>
                <w:color w:val="000000"/>
                <w:rtl w:val="0"/>
              </w:rPr>
              <w:t xml:space="preserve">Replacement of Corded C.S. Pipelines at HWTAH.</w:t>
            </w:r>
            <w:r w:rsidDel="00000000" w:rsidR="00000000" w:rsidRPr="00000000">
              <w:rPr>
                <w:rtl w:val="0"/>
              </w:rPr>
            </w:r>
          </w:p>
          <w:p w:rsidR="00000000" w:rsidDel="00000000" w:rsidP="00000000" w:rsidRDefault="00000000" w:rsidRPr="00000000" w14:paraId="00000280">
            <w:pPr>
              <w:numPr>
                <w:ilvl w:val="0"/>
                <w:numId w:val="6"/>
              </w:numPr>
              <w:pBdr>
                <w:top w:space="0" w:sz="0" w:val="nil"/>
                <w:left w:space="0" w:sz="0" w:val="nil"/>
                <w:bottom w:space="0" w:sz="0" w:val="nil"/>
                <w:right w:space="0" w:sz="0" w:val="nil"/>
                <w:between w:space="0" w:sz="0" w:val="nil"/>
              </w:pBdr>
              <w:ind w:left="342" w:hanging="270"/>
              <w:rPr>
                <w:b w:val="1"/>
                <w:color w:val="000000"/>
              </w:rPr>
            </w:pPr>
            <w:r w:rsidDel="00000000" w:rsidR="00000000" w:rsidRPr="00000000">
              <w:rPr>
                <w:rFonts w:ascii="Arial" w:cs="Arial" w:eastAsia="Arial" w:hAnsi="Arial"/>
                <w:b w:val="1"/>
                <w:color w:val="000000"/>
                <w:rtl w:val="0"/>
              </w:rPr>
              <w:t xml:space="preserve">Haradh Gas gathering and crude pipeline phase – II</w:t>
            </w:r>
            <w:r w:rsidDel="00000000" w:rsidR="00000000" w:rsidRPr="00000000">
              <w:rPr>
                <w:rtl w:val="0"/>
              </w:rPr>
            </w:r>
          </w:p>
          <w:p w:rsidR="00000000" w:rsidDel="00000000" w:rsidP="00000000" w:rsidRDefault="00000000" w:rsidRPr="00000000" w14:paraId="00000281">
            <w:pPr>
              <w:numPr>
                <w:ilvl w:val="0"/>
                <w:numId w:val="6"/>
              </w:numPr>
              <w:pBdr>
                <w:top w:space="0" w:sz="0" w:val="nil"/>
                <w:left w:space="0" w:sz="0" w:val="nil"/>
                <w:bottom w:space="0" w:sz="0" w:val="nil"/>
                <w:right w:space="0" w:sz="0" w:val="nil"/>
                <w:between w:space="0" w:sz="0" w:val="nil"/>
              </w:pBdr>
              <w:ind w:left="342" w:hanging="270"/>
              <w:rPr>
                <w:b w:val="1"/>
                <w:color w:val="000000"/>
              </w:rPr>
            </w:pPr>
            <w:r w:rsidDel="00000000" w:rsidR="00000000" w:rsidRPr="00000000">
              <w:rPr>
                <w:rFonts w:ascii="Arial" w:cs="Arial" w:eastAsia="Arial" w:hAnsi="Arial"/>
                <w:b w:val="1"/>
                <w:color w:val="000000"/>
                <w:rtl w:val="0"/>
              </w:rPr>
              <w:t xml:space="preserve">Hawiah Gas plant Inlets and Auxiliary Facilities project.</w:t>
            </w:r>
            <w:r w:rsidDel="00000000" w:rsidR="00000000" w:rsidRPr="00000000">
              <w:rPr>
                <w:rtl w:val="0"/>
              </w:rPr>
            </w:r>
          </w:p>
          <w:p w:rsidR="00000000" w:rsidDel="00000000" w:rsidP="00000000" w:rsidRDefault="00000000" w:rsidRPr="00000000" w14:paraId="00000282">
            <w:pPr>
              <w:numPr>
                <w:ilvl w:val="0"/>
                <w:numId w:val="6"/>
              </w:numPr>
              <w:pBdr>
                <w:top w:space="0" w:sz="0" w:val="nil"/>
                <w:left w:space="0" w:sz="0" w:val="nil"/>
                <w:bottom w:space="0" w:sz="0" w:val="nil"/>
                <w:right w:space="0" w:sz="0" w:val="nil"/>
                <w:between w:space="0" w:sz="0" w:val="nil"/>
              </w:pBdr>
              <w:ind w:left="342" w:hanging="270"/>
              <w:rPr>
                <w:b w:val="1"/>
                <w:color w:val="000000"/>
              </w:rPr>
            </w:pPr>
            <w:r w:rsidDel="00000000" w:rsidR="00000000" w:rsidRPr="00000000">
              <w:rPr>
                <w:rFonts w:ascii="Arial" w:cs="Arial" w:eastAsia="Arial" w:hAnsi="Arial"/>
                <w:b w:val="1"/>
                <w:color w:val="000000"/>
                <w:rtl w:val="0"/>
              </w:rPr>
              <w:t xml:space="preserve">UA Pipeline System Upgrade.</w:t>
            </w:r>
            <w:r w:rsidDel="00000000" w:rsidR="00000000" w:rsidRPr="00000000">
              <w:rPr>
                <w:rtl w:val="0"/>
              </w:rPr>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Position Held</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4">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Mechanical / Welding Inspector</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Period (From – To)</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8">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August 2004 To August  2006</w:t>
            </w:r>
          </w:p>
        </w:tc>
      </w:tr>
      <w:tr>
        <w:trPr>
          <w:cantSplit w:val="0"/>
          <w:trHeight w:val="864"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Key Job Responsibilities</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8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Hydro testing procedure and test packages, hot tap / Tie – in, weekly project rejection rate.</w:t>
            </w:r>
            <w:r w:rsidDel="00000000" w:rsidR="00000000" w:rsidRPr="00000000">
              <w:rPr>
                <w:rtl w:val="0"/>
              </w:rPr>
            </w:r>
          </w:p>
          <w:p w:rsidR="00000000" w:rsidDel="00000000" w:rsidP="00000000" w:rsidRDefault="00000000" w:rsidRPr="00000000" w14:paraId="0000028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of welding and NDT records, weekly welders rejection rates.</w:t>
            </w:r>
            <w:r w:rsidDel="00000000" w:rsidR="00000000" w:rsidRPr="00000000">
              <w:rPr>
                <w:rtl w:val="0"/>
              </w:rPr>
            </w:r>
          </w:p>
          <w:p w:rsidR="00000000" w:rsidDel="00000000" w:rsidP="00000000" w:rsidRDefault="00000000" w:rsidRPr="00000000" w14:paraId="0000028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look ahead schedule.</w:t>
            </w:r>
            <w:r w:rsidDel="00000000" w:rsidR="00000000" w:rsidRPr="00000000">
              <w:rPr>
                <w:rtl w:val="0"/>
              </w:rPr>
            </w:r>
          </w:p>
          <w:p w:rsidR="00000000" w:rsidDel="00000000" w:rsidP="00000000" w:rsidRDefault="00000000" w:rsidRPr="00000000" w14:paraId="0000028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incoming material, fabrication and erection of piping.</w:t>
            </w:r>
            <w:r w:rsidDel="00000000" w:rsidR="00000000" w:rsidRPr="00000000">
              <w:rPr>
                <w:rtl w:val="0"/>
              </w:rPr>
            </w:r>
          </w:p>
          <w:p w:rsidR="00000000" w:rsidDel="00000000" w:rsidP="00000000" w:rsidRDefault="00000000" w:rsidRPr="00000000" w14:paraId="0000028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 of Hydro testing of Cross Country Pipelines.</w:t>
            </w:r>
            <w:r w:rsidDel="00000000" w:rsidR="00000000" w:rsidRPr="00000000">
              <w:rPr>
                <w:rtl w:val="0"/>
              </w:rPr>
            </w:r>
          </w:p>
          <w:p w:rsidR="00000000" w:rsidDel="00000000" w:rsidP="00000000" w:rsidRDefault="00000000" w:rsidRPr="00000000" w14:paraId="0000029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Reviewing of MTC’s against the applicable standards prior to acceptance of the materials.</w:t>
            </w:r>
            <w:r w:rsidDel="00000000" w:rsidR="00000000" w:rsidRPr="00000000">
              <w:rPr>
                <w:rtl w:val="0"/>
              </w:rPr>
            </w:r>
          </w:p>
          <w:p w:rsidR="00000000" w:rsidDel="00000000" w:rsidP="00000000" w:rsidRDefault="00000000" w:rsidRPr="00000000" w14:paraId="0000029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Installation and inspection of welding Inspection Welds and Ends coupling and thrust anchor sleeves.</w:t>
            </w:r>
            <w:r w:rsidDel="00000000" w:rsidR="00000000" w:rsidRPr="00000000">
              <w:rPr>
                <w:rtl w:val="0"/>
              </w:rPr>
            </w:r>
          </w:p>
          <w:p w:rsidR="00000000" w:rsidDel="00000000" w:rsidP="00000000" w:rsidRDefault="00000000" w:rsidRPr="00000000" w14:paraId="0000029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radiographic crew at job site.</w:t>
            </w:r>
            <w:r w:rsidDel="00000000" w:rsidR="00000000" w:rsidRPr="00000000">
              <w:rPr>
                <w:rtl w:val="0"/>
              </w:rPr>
            </w:r>
          </w:p>
          <w:p w:rsidR="00000000" w:rsidDel="00000000" w:rsidP="00000000" w:rsidRDefault="00000000" w:rsidRPr="00000000" w14:paraId="000002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Gaskets verification and bolt torquing.</w:t>
            </w:r>
            <w:r w:rsidDel="00000000" w:rsidR="00000000" w:rsidRPr="00000000">
              <w:rPr>
                <w:rtl w:val="0"/>
              </w:rPr>
            </w:r>
          </w:p>
          <w:p w:rsidR="00000000" w:rsidDel="00000000" w:rsidP="00000000" w:rsidRDefault="00000000" w:rsidRPr="00000000" w14:paraId="0000029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Welding Inspector for the ongoing activities including, fit-up inspection, monitoring of Interpass temperature, monitoring of inter-run cleaning, visual inspection of completed weld, preparation of NDE request. </w:t>
            </w:r>
            <w:r w:rsidDel="00000000" w:rsidR="00000000" w:rsidRPr="00000000">
              <w:rPr>
                <w:rtl w:val="0"/>
              </w:rPr>
            </w:r>
          </w:p>
          <w:p w:rsidR="00000000" w:rsidDel="00000000" w:rsidP="00000000" w:rsidRDefault="00000000" w:rsidRPr="00000000" w14:paraId="0000029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Making arrangements for the qualification test of welders.</w:t>
            </w:r>
            <w:r w:rsidDel="00000000" w:rsidR="00000000" w:rsidRPr="00000000">
              <w:rPr>
                <w:rtl w:val="0"/>
              </w:rPr>
            </w:r>
          </w:p>
          <w:p w:rsidR="00000000" w:rsidDel="00000000" w:rsidP="00000000" w:rsidRDefault="00000000" w:rsidRPr="00000000" w14:paraId="0000029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Hot Tapping and welding activities of split tee &amp; stopple fittings.</w:t>
            </w:r>
            <w:r w:rsidDel="00000000" w:rsidR="00000000" w:rsidRPr="00000000">
              <w:rPr>
                <w:rtl w:val="0"/>
              </w:rPr>
            </w:r>
          </w:p>
          <w:p w:rsidR="00000000" w:rsidDel="00000000" w:rsidP="00000000" w:rsidRDefault="00000000" w:rsidRPr="00000000" w14:paraId="0000029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QA/QC Inspector inspect all Mechanical and Welding activities of CRA pipeline according to API 1104 and the specification of Petroleum Development of Oman.</w:t>
            </w:r>
            <w:r w:rsidDel="00000000" w:rsidR="00000000" w:rsidRPr="00000000">
              <w:rPr>
                <w:rtl w:val="0"/>
              </w:rPr>
            </w:r>
          </w:p>
          <w:p w:rsidR="00000000" w:rsidDel="00000000" w:rsidP="00000000" w:rsidRDefault="00000000" w:rsidRPr="00000000" w14:paraId="0000029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Coordination with PQR testing, WPS formation conduct performance qualification  and good awareness with the portable arc monitoring system(PAMS UNITS)</w:t>
            </w:r>
            <w:r w:rsidDel="00000000" w:rsidR="00000000" w:rsidRPr="00000000">
              <w:rPr>
                <w:rtl w:val="0"/>
              </w:rPr>
            </w:r>
          </w:p>
          <w:p w:rsidR="00000000" w:rsidDel="00000000" w:rsidP="00000000" w:rsidRDefault="00000000" w:rsidRPr="00000000" w14:paraId="0000029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remove cladding and remaining thickness of the line pipes meets the internal counter boring requirement and beveling profile check.</w:t>
            </w:r>
            <w:r w:rsidDel="00000000" w:rsidR="00000000" w:rsidRPr="00000000">
              <w:rPr>
                <w:rtl w:val="0"/>
              </w:rPr>
            </w:r>
          </w:p>
          <w:p w:rsidR="00000000" w:rsidDel="00000000" w:rsidP="00000000" w:rsidRDefault="00000000" w:rsidRPr="00000000" w14:paraId="000002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Line pipes check for magnetization at the end of the pipe by gauss meter to measure residual magnetic field is within range, in case of exceeding demagnetization applied by portable weld demagnetizer.</w:t>
            </w:r>
            <w:r w:rsidDel="00000000" w:rsidR="00000000" w:rsidRPr="00000000">
              <w:rPr>
                <w:rtl w:val="0"/>
              </w:rPr>
            </w:r>
          </w:p>
          <w:p w:rsidR="00000000" w:rsidDel="00000000" w:rsidP="00000000" w:rsidRDefault="00000000" w:rsidRPr="00000000" w14:paraId="000002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sure dryness and purity of gases and storage, handling, distribution of welding consumable.  </w:t>
            </w:r>
            <w:r w:rsidDel="00000000" w:rsidR="00000000" w:rsidRPr="00000000">
              <w:rPr>
                <w:rtl w:val="0"/>
              </w:rPr>
            </w:r>
          </w:p>
          <w:p w:rsidR="00000000" w:rsidDel="00000000" w:rsidP="00000000" w:rsidRDefault="00000000" w:rsidRPr="00000000" w14:paraId="0000029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 of automatic internal clamp to make sure that facilitate the gas sealing and purging requirement as per WPS to avoid oxidization.</w:t>
            </w:r>
            <w:r w:rsidDel="00000000" w:rsidR="00000000" w:rsidRPr="00000000">
              <w:rPr>
                <w:rtl w:val="0"/>
              </w:rPr>
            </w:r>
          </w:p>
          <w:p w:rsidR="00000000" w:rsidDel="00000000" w:rsidP="00000000" w:rsidRDefault="00000000" w:rsidRPr="00000000" w14:paraId="0000029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Monitoring and checking adequacy of joints preparation by verifying the joint dimension, fit-up, weld joint cleanliness, quality of individual process, placement and sequence of individual weld passes, interpass cleaning (there is no bimetallic contamination), interpass temperature and time intervals in weld cycle.</w:t>
            </w:r>
            <w:r w:rsidDel="00000000" w:rsidR="00000000" w:rsidRPr="00000000">
              <w:rPr>
                <w:rtl w:val="0"/>
              </w:rPr>
            </w:r>
          </w:p>
          <w:p w:rsidR="00000000" w:rsidDel="00000000" w:rsidP="00000000" w:rsidRDefault="00000000" w:rsidRPr="00000000" w14:paraId="000002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Surveillance that welding parameter such as amperage, voltage, polarity, travel speed and welding technique is in compliance with approved procedure.</w:t>
            </w:r>
            <w:r w:rsidDel="00000000" w:rsidR="00000000" w:rsidRPr="00000000">
              <w:rPr>
                <w:rtl w:val="0"/>
              </w:rPr>
            </w:r>
          </w:p>
          <w:p w:rsidR="00000000" w:rsidDel="00000000" w:rsidP="00000000" w:rsidRDefault="00000000" w:rsidRPr="00000000" w14:paraId="0000029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NDT co-ordination with third party inspection in PT, MT, RT, PMI, BHN.UT (Manual and Automatic) Boroscopic (internal visual aids) Eddy Current.</w:t>
            </w:r>
            <w:r w:rsidDel="00000000" w:rsidR="00000000" w:rsidRPr="00000000">
              <w:rPr>
                <w:rtl w:val="0"/>
              </w:rPr>
            </w:r>
          </w:p>
          <w:p w:rsidR="00000000" w:rsidDel="00000000" w:rsidP="00000000" w:rsidRDefault="00000000" w:rsidRPr="00000000" w14:paraId="000002A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Inspections of mainline, repairs, tie-in golden welds and make the inspection reports.</w: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Inspection of oil penetrating leak test and Vacuum box test.</w:t>
            </w:r>
          </w:p>
        </w:tc>
      </w:tr>
    </w:tbl>
    <w:p w:rsidR="00000000" w:rsidDel="00000000" w:rsidP="00000000" w:rsidRDefault="00000000" w:rsidRPr="00000000" w14:paraId="000002A2">
      <w:pPr>
        <w:ind w:hanging="54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A3">
      <w:pPr>
        <w:ind w:hanging="54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A4">
      <w:pPr>
        <w:ind w:hanging="54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hanging="54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tbl>
      <w:tblPr>
        <w:tblStyle w:val="Table8"/>
        <w:tblW w:w="104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rHeight w:val="422" w:hRule="atLeast"/>
          <w:tblHeader w:val="0"/>
        </w:trPr>
        <w:tc>
          <w:tcPr>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2A8">
            <w:pPr>
              <w:rPr>
                <w:rFonts w:ascii="Arial" w:cs="Arial" w:eastAsia="Arial" w:hAnsi="Arial"/>
                <w:b w:val="1"/>
              </w:rPr>
            </w:pPr>
            <w:r w:rsidDel="00000000" w:rsidR="00000000" w:rsidRPr="00000000">
              <w:rPr>
                <w:rFonts w:ascii="Arial" w:cs="Arial" w:eastAsia="Arial" w:hAnsi="Arial"/>
                <w:b w:val="1"/>
                <w:rtl w:val="0"/>
              </w:rPr>
              <w:t xml:space="preserve">Declaration</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A9">
            <w:pPr>
              <w:ind w:left="-630" w:firstLine="0"/>
              <w:rPr>
                <w:rFonts w:ascii="Arial" w:cs="Arial" w:eastAsia="Arial" w:hAnsi="Arial"/>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ind w:left="162" w:firstLine="0"/>
              <w:rPr>
                <w:rFonts w:ascii="Arial" w:cs="Arial" w:eastAsia="Arial" w:hAnsi="Arial"/>
                <w:color w:val="000000"/>
              </w:rPr>
            </w:pPr>
            <w:r w:rsidDel="00000000" w:rsidR="00000000" w:rsidRPr="00000000">
              <w:rPr>
                <w:rFonts w:ascii="Arial" w:cs="Arial" w:eastAsia="Arial" w:hAnsi="Arial"/>
                <w:color w:val="000000"/>
                <w:rtl w:val="0"/>
              </w:rPr>
              <w:t xml:space="preserve">I hereby declare that the above-mentioned information is true to the best of my knowledge and belief.</w:t>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162" w:firstLine="0"/>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2AC">
      <w:pPr>
        <w:ind w:left="-630" w:firstLine="0"/>
        <w:rPr>
          <w:rFonts w:ascii="Arial" w:cs="Arial" w:eastAsia="Arial" w:hAnsi="Arial"/>
        </w:rPr>
      </w:pPr>
      <w:r w:rsidDel="00000000" w:rsidR="00000000" w:rsidRPr="00000000">
        <w:rPr>
          <w:rtl w:val="0"/>
        </w:rPr>
      </w:r>
    </w:p>
    <w:tbl>
      <w:tblPr>
        <w:tblStyle w:val="Table9"/>
        <w:tblW w:w="7740.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gridCol w:w="2430"/>
        <w:tblGridChange w:id="0">
          <w:tblGrid>
            <w:gridCol w:w="5310"/>
            <w:gridCol w:w="2430"/>
          </w:tblGrid>
        </w:tblGridChange>
      </w:tblGrid>
      <w:tr>
        <w:trPr>
          <w:cantSplit w:val="0"/>
          <w:trHeight w:val="305" w:hRule="atLeast"/>
          <w:tblHeader w:val="0"/>
        </w:trPr>
        <w:tc>
          <w:tcPr>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dotted"/>
              <w:left w:color="000000" w:space="0" w:sz="4" w:val="dotted"/>
              <w:bottom w:color="000000" w:space="0" w:sz="4" w:val="dotted"/>
              <w:right w:color="000000" w:space="0" w:sz="4" w:val="dotted"/>
            </w:tcBorders>
            <w:shd w:fill="f4cdc9" w:val="clear"/>
            <w:vAlign w:val="center"/>
          </w:tcPr>
          <w:p w:rsidR="00000000" w:rsidDel="00000000" w:rsidP="00000000" w:rsidRDefault="00000000" w:rsidRPr="00000000" w14:paraId="000002AE">
            <w:pPr>
              <w:jc w:val="center"/>
              <w:rPr>
                <w:rFonts w:ascii="Arial" w:cs="Arial" w:eastAsia="Arial" w:hAnsi="Arial"/>
                <w:b w:val="1"/>
              </w:rPr>
            </w:pPr>
            <w:r w:rsidDel="00000000" w:rsidR="00000000" w:rsidRPr="00000000">
              <w:rPr>
                <w:rFonts w:ascii="Arial" w:cs="Arial" w:eastAsia="Arial" w:hAnsi="Arial"/>
                <w:b w:val="1"/>
                <w:rtl w:val="0"/>
              </w:rPr>
              <w:t xml:space="preserve">Date</w:t>
            </w:r>
          </w:p>
        </w:tc>
      </w:tr>
      <w:tr>
        <w:trPr>
          <w:cantSplit w:val="0"/>
          <w:trHeight w:val="576"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AF">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Raja Muhammad Zubair Anjum</w:t>
            </w:r>
          </w:p>
          <w:p w:rsidR="00000000" w:rsidDel="00000000" w:rsidP="00000000" w:rsidRDefault="00000000" w:rsidRPr="00000000" w14:paraId="000002B1">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30/</w:t>
            </w:r>
            <w:r w:rsidDel="00000000" w:rsidR="00000000" w:rsidRPr="00000000">
              <w:rPr>
                <w:rFonts w:ascii="Arial" w:cs="Arial" w:eastAsia="Arial" w:hAnsi="Arial"/>
                <w:b w:val="1"/>
                <w:rtl w:val="0"/>
              </w:rPr>
              <w:t xml:space="preserve">07</w:t>
            </w:r>
            <w:r w:rsidDel="00000000" w:rsidR="00000000" w:rsidRPr="00000000">
              <w:rPr>
                <w:rFonts w:ascii="Arial" w:cs="Arial" w:eastAsia="Arial" w:hAnsi="Arial"/>
                <w:b w:val="1"/>
                <w:color w:val="000000"/>
                <w:rtl w:val="0"/>
              </w:rPr>
              <w:t xml:space="preserve">/202</w:t>
            </w:r>
            <w:r w:rsidDel="00000000" w:rsidR="00000000" w:rsidRPr="00000000">
              <w:rPr>
                <w:rFonts w:ascii="Arial" w:cs="Arial" w:eastAsia="Arial" w:hAnsi="Arial"/>
                <w:b w:val="1"/>
                <w:rtl w:val="0"/>
              </w:rPr>
              <w:t xml:space="preserve">4</w:t>
            </w:r>
            <w:r w:rsidDel="00000000" w:rsidR="00000000" w:rsidRPr="00000000">
              <w:rPr>
                <w:rtl w:val="0"/>
              </w:rPr>
            </w:r>
          </w:p>
        </w:tc>
      </w:tr>
    </w:tbl>
    <w:p w:rsidR="00000000" w:rsidDel="00000000" w:rsidP="00000000" w:rsidRDefault="00000000" w:rsidRPr="00000000" w14:paraId="000002B5">
      <w:pPr>
        <w:ind w:left="-630"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6915150" cy="8890"/>
                <wp:effectExtent b="29210" l="0" r="0" t="38100"/>
                <wp:wrapNone/>
                <wp:docPr id="5" name=""/>
                <a:graphic>
                  <a:graphicData uri="http://schemas.microsoft.com/office/word/2010/wordprocessingShape">
                    <wps:wsp>
                      <wps:cNvSpPr/>
                      <wps:spPr>
                        <a:xfrm>
                          <a:off x="0" y="0"/>
                          <a:ext cx="6915150" cy="8890"/>
                        </a:xfrm>
                        <a:prstGeom prst="rect">
                          <a:avLst/>
                        </a:prstGeom>
                        <a:noFill/>
                        <a:ln>
                          <a:noFill/>
                        </a:ln>
                      </wps:spPr>
                      <wps:txbx>
                        <w:txbxContent>
                          <w:p w:rsidR="00B50EB7" w:rsidDel="00000000" w:rsidP="00000000" w:rsidRDefault="00B50EB7" w:rsidRPr="00000000" w14:paraId="3A270A60" w14:textId="77777777">
                            <w:pPr>
                              <w:spacing w:line="180" w:lineRule="auto"/>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6915150" cy="76200"/>
                <wp:effectExtent b="0" l="0" r="0" t="0"/>
                <wp:wrapNone/>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915150" cy="76200"/>
                        </a:xfrm>
                        <a:prstGeom prst="rect"/>
                        <a:ln/>
                      </pic:spPr>
                    </pic:pic>
                  </a:graphicData>
                </a:graphic>
              </wp:anchor>
            </w:drawing>
          </mc:Fallback>
        </mc:AlternateConten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9" w:w="11907" w:orient="portrait"/>
      <w:pgMar w:bottom="162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re Frankli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gjdgxs" w:id="0"/>
  <w:bookmarkEnd w:id="0"/>
  <w:p w:rsidR="00000000" w:rsidDel="00000000" w:rsidP="00000000" w:rsidRDefault="00000000" w:rsidRPr="00000000" w14:paraId="000002BB">
    <w:pPr>
      <w:jc w:val="center"/>
      <w:rPr>
        <w:color w:val="000000"/>
        <w:sz w:val="17"/>
        <w:szCs w:val="17"/>
      </w:rPr>
    </w:pPr>
    <w:r w:rsidDel="00000000" w:rsidR="00000000" w:rsidRPr="00000000">
      <w:rPr>
        <w:color w:val="000000"/>
        <w:sz w:val="17"/>
        <w:szCs w:val="17"/>
        <w:rtl w:val="0"/>
      </w:rPr>
      <w:t xml:space="preserve">Saudi Aramco: Company General Use</w:t>
    </w:r>
  </w:p>
  <w:p w:rsidR="00000000" w:rsidDel="00000000" w:rsidP="00000000" w:rsidRDefault="00000000" w:rsidRPr="00000000" w14:paraId="000002BC">
    <w:pPr>
      <w:rPr>
        <w:sz w:val="10"/>
        <w:szCs w:val="1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4" name=""/>
              <a:graphic>
                <a:graphicData uri="http://schemas.microsoft.com/office/word/2010/wordprocessingShape">
                  <wps:wsp>
                    <wps:cNvSpPr/>
                    <wps:spPr>
                      <a:xfrm>
                        <a:off x="0" y="0"/>
                        <a:ext cx="520700" cy="520700"/>
                      </a:xfrm>
                      <a:prstGeom prst="ellipse">
                        <a:avLst/>
                      </a:prstGeom>
                      <a:solidFill>
                        <a:srgbClr val="F4CDC8"/>
                      </a:solidFill>
                      <a:ln>
                        <a:noFill/>
                      </a:ln>
                    </wps:spPr>
                    <wps:txbx>
                      <w:txbxContent>
                        <w:p w:rsidR="00B50EB7" w:rsidDel="00000000" w:rsidP="00000000" w:rsidRDefault="00B50EB7" w:rsidRPr="00000000" w14:paraId="14699A02" w14:textId="77777777">
                          <w:pPr>
                            <w:jc w:val="center"/>
                            <w:textDirection w:val="btLr"/>
                          </w:pPr>
                          <w:r w:rsidDel="00000000" w:rsidR="00000000" w:rsidRPr="00000000">
                            <w:rPr>
                              <w:color w:val="ffffff"/>
                              <w:sz w:val="40"/>
                            </w:rPr>
                            <w:t xml:space="preserve"> PAGE  \* Arabic  \* MERGEFORMAT 3</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20700" cy="520700"/>
                      </a:xfrm>
                      <a:prstGeom prst="rect"/>
                      <a:ln/>
                    </pic:spPr>
                  </pic:pic>
                </a:graphicData>
              </a:graphic>
            </wp:anchor>
          </w:drawing>
        </mc:Fallback>
      </mc:AlternateContent>
    </w:r>
  </w:p>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center" w:leader="none" w:pos="4320"/>
        <w:tab w:val="right" w:leader="none" w:pos="8640"/>
      </w:tabs>
      <w:rPr>
        <w:color w:val="000000"/>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2" name=""/>
              <a:graphic>
                <a:graphicData uri="http://schemas.microsoft.com/office/word/2010/wordprocessingShape">
                  <wps:wsp>
                    <wps:cNvSpPr/>
                    <wps:spPr>
                      <a:xfrm>
                        <a:off x="0" y="0"/>
                        <a:ext cx="520700" cy="520700"/>
                      </a:xfrm>
                      <a:prstGeom prst="ellipse">
                        <a:avLst/>
                      </a:prstGeom>
                      <a:solidFill>
                        <a:srgbClr val="F4CDC8"/>
                      </a:solidFill>
                      <a:ln>
                        <a:noFill/>
                      </a:ln>
                    </wps:spPr>
                    <wps:txbx>
                      <w:txbxContent>
                        <w:p w:rsidR="00B50EB7" w:rsidDel="00000000" w:rsidP="00000000" w:rsidRDefault="00B50EB7" w:rsidRPr="00000000" w14:paraId="43212744" w14:textId="77777777">
                          <w:pPr>
                            <w:jc w:val="center"/>
                            <w:textDirection w:val="btLr"/>
                          </w:pPr>
                          <w:r w:rsidDel="00000000" w:rsidR="00000000" w:rsidRPr="00000000">
                            <w:rPr>
                              <w:color w:val="ffffff"/>
                              <w:sz w:val="40"/>
                            </w:rPr>
                            <w:t>1</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0700" cy="520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30j0zll" w:id="1"/>
  <w:bookmarkEnd w:id="1"/>
  <w:p w:rsidR="00000000" w:rsidDel="00000000" w:rsidP="00000000" w:rsidRDefault="00000000" w:rsidRPr="00000000" w14:paraId="000002BF">
    <w:pPr>
      <w:jc w:val="center"/>
      <w:rPr>
        <w:color w:val="000000"/>
        <w:sz w:val="17"/>
        <w:szCs w:val="17"/>
      </w:rPr>
    </w:pPr>
    <w:r w:rsidDel="00000000" w:rsidR="00000000" w:rsidRPr="00000000">
      <w:rPr>
        <w:color w:val="000000"/>
        <w:sz w:val="17"/>
        <w:szCs w:val="17"/>
        <w:rtl w:val="0"/>
      </w:rPr>
      <w:t xml:space="preserve">Saudi Aramco: Company General Use</w:t>
    </w:r>
  </w:p>
  <w:p w:rsidR="00000000" w:rsidDel="00000000" w:rsidP="00000000" w:rsidRDefault="00000000" w:rsidRPr="00000000" w14:paraId="000002C0">
    <w:pPr>
      <w:rPr>
        <w:sz w:val="10"/>
        <w:szCs w:val="1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1" name=""/>
              <a:graphic>
                <a:graphicData uri="http://schemas.microsoft.com/office/word/2010/wordprocessingShape">
                  <wps:wsp>
                    <wps:cNvSpPr/>
                    <wps:spPr>
                      <a:xfrm>
                        <a:off x="0" y="0"/>
                        <a:ext cx="520700" cy="520700"/>
                      </a:xfrm>
                      <a:prstGeom prst="ellipse">
                        <a:avLst/>
                      </a:prstGeom>
                      <a:solidFill>
                        <a:srgbClr val="F4CDC8"/>
                      </a:solidFill>
                      <a:ln>
                        <a:noFill/>
                      </a:ln>
                    </wps:spPr>
                    <wps:txbx>
                      <w:txbxContent>
                        <w:p w:rsidR="00B50EB7" w:rsidDel="00000000" w:rsidP="00000000" w:rsidRDefault="00B50EB7" w:rsidRPr="00000000" w14:paraId="4B4A00F5" w14:textId="77777777">
                          <w:pPr>
                            <w:jc w:val="center"/>
                            <w:textDirection w:val="btLr"/>
                          </w:pPr>
                          <w:r w:rsidDel="00000000" w:rsidR="00000000" w:rsidRPr="00000000">
                            <w:rPr>
                              <w:color w:val="ffffff"/>
                              <w:sz w:val="40"/>
                            </w:rPr>
                            <w:t xml:space="preserve"> PAGE  \* Arabic  \* MERGEFORMAT 2</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-520694</wp:posOffset>
              </wp:positionH>
              <wp:positionV relativeFrom="paragraph">
                <wp:posOffset>0</wp:posOffset>
              </wp:positionV>
              <wp:extent cx="520700" cy="5207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0700" cy="520700"/>
                      </a:xfrm>
                      <a:prstGeom prst="rect"/>
                      <a:ln/>
                    </pic:spPr>
                  </pic:pic>
                </a:graphicData>
              </a:graphic>
            </wp:anchor>
          </w:drawing>
        </mc:Fallback>
      </mc:AlternateContent>
    </w:r>
  </w:p>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center" w:leader="none" w:pos="4320"/>
        <w:tab w:val="right" w:leader="none" w:pos="8640"/>
      </w:tabs>
      <w:rPr>
        <w:color w:val="000000"/>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8"/>
        <w:szCs w:val="28"/>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320"/>
        <w:tab w:val="right" w:leader="none" w:pos="8640"/>
      </w:tabs>
      <w:rPr>
        <w:color w:val="000000"/>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40" w:before="300" w:lineRule="auto"/>
    </w:pPr>
    <w:rPr>
      <w:rFonts w:ascii="Libre Franklin" w:cs="Libre Franklin" w:eastAsia="Libre Franklin" w:hAnsi="Libre Franklin"/>
      <w:b w:val="1"/>
      <w:color w:val="9e3511"/>
      <w:sz w:val="28"/>
      <w:szCs w:val="28"/>
    </w:rPr>
  </w:style>
  <w:style w:type="paragraph" w:styleId="Heading2">
    <w:name w:val="heading 2"/>
    <w:basedOn w:val="Normal"/>
    <w:next w:val="Normal"/>
    <w:pPr>
      <w:spacing w:after="40" w:before="240" w:lineRule="auto"/>
    </w:pPr>
    <w:rPr>
      <w:rFonts w:ascii="Libre Franklin" w:cs="Libre Franklin" w:eastAsia="Libre Franklin" w:hAnsi="Libre Franklin"/>
      <w:b w:val="1"/>
      <w:color w:val="9e3511"/>
    </w:rPr>
  </w:style>
  <w:style w:type="paragraph" w:styleId="Heading3">
    <w:name w:val="heading 3"/>
    <w:basedOn w:val="Normal"/>
    <w:next w:val="Normal"/>
    <w:pPr>
      <w:spacing w:after="40" w:before="200" w:lineRule="auto"/>
    </w:pPr>
    <w:rPr>
      <w:rFonts w:ascii="Libre Franklin" w:cs="Libre Franklin" w:eastAsia="Libre Franklin" w:hAnsi="Libre Franklin"/>
      <w:b w:val="1"/>
      <w:color w:val="d34817"/>
    </w:rPr>
  </w:style>
  <w:style w:type="paragraph" w:styleId="Heading4">
    <w:name w:val="heading 4"/>
    <w:basedOn w:val="Normal"/>
    <w:next w:val="Normal"/>
    <w:pPr>
      <w:spacing w:before="240" w:lineRule="auto"/>
    </w:pPr>
    <w:rPr>
      <w:rFonts w:ascii="Libre Franklin" w:cs="Libre Franklin" w:eastAsia="Libre Franklin" w:hAnsi="Libre Franklin"/>
      <w:b w:val="1"/>
      <w:color w:val="7b6b4d"/>
    </w:rPr>
  </w:style>
  <w:style w:type="paragraph" w:styleId="Heading5">
    <w:name w:val="heading 5"/>
    <w:basedOn w:val="Normal"/>
    <w:next w:val="Normal"/>
    <w:pPr>
      <w:spacing w:before="200" w:lineRule="auto"/>
    </w:pPr>
    <w:rPr>
      <w:rFonts w:ascii="Libre Franklin" w:cs="Libre Franklin" w:eastAsia="Libre Franklin" w:hAnsi="Libre Franklin"/>
      <w:b w:val="1"/>
      <w:i w:val="1"/>
      <w:color w:val="7b6b4d"/>
    </w:rPr>
  </w:style>
  <w:style w:type="paragraph" w:styleId="Heading6">
    <w:name w:val="heading 6"/>
    <w:basedOn w:val="Normal"/>
    <w:next w:val="Normal"/>
    <w:pPr>
      <w:spacing w:before="200" w:lineRule="auto"/>
    </w:pPr>
    <w:rPr>
      <w:rFonts w:ascii="Libre Franklin" w:cs="Libre Franklin" w:eastAsia="Libre Franklin" w:hAnsi="Libre Franklin"/>
      <w:color w:val="524733"/>
    </w:rPr>
  </w:style>
  <w:style w:type="paragraph" w:styleId="Title">
    <w:name w:val="Title"/>
    <w:basedOn w:val="Normal"/>
    <w:next w:val="Normal"/>
    <w:pPr>
      <w:pBdr>
        <w:bottom w:color="d34817" w:space="4" w:sz="8" w:val="single"/>
      </w:pBdr>
      <w:jc w:val="center"/>
    </w:pPr>
    <w:rPr>
      <w:rFonts w:ascii="Libre Franklin" w:cs="Libre Franklin" w:eastAsia="Libre Franklin" w:hAnsi="Libre Franklin"/>
      <w:b w:val="1"/>
      <w:smallCaps w:val="1"/>
      <w:color w:val="d34817"/>
      <w:sz w:val="48"/>
      <w:szCs w:val="48"/>
    </w:rPr>
  </w:style>
  <w:style w:type="paragraph" w:styleId="Subtitle">
    <w:name w:val="Subtitle"/>
    <w:basedOn w:val="Normal"/>
    <w:next w:val="Normal"/>
    <w:pPr>
      <w:spacing w:after="480" w:lineRule="auto"/>
      <w:jc w:val="center"/>
    </w:pPr>
    <w:rPr>
      <w:rFonts w:ascii="Libre Franklin" w:cs="Libre Franklin" w:eastAsia="Libre Franklin" w:hAnsi="Libre Franklin"/>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rajazubair1980@gmail.com" TargetMode="External"/><Relationship Id="rId8" Type="http://schemas.openxmlformats.org/officeDocument/2006/relationships/hyperlink" Target="mailto:zbranjum@yaho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