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677" w:rsidRDefault="00D00677" w:rsidP="00CC3491">
      <w:pPr>
        <w:tabs>
          <w:tab w:val="left" w:pos="1300"/>
        </w:tabs>
        <w:spacing w:before="120" w:after="0" w:line="240" w:lineRule="auto"/>
        <w:jc w:val="both"/>
        <w:rPr>
          <w:i/>
          <w:sz w:val="20"/>
        </w:rPr>
      </w:pPr>
    </w:p>
    <w:p w:rsidR="003D6739" w:rsidRPr="00C33CB4" w:rsidRDefault="003D6739" w:rsidP="003D6739">
      <w:pPr>
        <w:tabs>
          <w:tab w:val="right" w:pos="8931"/>
        </w:tabs>
        <w:spacing w:before="120" w:after="0" w:line="240" w:lineRule="auto"/>
        <w:rPr>
          <w:b/>
          <w:sz w:val="20"/>
        </w:rPr>
      </w:pPr>
      <w:r w:rsidRPr="00BE4043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AE3BA" wp14:editId="39EF38E0">
                <wp:simplePos x="0" y="0"/>
                <wp:positionH relativeFrom="column">
                  <wp:posOffset>1720718</wp:posOffset>
                </wp:positionH>
                <wp:positionV relativeFrom="paragraph">
                  <wp:posOffset>77408</wp:posOffset>
                </wp:positionV>
                <wp:extent cx="2064190" cy="762000"/>
                <wp:effectExtent l="0" t="0" r="12700" b="190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19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739" w:rsidRDefault="003D6739" w:rsidP="003D6739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 w:rsidRPr="002964D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Plateformes</w:t>
                            </w:r>
                            <w:r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s</w:t>
                            </w:r>
                            <w:r w:rsidRPr="002964DA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upportée</w:t>
                            </w:r>
                            <w:r w:rsidR="00AB45B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s %</w:t>
                            </w:r>
                            <w:proofErr w:type="spellStart"/>
                            <w:r w:rsidR="00AB45B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oter</w:t>
                            </w:r>
                            <w:proofErr w:type="spellEnd"/>
                            <w:r w:rsidR="00AB45B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logo inutiles%</w:t>
                            </w:r>
                            <w:r w:rsidR="00AB45BF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3D6739" w:rsidRPr="002964DA" w:rsidRDefault="003D6739" w:rsidP="003D6739">
                            <w:pPr>
                              <w:pStyle w:val="Sansinterlign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C119DD" wp14:editId="3909EC75">
                                  <wp:extent cx="368022" cy="342900"/>
                                  <wp:effectExtent l="0" t="0" r="0" b="0"/>
                                  <wp:docPr id="3" name="Image 3" descr="Résultat de recherche d'images pour &quot;logo windows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ésultat de recherche d'images pour &quot;logo windows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0920" cy="345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C10EAF" wp14:editId="255D22AC">
                                  <wp:extent cx="419100" cy="419100"/>
                                  <wp:effectExtent l="0" t="0" r="0" b="0"/>
                                  <wp:docPr id="6" name="Image 6" descr="Résultat de recherche d'images pour &quot;apple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Résultat de recherche d'images pour &quot;apple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drawing>
                                <wp:inline distT="0" distB="0" distL="0" distR="0" wp14:anchorId="0107E4D3" wp14:editId="26E218F1">
                                  <wp:extent cx="306686" cy="383358"/>
                                  <wp:effectExtent l="0" t="0" r="0" b="0"/>
                                  <wp:docPr id="12" name="Imag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inux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937" cy="3886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E3A86C" wp14:editId="1AC11888">
                                  <wp:extent cx="359110" cy="420370"/>
                                  <wp:effectExtent l="0" t="0" r="3175" b="0"/>
                                  <wp:docPr id="4" name="Image 4" descr="Résultat de recherche d'images pour &quot;android&quot;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Résultat de recherche d'images pour &quot;android&quot;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915" cy="4470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AE3B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5.5pt;margin-top:6.1pt;width:162.5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" strokecolor="#d8d8d8 [2732]">
                <v:textbox>
                  <w:txbxContent>
                    <w:p w:rsidR="003D6739" w:rsidRDefault="003D6739" w:rsidP="003D6739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 w:rsidRPr="002964DA">
                        <w:rPr>
                          <w:sz w:val="16"/>
                          <w:szCs w:val="16"/>
                          <w:highlight w:val="yellow"/>
                        </w:rPr>
                        <w:t>Plateformes</w:t>
                      </w:r>
                      <w:r>
                        <w:rPr>
                          <w:sz w:val="16"/>
                          <w:szCs w:val="16"/>
                          <w:highlight w:val="yellow"/>
                        </w:rPr>
                        <w:t xml:space="preserve"> s</w:t>
                      </w:r>
                      <w:r w:rsidRPr="002964DA">
                        <w:rPr>
                          <w:sz w:val="16"/>
                          <w:szCs w:val="16"/>
                          <w:highlight w:val="yellow"/>
                        </w:rPr>
                        <w:t>upportée</w:t>
                      </w:r>
                      <w:r w:rsidR="00AB45BF">
                        <w:rPr>
                          <w:sz w:val="16"/>
                          <w:szCs w:val="16"/>
                          <w:highlight w:val="yellow"/>
                        </w:rPr>
                        <w:t>s %</w:t>
                      </w:r>
                      <w:proofErr w:type="spellStart"/>
                      <w:r w:rsidR="00AB45BF">
                        <w:rPr>
                          <w:sz w:val="16"/>
                          <w:szCs w:val="16"/>
                          <w:highlight w:val="yellow"/>
                        </w:rPr>
                        <w:t>oter</w:t>
                      </w:r>
                      <w:proofErr w:type="spellEnd"/>
                      <w:r w:rsidR="00AB45BF">
                        <w:rPr>
                          <w:sz w:val="16"/>
                          <w:szCs w:val="16"/>
                          <w:highlight w:val="yellow"/>
                        </w:rPr>
                        <w:t xml:space="preserve"> logo inutiles%</w:t>
                      </w:r>
                      <w:r w:rsidR="00AB45B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3D6739" w:rsidRPr="002964DA" w:rsidRDefault="003D6739" w:rsidP="003D6739">
                      <w:pPr>
                        <w:pStyle w:val="Sansinterligne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C119DD" wp14:editId="3909EC75">
                            <wp:extent cx="368022" cy="342900"/>
                            <wp:effectExtent l="0" t="0" r="0" b="0"/>
                            <wp:docPr id="3" name="Image 3" descr="Résultat de recherche d'images pour &quot;logo windows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ésultat de recherche d'images pour &quot;logo windows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0920" cy="345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CC10EAF" wp14:editId="255D22AC">
                            <wp:extent cx="419100" cy="419100"/>
                            <wp:effectExtent l="0" t="0" r="0" b="0"/>
                            <wp:docPr id="6" name="Image 6" descr="Résultat de recherche d'images pour &quot;apple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Résultat de recherche d'images pour &quot;apple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6"/>
                          <w:szCs w:val="16"/>
                          <w:lang w:eastAsia="fr-FR"/>
                        </w:rPr>
                        <w:drawing>
                          <wp:inline distT="0" distB="0" distL="0" distR="0" wp14:anchorId="0107E4D3" wp14:editId="26E218F1">
                            <wp:extent cx="306686" cy="383358"/>
                            <wp:effectExtent l="0" t="0" r="0" b="0"/>
                            <wp:docPr id="12" name="Imag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inux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937" cy="3886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E3A86C" wp14:editId="1AC11888">
                            <wp:extent cx="359110" cy="420370"/>
                            <wp:effectExtent l="0" t="0" r="3175" b="0"/>
                            <wp:docPr id="4" name="Image 4" descr="Résultat de recherche d'images pour &quot;android&quot;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Résultat de recherche d'images pour &quot;android&quot;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915" cy="4470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33CB4">
        <w:rPr>
          <w:noProof/>
          <w:sz w:val="20"/>
          <w:lang w:eastAsia="fr-FR"/>
        </w:rPr>
        <w:drawing>
          <wp:inline distT="0" distB="0" distL="0" distR="0" wp14:anchorId="2965CF34" wp14:editId="41CAD1F6">
            <wp:extent cx="1143000" cy="1143000"/>
            <wp:effectExtent l="0" t="0" r="0" b="0"/>
            <wp:docPr id="5" name="Image 5" descr="CYPETHERM IFC BUI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PETHERM IFC BUILD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CB4">
        <w:rPr>
          <w:b/>
          <w:sz w:val="20"/>
        </w:rPr>
        <w:tab/>
        <w:t xml:space="preserve"> </w:t>
      </w:r>
      <w:r w:rsidRPr="00C33CB4">
        <w:rPr>
          <w:noProof/>
          <w:sz w:val="20"/>
          <w:lang w:eastAsia="fr-FR"/>
        </w:rPr>
        <w:drawing>
          <wp:inline distT="0" distB="0" distL="0" distR="0" wp14:anchorId="1CE59C91" wp14:editId="2FB4241E">
            <wp:extent cx="1655212" cy="1170246"/>
            <wp:effectExtent l="0" t="0" r="2540" b="0"/>
            <wp:docPr id="7" name="Image 7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943"/>
                    <a:stretch/>
                  </pic:blipFill>
                  <pic:spPr bwMode="auto">
                    <a:xfrm>
                      <a:off x="0" y="0"/>
                      <a:ext cx="1673671" cy="1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739" w:rsidRPr="00C33CB4" w:rsidRDefault="003D6739" w:rsidP="003D6739">
      <w:pPr>
        <w:tabs>
          <w:tab w:val="right" w:pos="8931"/>
        </w:tabs>
        <w:spacing w:before="120" w:after="0" w:line="240" w:lineRule="auto"/>
        <w:rPr>
          <w:b/>
          <w:sz w:val="20"/>
        </w:rPr>
      </w:pPr>
      <w:r w:rsidRPr="00C33CB4">
        <w:rPr>
          <w:b/>
          <w:sz w:val="16"/>
          <w:highlight w:val="yellow"/>
        </w:rPr>
        <w:t>(</w:t>
      </w:r>
      <w:proofErr w:type="gramStart"/>
      <w:r w:rsidRPr="00C33CB4">
        <w:rPr>
          <w:b/>
          <w:sz w:val="16"/>
          <w:highlight w:val="yellow"/>
        </w:rPr>
        <w:t>logo</w:t>
      </w:r>
      <w:proofErr w:type="gramEnd"/>
      <w:r w:rsidRPr="00C33CB4">
        <w:rPr>
          <w:b/>
          <w:sz w:val="16"/>
          <w:highlight w:val="yellow"/>
        </w:rPr>
        <w:t xml:space="preserve"> logiciel)</w:t>
      </w:r>
      <w:r w:rsidRPr="00C33CB4">
        <w:rPr>
          <w:b/>
          <w:sz w:val="16"/>
        </w:rPr>
        <w:tab/>
      </w:r>
      <w:r w:rsidRPr="00C33CB4">
        <w:rPr>
          <w:b/>
          <w:sz w:val="16"/>
          <w:highlight w:val="yellow"/>
        </w:rPr>
        <w:t xml:space="preserve">(emplacements éventuels logo </w:t>
      </w:r>
      <w:r>
        <w:rPr>
          <w:b/>
          <w:sz w:val="16"/>
          <w:highlight w:val="yellow"/>
        </w:rPr>
        <w:t>UNIQUEMENT si certification</w:t>
      </w:r>
      <w:r w:rsidR="00C73636">
        <w:rPr>
          <w:b/>
          <w:sz w:val="16"/>
          <w:highlight w:val="yellow"/>
        </w:rPr>
        <w:t xml:space="preserve"> </w:t>
      </w:r>
      <w:proofErr w:type="spellStart"/>
      <w:r w:rsidR="00C73636">
        <w:rPr>
          <w:b/>
          <w:sz w:val="16"/>
          <w:highlight w:val="yellow"/>
        </w:rPr>
        <w:t>BSi</w:t>
      </w:r>
      <w:proofErr w:type="spellEnd"/>
      <w:r w:rsidRPr="00C33CB4">
        <w:rPr>
          <w:b/>
          <w:sz w:val="16"/>
          <w:highlight w:val="yellow"/>
        </w:rPr>
        <w:t>)</w:t>
      </w:r>
    </w:p>
    <w:p w:rsidR="003D6739" w:rsidRDefault="003D6739" w:rsidP="003D6739">
      <w:pPr>
        <w:tabs>
          <w:tab w:val="right" w:pos="8931"/>
        </w:tabs>
        <w:spacing w:before="120" w:after="0" w:line="240" w:lineRule="auto"/>
        <w:rPr>
          <w:b/>
          <w:sz w:val="20"/>
        </w:rPr>
      </w:pPr>
      <w:r w:rsidRPr="00710A9B">
        <w:rPr>
          <w:i/>
          <w:sz w:val="20"/>
          <w:highlight w:val="yellow"/>
        </w:rPr>
        <w:t>%</w:t>
      </w:r>
      <w:r>
        <w:rPr>
          <w:i/>
          <w:sz w:val="20"/>
          <w:highlight w:val="yellow"/>
        </w:rPr>
        <w:t>consultez l</w:t>
      </w:r>
      <w:r w:rsidRPr="00710A9B">
        <w:rPr>
          <w:i/>
          <w:sz w:val="20"/>
          <w:highlight w:val="yellow"/>
        </w:rPr>
        <w:t>es textes indicatifs en jaune</w:t>
      </w:r>
      <w:r w:rsidR="001E0731">
        <w:rPr>
          <w:i/>
          <w:sz w:val="20"/>
          <w:highlight w:val="yellow"/>
        </w:rPr>
        <w:t>/rouge</w:t>
      </w:r>
      <w:r w:rsidRPr="00710A9B">
        <w:rPr>
          <w:i/>
          <w:sz w:val="20"/>
          <w:highlight w:val="yellow"/>
        </w:rPr>
        <w:t xml:space="preserve"> pour le remplissage de la fiche</w:t>
      </w:r>
      <w:r>
        <w:rPr>
          <w:i/>
          <w:sz w:val="20"/>
          <w:highlight w:val="yellow"/>
        </w:rPr>
        <w:t xml:space="preserve">, ces textes sont </w:t>
      </w:r>
      <w:r w:rsidRPr="00710A9B">
        <w:rPr>
          <w:i/>
          <w:sz w:val="20"/>
          <w:highlight w:val="yellow"/>
        </w:rPr>
        <w:t>à supprimer lors de l’édition finale</w:t>
      </w:r>
      <w:r w:rsidR="00222173">
        <w:rPr>
          <w:i/>
          <w:sz w:val="20"/>
          <w:highlight w:val="yellow"/>
        </w:rPr>
        <w:t xml:space="preserve">.  </w:t>
      </w:r>
      <w:r w:rsidR="00222173" w:rsidRPr="001E0731">
        <w:rPr>
          <w:i/>
          <w:sz w:val="20"/>
          <w:highlight w:val="red"/>
        </w:rPr>
        <w:t>TOUT DOIT TENIR SUR UN A4 RECTO SEUL</w:t>
      </w:r>
      <w:r w:rsidR="001E0731" w:rsidRPr="001E0731">
        <w:rPr>
          <w:i/>
          <w:sz w:val="20"/>
          <w:highlight w:val="red"/>
        </w:rPr>
        <w:t xml:space="preserve"> / PUBLIER EN PDF EN VERSION FINALE</w:t>
      </w:r>
      <w:r w:rsidR="001E0731">
        <w:rPr>
          <w:i/>
          <w:sz w:val="20"/>
          <w:highlight w:val="red"/>
        </w:rPr>
        <w:t xml:space="preserve"> AVANT ENVOI</w:t>
      </w:r>
      <w:bookmarkStart w:id="0" w:name="_GoBack"/>
      <w:bookmarkEnd w:id="0"/>
      <w:r w:rsidRPr="00710A9B">
        <w:rPr>
          <w:i/>
          <w:sz w:val="20"/>
          <w:highlight w:val="yellow"/>
        </w:rPr>
        <w:t>%</w:t>
      </w:r>
    </w:p>
    <w:p w:rsidR="003D6739" w:rsidRPr="00C33CB4" w:rsidRDefault="003D6739" w:rsidP="003D6739">
      <w:pPr>
        <w:tabs>
          <w:tab w:val="left" w:pos="1300"/>
          <w:tab w:val="left" w:pos="3402"/>
          <w:tab w:val="left" w:pos="5670"/>
        </w:tabs>
        <w:spacing w:before="120" w:after="0" w:line="240" w:lineRule="auto"/>
        <w:jc w:val="both"/>
        <w:rPr>
          <w:sz w:val="20"/>
        </w:rPr>
      </w:pPr>
      <w:r w:rsidRPr="00C33CB4">
        <w:rPr>
          <w:b/>
          <w:sz w:val="20"/>
        </w:rPr>
        <w:t>Logiciel :</w:t>
      </w:r>
      <w:r w:rsidRPr="00C33CB4">
        <w:rPr>
          <w:sz w:val="20"/>
        </w:rPr>
        <w:t xml:space="preserve"> </w:t>
      </w:r>
      <w:r>
        <w:rPr>
          <w:sz w:val="20"/>
          <w:highlight w:val="yellow"/>
        </w:rPr>
        <w:t>%nom commercial%</w:t>
      </w:r>
      <w:r w:rsidRPr="00C33CB4">
        <w:rPr>
          <w:sz w:val="20"/>
        </w:rPr>
        <w:tab/>
      </w:r>
      <w:r w:rsidRPr="00C33CB4">
        <w:rPr>
          <w:b/>
          <w:sz w:val="20"/>
        </w:rPr>
        <w:t>Version :</w:t>
      </w:r>
      <w:r w:rsidRPr="00C33CB4">
        <w:rPr>
          <w:sz w:val="20"/>
        </w:rPr>
        <w:t xml:space="preserve"> </w:t>
      </w:r>
      <w:r>
        <w:rPr>
          <w:sz w:val="20"/>
          <w:highlight w:val="yellow"/>
        </w:rPr>
        <w:t>%version%</w:t>
      </w:r>
      <w:r w:rsidRPr="00C33CB4">
        <w:rPr>
          <w:sz w:val="20"/>
        </w:rPr>
        <w:tab/>
      </w:r>
      <w:r w:rsidRPr="00C33CB4">
        <w:rPr>
          <w:b/>
          <w:sz w:val="20"/>
        </w:rPr>
        <w:t>Editeur :</w:t>
      </w:r>
      <w:r w:rsidRPr="00C33CB4">
        <w:rPr>
          <w:sz w:val="20"/>
        </w:rPr>
        <w:t xml:space="preserve"> </w:t>
      </w:r>
      <w:r>
        <w:rPr>
          <w:sz w:val="20"/>
          <w:highlight w:val="yellow"/>
        </w:rPr>
        <w:t>%nom éditeur%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jc w:val="both"/>
        <w:rPr>
          <w:sz w:val="20"/>
        </w:rPr>
      </w:pPr>
      <w:r w:rsidRPr="00C33CB4">
        <w:rPr>
          <w:b/>
          <w:sz w:val="20"/>
        </w:rPr>
        <w:t>Descriptif du logiciel :</w:t>
      </w:r>
      <w:r w:rsidRPr="00C33CB4">
        <w:rPr>
          <w:sz w:val="20"/>
        </w:rPr>
        <w:t xml:space="preserve"> 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jc w:val="both"/>
        <w:rPr>
          <w:sz w:val="20"/>
        </w:rPr>
      </w:pPr>
      <w:r>
        <w:rPr>
          <w:sz w:val="20"/>
          <w:highlight w:val="yellow"/>
        </w:rPr>
        <w:t>%description logiciel 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</w:t>
      </w:r>
      <w:r w:rsidRPr="00C33CB4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description logiciel %</w:t>
      </w:r>
      <w:r w:rsidRPr="00C33CB4">
        <w:rPr>
          <w:sz w:val="20"/>
          <w:highlight w:val="yellow"/>
        </w:rPr>
        <w:t xml:space="preserve"> </w:t>
      </w:r>
    </w:p>
    <w:p w:rsidR="003D6739" w:rsidRPr="00C33CB4" w:rsidRDefault="003D6739" w:rsidP="003D6739">
      <w:pPr>
        <w:tabs>
          <w:tab w:val="left" w:leader="underscore" w:pos="9072"/>
        </w:tabs>
        <w:spacing w:before="120" w:after="0" w:line="240" w:lineRule="auto"/>
        <w:jc w:val="both"/>
        <w:rPr>
          <w:sz w:val="20"/>
        </w:rPr>
      </w:pPr>
      <w:r w:rsidRPr="00C33CB4">
        <w:rPr>
          <w:sz w:val="20"/>
        </w:rPr>
        <w:tab/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jc w:val="both"/>
        <w:rPr>
          <w:b/>
          <w:sz w:val="20"/>
        </w:rPr>
      </w:pPr>
      <w:r w:rsidRPr="00C33CB4">
        <w:rPr>
          <w:b/>
          <w:sz w:val="20"/>
        </w:rPr>
        <w:t>Fonctionnalités d’import IFC</w:t>
      </w:r>
    </w:p>
    <w:p w:rsidR="003D6739" w:rsidRDefault="003D6739" w:rsidP="003D6739">
      <w:pPr>
        <w:tabs>
          <w:tab w:val="left" w:pos="1300"/>
        </w:tabs>
        <w:spacing w:before="120" w:after="0" w:line="240" w:lineRule="auto"/>
      </w:pPr>
      <w:r w:rsidRPr="00C33CB4">
        <w:t xml:space="preserve">Formats reconnus : </w:t>
      </w:r>
      <w:r>
        <w:rPr>
          <w:highlight w:val="yellow"/>
        </w:rPr>
        <w:t>%I</w:t>
      </w:r>
      <w:r w:rsidRPr="00C33CB4">
        <w:rPr>
          <w:highlight w:val="yellow"/>
        </w:rPr>
        <w:t>FC2x3, IFC</w:t>
      </w:r>
      <w:r>
        <w:rPr>
          <w:highlight w:val="yellow"/>
        </w:rPr>
        <w:t>4, NON%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rPr>
          <w:sz w:val="20"/>
        </w:rPr>
      </w:pPr>
      <w:r>
        <w:rPr>
          <w:sz w:val="20"/>
        </w:rPr>
        <w:t>Domaines</w:t>
      </w:r>
      <w:r w:rsidRPr="00C33CB4">
        <w:rPr>
          <w:sz w:val="20"/>
        </w:rPr>
        <w:t xml:space="preserve"> : </w:t>
      </w:r>
      <w:r w:rsidRPr="00843E1D">
        <w:rPr>
          <w:sz w:val="20"/>
          <w:highlight w:val="yellow"/>
        </w:rPr>
        <w:t xml:space="preserve">Equipements de contrôle du bâtiment – </w:t>
      </w:r>
      <w:r>
        <w:rPr>
          <w:sz w:val="20"/>
          <w:highlight w:val="yellow"/>
        </w:rPr>
        <w:t xml:space="preserve">Plomberie et </w:t>
      </w:r>
      <w:r w:rsidRPr="00843E1D">
        <w:rPr>
          <w:sz w:val="20"/>
          <w:highlight w:val="yellow"/>
        </w:rPr>
        <w:t>protection incendie – Eléments structuraux –</w:t>
      </w:r>
      <w:r>
        <w:rPr>
          <w:sz w:val="20"/>
          <w:highlight w:val="yellow"/>
        </w:rPr>
        <w:t xml:space="preserve"> Analyse structurelle - Installations</w:t>
      </w:r>
      <w:r w:rsidRPr="00843E1D">
        <w:rPr>
          <w:sz w:val="20"/>
          <w:highlight w:val="yellow"/>
        </w:rPr>
        <w:t xml:space="preserve"> </w:t>
      </w:r>
      <w:proofErr w:type="gramStart"/>
      <w:r w:rsidRPr="00843E1D">
        <w:rPr>
          <w:sz w:val="20"/>
          <w:highlight w:val="yellow"/>
        </w:rPr>
        <w:t>CVC  -</w:t>
      </w:r>
      <w:proofErr w:type="gramEnd"/>
      <w:r w:rsidRPr="00843E1D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Installations</w:t>
      </w:r>
      <w:r w:rsidRPr="00843E1D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Electriques</w:t>
      </w:r>
      <w:r w:rsidRPr="00843E1D">
        <w:rPr>
          <w:sz w:val="20"/>
          <w:highlight w:val="yellow"/>
        </w:rPr>
        <w:t xml:space="preserve">  </w:t>
      </w:r>
      <w:r>
        <w:rPr>
          <w:sz w:val="20"/>
          <w:highlight w:val="yellow"/>
        </w:rPr>
        <w:t xml:space="preserve">- </w:t>
      </w:r>
      <w:r w:rsidRPr="00843E1D">
        <w:rPr>
          <w:sz w:val="20"/>
          <w:highlight w:val="yellow"/>
        </w:rPr>
        <w:t>Eléments architecturaux – Gestion de la construction (effacer mentions inutiles)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rPr>
          <w:sz w:val="20"/>
        </w:rPr>
      </w:pPr>
      <w:r>
        <w:rPr>
          <w:sz w:val="20"/>
        </w:rPr>
        <w:t>Actualisation en cas de nouvelle version du modèle IFC </w:t>
      </w:r>
      <w:r w:rsidRPr="00C33CB4">
        <w:rPr>
          <w:sz w:val="20"/>
        </w:rPr>
        <w:t xml:space="preserve">: </w:t>
      </w:r>
      <w:r>
        <w:rPr>
          <w:sz w:val="20"/>
          <w:highlight w:val="yellow"/>
        </w:rPr>
        <w:t>%oui/non%</w:t>
      </w:r>
    </w:p>
    <w:p w:rsidR="003D6739" w:rsidRPr="00C33CB4" w:rsidRDefault="003D6739" w:rsidP="003D6739">
      <w:pPr>
        <w:tabs>
          <w:tab w:val="left" w:leader="underscore" w:pos="9072"/>
        </w:tabs>
        <w:spacing w:before="120" w:after="0" w:line="240" w:lineRule="auto"/>
        <w:jc w:val="both"/>
        <w:rPr>
          <w:sz w:val="20"/>
        </w:rPr>
      </w:pPr>
      <w:r w:rsidRPr="00C33CB4">
        <w:rPr>
          <w:sz w:val="20"/>
        </w:rPr>
        <w:tab/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jc w:val="both"/>
        <w:rPr>
          <w:b/>
          <w:sz w:val="20"/>
        </w:rPr>
      </w:pPr>
      <w:r w:rsidRPr="00C33CB4">
        <w:rPr>
          <w:b/>
          <w:sz w:val="20"/>
        </w:rPr>
        <w:t>Fonctionnalités d’export IFC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</w:pPr>
      <w:r w:rsidRPr="00C33CB4">
        <w:t xml:space="preserve">Formats reconnus : </w:t>
      </w:r>
      <w:r>
        <w:rPr>
          <w:highlight w:val="yellow"/>
        </w:rPr>
        <w:t>%I</w:t>
      </w:r>
      <w:r w:rsidRPr="00C33CB4">
        <w:rPr>
          <w:highlight w:val="yellow"/>
        </w:rPr>
        <w:t>FC2x3, IFC</w:t>
      </w:r>
      <w:r>
        <w:rPr>
          <w:highlight w:val="yellow"/>
        </w:rPr>
        <w:t>4, NON%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rPr>
          <w:sz w:val="20"/>
        </w:rPr>
      </w:pPr>
      <w:r>
        <w:rPr>
          <w:sz w:val="20"/>
        </w:rPr>
        <w:t>Domaines</w:t>
      </w:r>
      <w:r w:rsidRPr="00C33CB4">
        <w:rPr>
          <w:sz w:val="20"/>
        </w:rPr>
        <w:t xml:space="preserve"> : </w:t>
      </w:r>
      <w:r w:rsidRPr="00843E1D">
        <w:rPr>
          <w:sz w:val="20"/>
          <w:highlight w:val="yellow"/>
        </w:rPr>
        <w:t xml:space="preserve">Equipements de contrôle du bâtiment – </w:t>
      </w:r>
      <w:r>
        <w:rPr>
          <w:sz w:val="20"/>
          <w:highlight w:val="yellow"/>
        </w:rPr>
        <w:t xml:space="preserve">Plomberie et </w:t>
      </w:r>
      <w:r w:rsidRPr="00843E1D">
        <w:rPr>
          <w:sz w:val="20"/>
          <w:highlight w:val="yellow"/>
        </w:rPr>
        <w:t>protection incendie – Eléments structuraux –</w:t>
      </w:r>
      <w:r>
        <w:rPr>
          <w:sz w:val="20"/>
          <w:highlight w:val="yellow"/>
        </w:rPr>
        <w:t xml:space="preserve"> Analyse structurelle - Installations</w:t>
      </w:r>
      <w:r w:rsidRPr="00843E1D">
        <w:rPr>
          <w:sz w:val="20"/>
          <w:highlight w:val="yellow"/>
        </w:rPr>
        <w:t xml:space="preserve"> </w:t>
      </w:r>
      <w:proofErr w:type="gramStart"/>
      <w:r w:rsidRPr="00843E1D">
        <w:rPr>
          <w:sz w:val="20"/>
          <w:highlight w:val="yellow"/>
        </w:rPr>
        <w:t>CVC  -</w:t>
      </w:r>
      <w:proofErr w:type="gramEnd"/>
      <w:r w:rsidRPr="00843E1D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Installations</w:t>
      </w:r>
      <w:r w:rsidRPr="00843E1D">
        <w:rPr>
          <w:sz w:val="20"/>
          <w:highlight w:val="yellow"/>
        </w:rPr>
        <w:t xml:space="preserve"> </w:t>
      </w:r>
      <w:r>
        <w:rPr>
          <w:sz w:val="20"/>
          <w:highlight w:val="yellow"/>
        </w:rPr>
        <w:t>Electriques</w:t>
      </w:r>
      <w:r w:rsidRPr="00843E1D">
        <w:rPr>
          <w:sz w:val="20"/>
          <w:highlight w:val="yellow"/>
        </w:rPr>
        <w:t xml:space="preserve">  </w:t>
      </w:r>
      <w:r>
        <w:rPr>
          <w:sz w:val="20"/>
          <w:highlight w:val="yellow"/>
        </w:rPr>
        <w:t xml:space="preserve">- </w:t>
      </w:r>
      <w:r w:rsidRPr="00843E1D">
        <w:rPr>
          <w:sz w:val="20"/>
          <w:highlight w:val="yellow"/>
        </w:rPr>
        <w:t>Eléments architecturaux – Gestion de la construction (effacer mentions inutiles)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rPr>
          <w:sz w:val="20"/>
        </w:rPr>
      </w:pPr>
      <w:r>
        <w:rPr>
          <w:sz w:val="20"/>
        </w:rPr>
        <w:t xml:space="preserve">Capacité d’actualisation du modèle IFC (maintien GUID) : </w:t>
      </w:r>
      <w:r>
        <w:rPr>
          <w:sz w:val="20"/>
          <w:highlight w:val="yellow"/>
        </w:rPr>
        <w:t>%oui/non%</w:t>
      </w:r>
    </w:p>
    <w:p w:rsidR="003D6739" w:rsidRPr="00C33CB4" w:rsidRDefault="003D6739" w:rsidP="003D6739">
      <w:pPr>
        <w:tabs>
          <w:tab w:val="left" w:leader="underscore" w:pos="9072"/>
        </w:tabs>
        <w:spacing w:before="120" w:after="0" w:line="240" w:lineRule="auto"/>
        <w:jc w:val="both"/>
        <w:rPr>
          <w:sz w:val="20"/>
        </w:rPr>
      </w:pPr>
      <w:r w:rsidRPr="00C33CB4">
        <w:rPr>
          <w:sz w:val="20"/>
        </w:rPr>
        <w:tab/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  <w:jc w:val="both"/>
        <w:rPr>
          <w:b/>
          <w:sz w:val="20"/>
        </w:rPr>
      </w:pPr>
      <w:r w:rsidRPr="00C33CB4">
        <w:rPr>
          <w:b/>
          <w:sz w:val="20"/>
        </w:rPr>
        <w:t>Fonctionnalités d’échanges BCF</w:t>
      </w:r>
    </w:p>
    <w:p w:rsidR="003D6739" w:rsidRPr="00C33CB4" w:rsidRDefault="003D6739" w:rsidP="003D6739">
      <w:pPr>
        <w:tabs>
          <w:tab w:val="left" w:pos="1300"/>
        </w:tabs>
        <w:spacing w:before="120" w:after="0" w:line="240" w:lineRule="auto"/>
      </w:pPr>
      <w:r w:rsidRPr="00C33CB4">
        <w:t>Lecture</w:t>
      </w:r>
      <w:r>
        <w:t xml:space="preserve"> </w:t>
      </w:r>
      <w:r w:rsidRPr="00C33CB4">
        <w:t>/</w:t>
      </w:r>
      <w:r>
        <w:t xml:space="preserve"> </w:t>
      </w:r>
      <w:r w:rsidRPr="00C33CB4">
        <w:t>Ecriture</w:t>
      </w:r>
      <w:r>
        <w:t xml:space="preserve"> </w:t>
      </w:r>
      <w:r w:rsidRPr="00C33CB4">
        <w:t>/</w:t>
      </w:r>
      <w:r>
        <w:t xml:space="preserve"> </w:t>
      </w:r>
      <w:r w:rsidRPr="00C33CB4">
        <w:t xml:space="preserve">Version : </w:t>
      </w:r>
      <w:r w:rsidRPr="00E3276D">
        <w:rPr>
          <w:highlight w:val="yellow"/>
        </w:rPr>
        <w:t>%oui</w:t>
      </w:r>
      <w:r>
        <w:rPr>
          <w:highlight w:val="yellow"/>
        </w:rPr>
        <w:t>-</w:t>
      </w:r>
      <w:r w:rsidRPr="00E3276D">
        <w:rPr>
          <w:highlight w:val="yellow"/>
        </w:rPr>
        <w:t>non</w:t>
      </w:r>
      <w:r>
        <w:rPr>
          <w:highlight w:val="yellow"/>
        </w:rPr>
        <w:t xml:space="preserve"> /</w:t>
      </w:r>
      <w:r w:rsidRPr="00E3276D">
        <w:rPr>
          <w:highlight w:val="yellow"/>
        </w:rPr>
        <w:t xml:space="preserve"> oui</w:t>
      </w:r>
      <w:r>
        <w:rPr>
          <w:highlight w:val="yellow"/>
        </w:rPr>
        <w:t>-</w:t>
      </w:r>
      <w:r w:rsidRPr="00E3276D">
        <w:rPr>
          <w:highlight w:val="yellow"/>
        </w:rPr>
        <w:t xml:space="preserve">non </w:t>
      </w:r>
      <w:r>
        <w:rPr>
          <w:highlight w:val="yellow"/>
        </w:rPr>
        <w:t xml:space="preserve">/ </w:t>
      </w:r>
      <w:r w:rsidRPr="00E3276D">
        <w:rPr>
          <w:highlight w:val="yellow"/>
        </w:rPr>
        <w:t>version</w:t>
      </w:r>
      <w:r>
        <w:rPr>
          <w:highlight w:val="yellow"/>
        </w:rPr>
        <w:t xml:space="preserve">   ou   NON</w:t>
      </w:r>
      <w:r w:rsidRPr="00E3276D">
        <w:rPr>
          <w:highlight w:val="yellow"/>
        </w:rPr>
        <w:t>%</w:t>
      </w:r>
    </w:p>
    <w:p w:rsidR="003D6739" w:rsidRPr="00C33CB4" w:rsidRDefault="003D6739" w:rsidP="003D6739">
      <w:pPr>
        <w:tabs>
          <w:tab w:val="left" w:leader="underscore" w:pos="9072"/>
        </w:tabs>
        <w:spacing w:before="120" w:after="0" w:line="240" w:lineRule="auto"/>
        <w:jc w:val="both"/>
        <w:rPr>
          <w:sz w:val="20"/>
        </w:rPr>
      </w:pPr>
      <w:r w:rsidRPr="00C33CB4">
        <w:rPr>
          <w:sz w:val="20"/>
        </w:rPr>
        <w:tab/>
      </w:r>
    </w:p>
    <w:p w:rsidR="003D6739" w:rsidRDefault="003D6739" w:rsidP="003D6739">
      <w:pPr>
        <w:tabs>
          <w:tab w:val="left" w:pos="1300"/>
        </w:tabs>
        <w:spacing w:before="120" w:after="0" w:line="240" w:lineRule="auto"/>
        <w:jc w:val="both"/>
        <w:rPr>
          <w:sz w:val="20"/>
          <w:highlight w:val="yellow"/>
        </w:rPr>
      </w:pPr>
      <w:r>
        <w:rPr>
          <w:sz w:val="20"/>
          <w:highlight w:val="yellow"/>
        </w:rPr>
        <w:t xml:space="preserve">%tout lien url de ressource complémentaire sur fonctionnalités </w:t>
      </w:r>
      <w:proofErr w:type="spellStart"/>
      <w:r>
        <w:rPr>
          <w:sz w:val="20"/>
          <w:highlight w:val="yellow"/>
        </w:rPr>
        <w:t>openBIM</w:t>
      </w:r>
      <w:proofErr w:type="spellEnd"/>
      <w:r>
        <w:rPr>
          <w:sz w:val="20"/>
          <w:highlight w:val="yellow"/>
        </w:rPr>
        <w:t xml:space="preserve"> de l’outil%</w:t>
      </w:r>
    </w:p>
    <w:p w:rsidR="00503F69" w:rsidRPr="00C33CB4" w:rsidRDefault="00503F69" w:rsidP="00CC3491">
      <w:pPr>
        <w:tabs>
          <w:tab w:val="left" w:pos="1300"/>
        </w:tabs>
        <w:spacing w:before="120" w:after="0" w:line="240" w:lineRule="auto"/>
        <w:jc w:val="both"/>
        <w:rPr>
          <w:i/>
          <w:sz w:val="20"/>
        </w:rPr>
      </w:pPr>
    </w:p>
    <w:sectPr w:rsidR="00503F69" w:rsidRPr="00C33CB4" w:rsidSect="00CC3491">
      <w:headerReference w:type="default" r:id="rId18"/>
      <w:footerReference w:type="default" r:id="rId19"/>
      <w:pgSz w:w="11906" w:h="16838"/>
      <w:pgMar w:top="1254" w:right="1417" w:bottom="1135" w:left="1417" w:header="708" w:footer="2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D1B" w:rsidRDefault="00383D1B" w:rsidP="002F0C9C">
      <w:pPr>
        <w:spacing w:after="0" w:line="240" w:lineRule="auto"/>
      </w:pPr>
      <w:r>
        <w:separator/>
      </w:r>
    </w:p>
  </w:endnote>
  <w:endnote w:type="continuationSeparator" w:id="0">
    <w:p w:rsidR="00383D1B" w:rsidRDefault="00383D1B" w:rsidP="002F0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491" w:rsidRDefault="003F1DD4" w:rsidP="00CC3491">
    <w:pPr>
      <w:pStyle w:val="Titre7"/>
      <w:pBdr>
        <w:top w:val="none" w:sz="0" w:space="0" w:color="auto"/>
      </w:pBdr>
      <w:ind w:left="-567" w:right="-567"/>
      <w:jc w:val="left"/>
      <w:rPr>
        <w:rFonts w:asciiTheme="minorHAnsi" w:hAnsiTheme="minorHAnsi"/>
        <w:b w:val="0"/>
        <w:sz w:val="20"/>
        <w:szCs w:val="20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2744234" wp14:editId="211CA4BA">
          <wp:simplePos x="0" y="0"/>
          <wp:positionH relativeFrom="leftMargin">
            <wp:posOffset>327025</wp:posOffset>
          </wp:positionH>
          <wp:positionV relativeFrom="paragraph">
            <wp:posOffset>-229235</wp:posOffset>
          </wp:positionV>
          <wp:extent cx="414020" cy="1013860"/>
          <wp:effectExtent l="508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 flipH="1">
                    <a:off x="0" y="0"/>
                    <a:ext cx="414020" cy="101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hAnsiTheme="minorHAnsi"/>
        <w:b w:val="0"/>
        <w:sz w:val="20"/>
        <w:szCs w:val="20"/>
      </w:rPr>
      <w:t xml:space="preserve"> </w:t>
    </w:r>
    <w:r w:rsidR="00CC3491">
      <w:rPr>
        <w:rFonts w:asciiTheme="minorHAnsi" w:hAnsiTheme="minorHAnsi"/>
        <w:b w:val="0"/>
        <w:sz w:val="20"/>
        <w:szCs w:val="20"/>
      </w:rPr>
      <w:t>Fiche</w:t>
    </w:r>
    <w:r w:rsidR="00CC3491" w:rsidRPr="00CC3491">
      <w:rPr>
        <w:rFonts w:asciiTheme="minorHAnsi" w:hAnsiTheme="minorHAnsi"/>
        <w:b w:val="0"/>
        <w:sz w:val="20"/>
        <w:szCs w:val="20"/>
      </w:rPr>
      <w:t xml:space="preserve"> publié</w:t>
    </w:r>
    <w:r w:rsidR="00CC3491">
      <w:rPr>
        <w:rFonts w:asciiTheme="minorHAnsi" w:hAnsiTheme="minorHAnsi"/>
        <w:b w:val="0"/>
        <w:sz w:val="20"/>
        <w:szCs w:val="20"/>
      </w:rPr>
      <w:t xml:space="preserve">e sur la plateforme </w:t>
    </w:r>
    <w:hyperlink r:id="rId2" w:history="1">
      <w:r w:rsidR="00CC3491" w:rsidRPr="006D39D1">
        <w:rPr>
          <w:rStyle w:val="Lienhypertexte"/>
          <w:rFonts w:asciiTheme="minorHAnsi" w:hAnsiTheme="minorHAnsi"/>
          <w:b w:val="0"/>
          <w:sz w:val="20"/>
          <w:szCs w:val="20"/>
        </w:rPr>
        <w:t>www.BIMstandards.fr</w:t>
      </w:r>
    </w:hyperlink>
    <w:r w:rsidR="00CC3491">
      <w:rPr>
        <w:rFonts w:asciiTheme="minorHAnsi" w:hAnsiTheme="minorHAnsi"/>
        <w:b w:val="0"/>
        <w:sz w:val="20"/>
        <w:szCs w:val="20"/>
      </w:rPr>
      <w:t xml:space="preserve"> de </w:t>
    </w:r>
    <w:r w:rsidR="00CC3491" w:rsidRPr="00CC3491">
      <w:rPr>
        <w:rFonts w:asciiTheme="minorHAnsi" w:hAnsiTheme="minorHAnsi"/>
        <w:b w:val="0"/>
        <w:sz w:val="20"/>
        <w:szCs w:val="20"/>
      </w:rPr>
      <w:t>buildingSMART France-Mediaconstruct</w:t>
    </w:r>
    <w:r w:rsidR="00CC3491">
      <w:rPr>
        <w:rFonts w:asciiTheme="minorHAnsi" w:hAnsiTheme="minorHAnsi"/>
        <w:b w:val="0"/>
        <w:sz w:val="20"/>
        <w:szCs w:val="20"/>
      </w:rPr>
      <w:t xml:space="preserve"> </w:t>
    </w:r>
    <w:hyperlink r:id="rId3" w:history="1">
      <w:r w:rsidR="00CC3491" w:rsidRPr="006D39D1">
        <w:rPr>
          <w:rStyle w:val="Lienhypertexte"/>
          <w:rFonts w:asciiTheme="minorHAnsi" w:hAnsiTheme="minorHAnsi"/>
          <w:b w:val="0"/>
          <w:sz w:val="20"/>
          <w:szCs w:val="20"/>
        </w:rPr>
        <w:t>www.mediaconstruct.fr</w:t>
      </w:r>
    </w:hyperlink>
    <w:r w:rsidR="00CC3491">
      <w:rPr>
        <w:rFonts w:asciiTheme="minorHAnsi" w:hAnsiTheme="minorHAnsi"/>
        <w:b w:val="0"/>
        <w:sz w:val="20"/>
        <w:szCs w:val="20"/>
      </w:rPr>
      <w:t xml:space="preserve"> </w:t>
    </w:r>
  </w:p>
  <w:p w:rsidR="00461876" w:rsidRPr="00DB5F11" w:rsidRDefault="00CC3491" w:rsidP="00CC3491">
    <w:pPr>
      <w:pStyle w:val="Titre7"/>
      <w:pBdr>
        <w:top w:val="none" w:sz="0" w:space="0" w:color="auto"/>
      </w:pBdr>
      <w:ind w:left="-567" w:right="-567"/>
      <w:jc w:val="left"/>
      <w:rPr>
        <w:rFonts w:asciiTheme="minorHAnsi" w:hAnsiTheme="minorHAnsi"/>
        <w:b w:val="0"/>
        <w:sz w:val="20"/>
        <w:szCs w:val="20"/>
        <w:lang w:val="de-DE"/>
      </w:rPr>
    </w:pPr>
    <w:proofErr w:type="spellStart"/>
    <w:r>
      <w:rPr>
        <w:rFonts w:asciiTheme="minorHAnsi" w:hAnsiTheme="minorHAnsi"/>
        <w:b w:val="0"/>
        <w:sz w:val="20"/>
        <w:szCs w:val="20"/>
        <w:lang w:val="de-DE"/>
      </w:rPr>
      <w:t>Vous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voulez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faire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partie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r w:rsidR="0068403D">
      <w:rPr>
        <w:rFonts w:asciiTheme="minorHAnsi" w:hAnsiTheme="minorHAnsi"/>
        <w:b w:val="0"/>
        <w:sz w:val="20"/>
        <w:szCs w:val="20"/>
        <w:lang w:val="de-DE"/>
      </w:rPr>
      <w:t>de la</w:t>
    </w:r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communauté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de </w:t>
    </w:r>
    <w:proofErr w:type="spellStart"/>
    <w:r>
      <w:rPr>
        <w:rFonts w:asciiTheme="minorHAnsi" w:hAnsiTheme="minorHAnsi"/>
        <w:b w:val="0"/>
        <w:sz w:val="20"/>
        <w:szCs w:val="20"/>
        <w:lang w:val="de-DE"/>
      </w:rPr>
      <w:t>professionnels</w:t>
    </w:r>
    <w:proofErr w:type="spellEnd"/>
    <w:r>
      <w:rPr>
        <w:rFonts w:asciiTheme="minorHAnsi" w:hAnsiTheme="minorHAnsi"/>
        <w:b w:val="0"/>
        <w:sz w:val="20"/>
        <w:szCs w:val="20"/>
        <w:lang w:val="de-DE"/>
      </w:rPr>
      <w:t xml:space="preserve"> du BIM</w:t>
    </w:r>
    <w:r w:rsidR="0068403D">
      <w:rPr>
        <w:rFonts w:asciiTheme="minorHAnsi" w:hAnsiTheme="minorHAnsi"/>
        <w:b w:val="0"/>
        <w:sz w:val="20"/>
        <w:szCs w:val="20"/>
        <w:lang w:val="de-DE"/>
      </w:rPr>
      <w:t xml:space="preserve"> en </w:t>
    </w:r>
    <w:proofErr w:type="gramStart"/>
    <w:r w:rsidR="0068403D">
      <w:rPr>
        <w:rFonts w:asciiTheme="minorHAnsi" w:hAnsiTheme="minorHAnsi"/>
        <w:b w:val="0"/>
        <w:sz w:val="20"/>
        <w:szCs w:val="20"/>
        <w:lang w:val="de-DE"/>
      </w:rPr>
      <w:t>France</w:t>
    </w:r>
    <w:r>
      <w:rPr>
        <w:rFonts w:asciiTheme="minorHAnsi" w:hAnsiTheme="minorHAnsi"/>
        <w:b w:val="0"/>
        <w:sz w:val="20"/>
        <w:szCs w:val="20"/>
        <w:lang w:val="de-DE"/>
      </w:rPr>
      <w:t xml:space="preserve"> :</w:t>
    </w:r>
    <w:proofErr w:type="gramEnd"/>
    <w:r>
      <w:rPr>
        <w:rFonts w:asciiTheme="minorHAnsi" w:hAnsiTheme="minorHAnsi"/>
        <w:b w:val="0"/>
        <w:sz w:val="20"/>
        <w:szCs w:val="20"/>
        <w:lang w:val="de-DE"/>
      </w:rPr>
      <w:t xml:space="preserve"> </w:t>
    </w:r>
    <w:hyperlink r:id="rId4" w:history="1">
      <w:proofErr w:type="spellStart"/>
      <w:r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rejoignez</w:t>
      </w:r>
      <w:r w:rsidR="003F1DD4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-</w:t>
      </w:r>
      <w:r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>nous</w:t>
      </w:r>
      <w:proofErr w:type="spellEnd"/>
      <w:r w:rsidR="004636C2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 xml:space="preserve"> </w:t>
      </w:r>
      <w:r w:rsidR="003F1DD4" w:rsidRPr="0068403D">
        <w:rPr>
          <w:rStyle w:val="Lienhypertexte"/>
          <w:rFonts w:asciiTheme="minorHAnsi" w:hAnsiTheme="minorHAnsi"/>
          <w:b w:val="0"/>
          <w:sz w:val="20"/>
          <w:szCs w:val="20"/>
          <w:lang w:val="de-DE"/>
        </w:rPr>
        <w:t xml:space="preserve"> !</w:t>
      </w:r>
    </w:hyperlink>
    <w:r w:rsidR="003F1DD4">
      <w:rPr>
        <w:rFonts w:asciiTheme="minorHAnsi" w:hAnsiTheme="minorHAnsi"/>
        <w:b w:val="0"/>
        <w:sz w:val="20"/>
        <w:szCs w:val="20"/>
        <w:lang w:val="de-D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D1B" w:rsidRDefault="00383D1B" w:rsidP="002F0C9C">
      <w:pPr>
        <w:spacing w:after="0" w:line="240" w:lineRule="auto"/>
      </w:pPr>
      <w:r>
        <w:separator/>
      </w:r>
    </w:p>
  </w:footnote>
  <w:footnote w:type="continuationSeparator" w:id="0">
    <w:p w:rsidR="00383D1B" w:rsidRDefault="00383D1B" w:rsidP="002F0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6A9" w:rsidRPr="003F1DD4" w:rsidRDefault="00CC3491" w:rsidP="0068403D">
    <w:pPr>
      <w:spacing w:after="0" w:line="240" w:lineRule="auto"/>
      <w:ind w:left="-567"/>
      <w:jc w:val="right"/>
      <w:rPr>
        <w:rFonts w:asciiTheme="majorHAnsi" w:hAnsiTheme="majorHAnsi" w:cs="Arial"/>
        <w:b/>
        <w:color w:val="FF0000"/>
        <w:sz w:val="32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-452120</wp:posOffset>
          </wp:positionH>
          <wp:positionV relativeFrom="paragraph">
            <wp:posOffset>-116205</wp:posOffset>
          </wp:positionV>
          <wp:extent cx="2124075" cy="514350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CC3491">
      <w:rPr>
        <w:rFonts w:asciiTheme="majorHAnsi" w:hAnsiTheme="majorHAnsi" w:cs="Arial"/>
        <w:b/>
        <w:color w:val="FF0000"/>
        <w:sz w:val="36"/>
      </w:rPr>
      <w:t xml:space="preserve"> </w:t>
    </w:r>
    <w:r w:rsidR="00BB56A9" w:rsidRPr="0068403D">
      <w:rPr>
        <w:rFonts w:asciiTheme="majorHAnsi" w:hAnsiTheme="majorHAnsi" w:cs="Arial"/>
        <w:b/>
        <w:color w:val="DF0A20"/>
        <w:sz w:val="32"/>
      </w:rPr>
      <w:t xml:space="preserve">Fiche </w:t>
    </w:r>
    <w:r w:rsidR="003D6739">
      <w:rPr>
        <w:rFonts w:asciiTheme="majorHAnsi" w:hAnsiTheme="majorHAnsi" w:cs="Arial"/>
        <w:b/>
        <w:color w:val="DF0A20"/>
        <w:sz w:val="32"/>
      </w:rPr>
      <w:t xml:space="preserve">de fonctionnalités </w:t>
    </w:r>
    <w:proofErr w:type="spellStart"/>
    <w:r w:rsidR="003D6739">
      <w:rPr>
        <w:rFonts w:asciiTheme="majorHAnsi" w:hAnsiTheme="majorHAnsi" w:cs="Arial"/>
        <w:b/>
        <w:color w:val="DF0A20"/>
        <w:sz w:val="32"/>
      </w:rPr>
      <w:t>openBIM</w:t>
    </w:r>
    <w:proofErr w:type="spellEnd"/>
    <w:r w:rsidR="00BB56A9" w:rsidRPr="0068403D">
      <w:rPr>
        <w:rFonts w:asciiTheme="majorHAnsi" w:hAnsiTheme="majorHAnsi" w:cs="Arial"/>
        <w:b/>
        <w:color w:val="DF0A20"/>
        <w:sz w:val="32"/>
      </w:rPr>
      <w:t xml:space="preserve"> </w:t>
    </w:r>
  </w:p>
  <w:p w:rsidR="00CC3491" w:rsidRPr="003F1DD4" w:rsidRDefault="003D6739" w:rsidP="00CC3491">
    <w:pPr>
      <w:spacing w:after="0" w:line="240" w:lineRule="auto"/>
      <w:jc w:val="right"/>
      <w:rPr>
        <w:rFonts w:asciiTheme="majorHAnsi" w:hAnsiTheme="majorHAnsi" w:cs="Arial"/>
        <w:b/>
        <w:highlight w:val="yellow"/>
      </w:rPr>
    </w:pPr>
    <w:r w:rsidRPr="003D6739">
      <w:rPr>
        <w:rFonts w:asciiTheme="majorHAnsi" w:hAnsiTheme="majorHAnsi" w:cs="Arial"/>
        <w:highlight w:val="yellow"/>
      </w:rPr>
      <w:t>L</w:t>
    </w:r>
    <w:r w:rsidR="004636C2" w:rsidRPr="003D6739">
      <w:rPr>
        <w:rFonts w:asciiTheme="majorHAnsi" w:hAnsiTheme="majorHAnsi" w:cs="Arial"/>
        <w:highlight w:val="yellow"/>
      </w:rPr>
      <w:t>ogiciel</w:t>
    </w:r>
    <w:r w:rsidRPr="003D6739">
      <w:rPr>
        <w:rFonts w:asciiTheme="majorHAnsi" w:hAnsiTheme="majorHAnsi" w:cs="Arial"/>
        <w:highlight w:val="yellow"/>
      </w:rPr>
      <w:t>/Complément/Plateforme</w:t>
    </w:r>
    <w:r>
      <w:rPr>
        <w:rFonts w:asciiTheme="majorHAnsi" w:hAnsiTheme="majorHAnsi" w:cs="Arial"/>
      </w:rPr>
      <w:t xml:space="preserve"> </w:t>
    </w:r>
    <w:r w:rsidRPr="003D6739">
      <w:rPr>
        <w:rFonts w:asciiTheme="majorHAnsi" w:hAnsiTheme="majorHAnsi" w:cs="Arial"/>
        <w:highlight w:val="yellow"/>
      </w:rPr>
      <w:t>(choisir)</w:t>
    </w:r>
    <w:r w:rsidR="004636C2" w:rsidRPr="003F1DD4">
      <w:rPr>
        <w:rFonts w:asciiTheme="majorHAnsi" w:hAnsiTheme="majorHAnsi" w:cs="Arial"/>
        <w:b/>
      </w:rPr>
      <w:t xml:space="preserve"> </w:t>
    </w:r>
    <w:r w:rsidRPr="003D6739">
      <w:rPr>
        <w:rFonts w:asciiTheme="majorHAnsi" w:hAnsiTheme="majorHAnsi" w:cs="Arial"/>
        <w:b/>
        <w:highlight w:val="yellow"/>
      </w:rPr>
      <w:t>%nom commercial%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7D7F"/>
    <w:multiLevelType w:val="hybridMultilevel"/>
    <w:tmpl w:val="8E609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D355E"/>
    <w:multiLevelType w:val="hybridMultilevel"/>
    <w:tmpl w:val="22C8B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27057"/>
    <w:multiLevelType w:val="hybridMultilevel"/>
    <w:tmpl w:val="53706C26"/>
    <w:lvl w:ilvl="0" w:tplc="EC52B3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A6630"/>
    <w:multiLevelType w:val="hybridMultilevel"/>
    <w:tmpl w:val="0E0C3B28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9C"/>
    <w:rsid w:val="0001305F"/>
    <w:rsid w:val="000137DC"/>
    <w:rsid w:val="00054B1A"/>
    <w:rsid w:val="00082DFB"/>
    <w:rsid w:val="000F28F4"/>
    <w:rsid w:val="00127A2F"/>
    <w:rsid w:val="001441F9"/>
    <w:rsid w:val="0015256D"/>
    <w:rsid w:val="001A363A"/>
    <w:rsid w:val="001E0731"/>
    <w:rsid w:val="001F2219"/>
    <w:rsid w:val="00222173"/>
    <w:rsid w:val="002662FC"/>
    <w:rsid w:val="002E51D9"/>
    <w:rsid w:val="002F0C9C"/>
    <w:rsid w:val="002F6A56"/>
    <w:rsid w:val="0031716E"/>
    <w:rsid w:val="0036074C"/>
    <w:rsid w:val="00361AB5"/>
    <w:rsid w:val="00383D1B"/>
    <w:rsid w:val="003D6739"/>
    <w:rsid w:val="003D76EF"/>
    <w:rsid w:val="003D7F09"/>
    <w:rsid w:val="003F1DD4"/>
    <w:rsid w:val="0040097C"/>
    <w:rsid w:val="00461876"/>
    <w:rsid w:val="004636C2"/>
    <w:rsid w:val="0046610F"/>
    <w:rsid w:val="004B7705"/>
    <w:rsid w:val="004F2D2F"/>
    <w:rsid w:val="00503F69"/>
    <w:rsid w:val="00513541"/>
    <w:rsid w:val="005143A6"/>
    <w:rsid w:val="00521422"/>
    <w:rsid w:val="00545313"/>
    <w:rsid w:val="005C6B9F"/>
    <w:rsid w:val="005D2594"/>
    <w:rsid w:val="00647641"/>
    <w:rsid w:val="00647985"/>
    <w:rsid w:val="00667123"/>
    <w:rsid w:val="0068403D"/>
    <w:rsid w:val="006C130F"/>
    <w:rsid w:val="006C7E2A"/>
    <w:rsid w:val="006D5845"/>
    <w:rsid w:val="006D7111"/>
    <w:rsid w:val="00705BA3"/>
    <w:rsid w:val="007970D3"/>
    <w:rsid w:val="007A2A3A"/>
    <w:rsid w:val="007F692E"/>
    <w:rsid w:val="00803C3A"/>
    <w:rsid w:val="0089496A"/>
    <w:rsid w:val="008C44F8"/>
    <w:rsid w:val="00957BEE"/>
    <w:rsid w:val="00A06901"/>
    <w:rsid w:val="00A379A4"/>
    <w:rsid w:val="00A62FC8"/>
    <w:rsid w:val="00A75FD2"/>
    <w:rsid w:val="00AB45BF"/>
    <w:rsid w:val="00AF1EEE"/>
    <w:rsid w:val="00B23E7E"/>
    <w:rsid w:val="00BB56A9"/>
    <w:rsid w:val="00BC5EFA"/>
    <w:rsid w:val="00BD4DD3"/>
    <w:rsid w:val="00BE0101"/>
    <w:rsid w:val="00BE3938"/>
    <w:rsid w:val="00BE3EBB"/>
    <w:rsid w:val="00BF6701"/>
    <w:rsid w:val="00C1441F"/>
    <w:rsid w:val="00C33CB4"/>
    <w:rsid w:val="00C47268"/>
    <w:rsid w:val="00C73636"/>
    <w:rsid w:val="00CC3491"/>
    <w:rsid w:val="00D00677"/>
    <w:rsid w:val="00D306EA"/>
    <w:rsid w:val="00D57D86"/>
    <w:rsid w:val="00D6389B"/>
    <w:rsid w:val="00D80F47"/>
    <w:rsid w:val="00DB5F11"/>
    <w:rsid w:val="00DD1C3E"/>
    <w:rsid w:val="00DD1F8E"/>
    <w:rsid w:val="00E3276D"/>
    <w:rsid w:val="00E35105"/>
    <w:rsid w:val="00E6381D"/>
    <w:rsid w:val="00E84F66"/>
    <w:rsid w:val="00EA72B8"/>
    <w:rsid w:val="00EF29FC"/>
    <w:rsid w:val="00F617B9"/>
    <w:rsid w:val="00F65704"/>
    <w:rsid w:val="00FD4067"/>
    <w:rsid w:val="00FE209C"/>
    <w:rsid w:val="00FE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264F4EAC"/>
  <w15:docId w15:val="{0081A429-4ECD-42FF-81AF-F2355466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403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4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F0A2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3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7">
    <w:name w:val="heading 7"/>
    <w:basedOn w:val="Normal"/>
    <w:next w:val="Normal"/>
    <w:link w:val="Titre7Car"/>
    <w:qFormat/>
    <w:rsid w:val="00957BEE"/>
    <w:pPr>
      <w:keepNext/>
      <w:widowControl w:val="0"/>
      <w:pBdr>
        <w:top w:val="single" w:sz="8" w:space="6" w:color="000000"/>
      </w:pBdr>
      <w:tabs>
        <w:tab w:val="right" w:pos="4308"/>
        <w:tab w:val="right" w:pos="10659"/>
      </w:tabs>
      <w:suppressAutoHyphens/>
      <w:overflowPunct w:val="0"/>
      <w:autoSpaceDE w:val="0"/>
      <w:spacing w:after="0" w:line="240" w:lineRule="auto"/>
      <w:jc w:val="center"/>
      <w:outlineLvl w:val="6"/>
    </w:pPr>
    <w:rPr>
      <w:rFonts w:ascii="Arial" w:eastAsia="Times New Roman" w:hAnsi="Arial" w:cs="Arial"/>
      <w:b/>
      <w:bCs/>
      <w:kern w:val="1"/>
      <w:sz w:val="14"/>
      <w:szCs w:val="1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F0C9C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F0C9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F0C9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2F0C9C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461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61876"/>
  </w:style>
  <w:style w:type="paragraph" w:styleId="Pieddepage">
    <w:name w:val="footer"/>
    <w:basedOn w:val="Normal"/>
    <w:link w:val="PieddepageCar"/>
    <w:uiPriority w:val="99"/>
    <w:unhideWhenUsed/>
    <w:rsid w:val="004618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61876"/>
  </w:style>
  <w:style w:type="paragraph" w:styleId="Textedebulles">
    <w:name w:val="Balloon Text"/>
    <w:basedOn w:val="Normal"/>
    <w:link w:val="TextedebullesCar"/>
    <w:uiPriority w:val="99"/>
    <w:semiHidden/>
    <w:unhideWhenUsed/>
    <w:rsid w:val="00FE20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09C"/>
    <w:rPr>
      <w:rFonts w:ascii="Segoe UI" w:hAnsi="Segoe UI" w:cs="Segoe UI"/>
      <w:sz w:val="18"/>
      <w:szCs w:val="18"/>
    </w:rPr>
  </w:style>
  <w:style w:type="character" w:customStyle="1" w:styleId="Titre7Car">
    <w:name w:val="Titre 7 Car"/>
    <w:basedOn w:val="Policepardfaut"/>
    <w:link w:val="Titre7"/>
    <w:rsid w:val="00957BEE"/>
    <w:rPr>
      <w:rFonts w:ascii="Arial" w:eastAsia="Times New Roman" w:hAnsi="Arial" w:cs="Arial"/>
      <w:b/>
      <w:bCs/>
      <w:kern w:val="1"/>
      <w:sz w:val="14"/>
      <w:szCs w:val="14"/>
      <w:lang w:eastAsia="ar-SA"/>
    </w:rPr>
  </w:style>
  <w:style w:type="character" w:styleId="Lienhypertexte">
    <w:name w:val="Hyperlink"/>
    <w:uiPriority w:val="99"/>
    <w:rsid w:val="00957BEE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F61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68403D"/>
    <w:rPr>
      <w:rFonts w:asciiTheme="majorHAnsi" w:eastAsiaTheme="majorEastAsia" w:hAnsiTheme="majorHAnsi" w:cstheme="majorBidi"/>
      <w:b/>
      <w:bCs/>
      <w:color w:val="FF0000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72B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A72B8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68403D"/>
    <w:rPr>
      <w:rFonts w:asciiTheme="majorHAnsi" w:eastAsiaTheme="majorEastAsia" w:hAnsiTheme="majorHAnsi" w:cstheme="majorBidi"/>
      <w:color w:val="DF0A20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636C2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63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636C2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CC3491"/>
    <w:rPr>
      <w:color w:val="808080"/>
      <w:shd w:val="clear" w:color="auto" w:fill="E6E6E6"/>
    </w:rPr>
  </w:style>
  <w:style w:type="paragraph" w:styleId="Sansinterligne">
    <w:name w:val="No Spacing"/>
    <w:uiPriority w:val="1"/>
    <w:qFormat/>
    <w:rsid w:val="003D67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40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0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ediaconstruct.fr" TargetMode="External"/><Relationship Id="rId2" Type="http://schemas.openxmlformats.org/officeDocument/2006/relationships/hyperlink" Target="http://www.BIMstandards.fr" TargetMode="External"/><Relationship Id="rId1" Type="http://schemas.openxmlformats.org/officeDocument/2006/relationships/image" Target="media/image8.png"/><Relationship Id="rId4" Type="http://schemas.openxmlformats.org/officeDocument/2006/relationships/hyperlink" Target="https://drive.google.com/file/d/1OH_PUqsA8ciAG3kG4RxXRws5hUSg3xjR/view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0FFB8-B457-474B-AD97-3F4B26C6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</dc:creator>
  <cp:lastModifiedBy>YVES MENEZ</cp:lastModifiedBy>
  <cp:revision>5</cp:revision>
  <cp:lastPrinted>2016-01-25T17:26:00Z</cp:lastPrinted>
  <dcterms:created xsi:type="dcterms:W3CDTF">2018-03-20T07:37:00Z</dcterms:created>
  <dcterms:modified xsi:type="dcterms:W3CDTF">2018-03-20T07:54:00Z</dcterms:modified>
</cp:coreProperties>
</file>