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D88FF1" w14:textId="35EA2593" w:rsidR="00AB2548" w:rsidRDefault="00AB2548" w:rsidP="00AB2548">
      <w:pPr>
        <w:jc w:val="center"/>
        <w:rPr>
          <w:rFonts w:asciiTheme="majorHAnsi" w:hAnsiTheme="majorHAnsi"/>
          <w:sz w:val="30"/>
          <w:szCs w:val="30"/>
        </w:rPr>
      </w:pPr>
      <w:r>
        <w:rPr>
          <w:rFonts w:asciiTheme="majorHAnsi" w:hAnsiTheme="majorHAnsi"/>
          <w:noProof/>
          <w:sz w:val="30"/>
          <w:szCs w:val="30"/>
        </w:rPr>
        <w:drawing>
          <wp:inline distT="0" distB="0" distL="0" distR="0" wp14:anchorId="18399AE6" wp14:editId="74F82844">
            <wp:extent cx="1600200" cy="1524000"/>
            <wp:effectExtent l="0" t="0" r="0" b="0"/>
            <wp:docPr id="261729250" name="Picture 1" descr="A blue crown with a letter 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29250" name="Picture 1" descr="A blue crown with a letter o&#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1600200" cy="1524000"/>
                    </a:xfrm>
                    <a:prstGeom prst="rect">
                      <a:avLst/>
                    </a:prstGeom>
                  </pic:spPr>
                </pic:pic>
              </a:graphicData>
            </a:graphic>
          </wp:inline>
        </w:drawing>
      </w:r>
    </w:p>
    <w:p w14:paraId="293CBD44" w14:textId="77777777" w:rsidR="00AB2548" w:rsidRDefault="00AB2548" w:rsidP="0021311A">
      <w:pPr>
        <w:rPr>
          <w:rFonts w:asciiTheme="majorHAnsi" w:hAnsiTheme="majorHAnsi"/>
          <w:sz w:val="30"/>
          <w:szCs w:val="30"/>
        </w:rPr>
      </w:pPr>
    </w:p>
    <w:p w14:paraId="0DC965DB" w14:textId="009B52B2" w:rsidR="00AB2548" w:rsidRDefault="00AB2548" w:rsidP="0021311A">
      <w:pPr>
        <w:rPr>
          <w:rFonts w:asciiTheme="majorHAnsi" w:hAnsiTheme="majorHAnsi"/>
          <w:sz w:val="30"/>
          <w:szCs w:val="30"/>
        </w:rPr>
      </w:pPr>
    </w:p>
    <w:p w14:paraId="52D4B430" w14:textId="72B053E3" w:rsidR="00AB2548" w:rsidRPr="00B04EDA" w:rsidRDefault="00AB2548" w:rsidP="00AB2548">
      <w:pPr>
        <w:jc w:val="center"/>
        <w:rPr>
          <w:rFonts w:cs="Times New Roman"/>
          <w:b/>
          <w:bCs/>
          <w:color w:val="002060"/>
          <w:sz w:val="40"/>
          <w:szCs w:val="40"/>
        </w:rPr>
      </w:pPr>
      <w:r w:rsidRPr="00B04EDA">
        <w:rPr>
          <w:rFonts w:cs="Times New Roman"/>
          <w:b/>
          <w:bCs/>
          <w:color w:val="002060"/>
          <w:sz w:val="40"/>
          <w:szCs w:val="40"/>
        </w:rPr>
        <w:t>Queen Marry</w:t>
      </w:r>
    </w:p>
    <w:p w14:paraId="1D939CDD" w14:textId="6BFC8DB1" w:rsidR="00AB2548" w:rsidRPr="00B04EDA" w:rsidRDefault="00AB2548" w:rsidP="00AB2548">
      <w:pPr>
        <w:jc w:val="center"/>
        <w:rPr>
          <w:rFonts w:cs="Times New Roman"/>
          <w:b/>
          <w:bCs/>
          <w:color w:val="002060"/>
          <w:sz w:val="40"/>
          <w:szCs w:val="40"/>
        </w:rPr>
      </w:pPr>
      <w:r w:rsidRPr="00B04EDA">
        <w:rPr>
          <w:rFonts w:cs="Times New Roman"/>
          <w:b/>
          <w:bCs/>
          <w:color w:val="002060"/>
          <w:sz w:val="40"/>
          <w:szCs w:val="40"/>
        </w:rPr>
        <w:t>University of London</w:t>
      </w:r>
    </w:p>
    <w:p w14:paraId="42F59151" w14:textId="77777777" w:rsidR="00AB2548" w:rsidRPr="00B04EDA" w:rsidRDefault="00AB2548" w:rsidP="00AB2548">
      <w:pPr>
        <w:jc w:val="center"/>
        <w:rPr>
          <w:rFonts w:cs="Times New Roman"/>
          <w:b/>
          <w:bCs/>
          <w:color w:val="002060"/>
          <w:sz w:val="40"/>
          <w:szCs w:val="40"/>
        </w:rPr>
      </w:pPr>
      <w:r w:rsidRPr="00B04EDA">
        <w:rPr>
          <w:rFonts w:cs="Times New Roman"/>
          <w:b/>
          <w:bCs/>
          <w:color w:val="002060"/>
          <w:sz w:val="40"/>
          <w:szCs w:val="40"/>
        </w:rPr>
        <w:t>School of Business and Management</w:t>
      </w:r>
    </w:p>
    <w:p w14:paraId="1D03668B" w14:textId="61D4B1C2" w:rsidR="00AB2548" w:rsidRPr="00B04EDA" w:rsidRDefault="00AB2548" w:rsidP="0021311A">
      <w:pPr>
        <w:rPr>
          <w:rFonts w:ascii="Times New Roman" w:hAnsi="Times New Roman" w:cs="Times New Roman"/>
          <w:sz w:val="30"/>
          <w:szCs w:val="30"/>
        </w:rPr>
      </w:pPr>
    </w:p>
    <w:p w14:paraId="56C4BEB7" w14:textId="77777777" w:rsidR="00AB2548" w:rsidRPr="00B04EDA" w:rsidRDefault="00AB2548" w:rsidP="0021311A">
      <w:pPr>
        <w:rPr>
          <w:rFonts w:ascii="Times New Roman" w:hAnsi="Times New Roman" w:cs="Times New Roman"/>
          <w:sz w:val="30"/>
          <w:szCs w:val="30"/>
        </w:rPr>
      </w:pPr>
    </w:p>
    <w:p w14:paraId="15BE18E3" w14:textId="77777777" w:rsidR="00AB2548" w:rsidRPr="00B04EDA" w:rsidRDefault="00AB2548" w:rsidP="0021311A">
      <w:pPr>
        <w:rPr>
          <w:rFonts w:ascii="Times New Roman" w:hAnsi="Times New Roman" w:cs="Times New Roman"/>
          <w:sz w:val="30"/>
          <w:szCs w:val="30"/>
        </w:rPr>
      </w:pPr>
    </w:p>
    <w:p w14:paraId="3D4656F9" w14:textId="77777777" w:rsidR="00AB2548" w:rsidRPr="00B04EDA" w:rsidRDefault="00AB2548" w:rsidP="0021311A">
      <w:pPr>
        <w:rPr>
          <w:rFonts w:ascii="Times New Roman" w:hAnsi="Times New Roman" w:cs="Times New Roman"/>
          <w:sz w:val="30"/>
          <w:szCs w:val="30"/>
        </w:rPr>
      </w:pPr>
    </w:p>
    <w:p w14:paraId="4BCF98F7" w14:textId="77777777" w:rsidR="00AB2548" w:rsidRPr="00B04EDA" w:rsidRDefault="00AB2548" w:rsidP="00AB2548">
      <w:pPr>
        <w:jc w:val="center"/>
        <w:rPr>
          <w:rFonts w:ascii="Times New Roman" w:hAnsi="Times New Roman" w:cs="Times New Roman"/>
          <w:lang w:val="uk-UA"/>
        </w:rPr>
      </w:pPr>
      <w:r w:rsidRPr="00B04EDA">
        <w:rPr>
          <w:rFonts w:ascii="Times New Roman" w:hAnsi="Times New Roman" w:cs="Times New Roman"/>
          <w:b/>
          <w:bCs/>
        </w:rPr>
        <w:t>Individual Report</w:t>
      </w:r>
    </w:p>
    <w:p w14:paraId="673EA149" w14:textId="77777777" w:rsidR="00AB2548" w:rsidRPr="00B04EDA" w:rsidRDefault="00AB2548" w:rsidP="00AB2548">
      <w:pPr>
        <w:jc w:val="both"/>
        <w:rPr>
          <w:rFonts w:ascii="Times New Roman" w:hAnsi="Times New Roman" w:cs="Times New Roman"/>
        </w:rPr>
      </w:pPr>
    </w:p>
    <w:p w14:paraId="4B6D34B4" w14:textId="77777777" w:rsidR="00AB2548" w:rsidRPr="00B04EDA" w:rsidRDefault="00AB2548" w:rsidP="00AB2548">
      <w:pPr>
        <w:jc w:val="both"/>
        <w:rPr>
          <w:rFonts w:ascii="Times New Roman" w:hAnsi="Times New Roman" w:cs="Times New Roman"/>
        </w:rPr>
      </w:pPr>
    </w:p>
    <w:p w14:paraId="0E279ACC" w14:textId="77777777" w:rsidR="00AB2548" w:rsidRPr="00B04EDA" w:rsidRDefault="00AB2548" w:rsidP="00AB2548">
      <w:pPr>
        <w:jc w:val="both"/>
        <w:rPr>
          <w:rFonts w:ascii="Times New Roman" w:hAnsi="Times New Roman" w:cs="Times New Roman"/>
        </w:rPr>
      </w:pPr>
    </w:p>
    <w:p w14:paraId="68BE4AE1" w14:textId="77777777" w:rsidR="00AB2548" w:rsidRPr="00B04EDA" w:rsidRDefault="00AB2548" w:rsidP="00AB2548">
      <w:pPr>
        <w:jc w:val="both"/>
        <w:rPr>
          <w:rFonts w:ascii="Times New Roman" w:hAnsi="Times New Roman" w:cs="Times New Roman"/>
        </w:rPr>
      </w:pPr>
    </w:p>
    <w:p w14:paraId="674B8003" w14:textId="77777777" w:rsidR="00AB2548" w:rsidRPr="00B04EDA" w:rsidRDefault="00AB2548" w:rsidP="00AB2548">
      <w:pPr>
        <w:jc w:val="both"/>
        <w:rPr>
          <w:rFonts w:ascii="Times New Roman" w:hAnsi="Times New Roman" w:cs="Times New Roman"/>
          <w:lang w:val="uk-UA"/>
        </w:rPr>
      </w:pPr>
    </w:p>
    <w:p w14:paraId="567AF0F8" w14:textId="77777777" w:rsidR="00AB2548" w:rsidRPr="00B04EDA" w:rsidRDefault="00AB2548" w:rsidP="00AB2548">
      <w:pPr>
        <w:jc w:val="both"/>
        <w:rPr>
          <w:rFonts w:ascii="Times New Roman" w:hAnsi="Times New Roman" w:cs="Times New Roman"/>
        </w:rPr>
      </w:pPr>
    </w:p>
    <w:p w14:paraId="7BFE077C" w14:textId="77777777" w:rsidR="00AB2548" w:rsidRPr="00B04EDA" w:rsidRDefault="00AB2548" w:rsidP="00AB2548">
      <w:pPr>
        <w:jc w:val="both"/>
        <w:rPr>
          <w:rFonts w:ascii="Times New Roman" w:hAnsi="Times New Roman" w:cs="Times New Roman"/>
        </w:rPr>
      </w:pPr>
    </w:p>
    <w:p w14:paraId="5B722B56" w14:textId="77777777" w:rsidR="00AB2548" w:rsidRPr="00B04EDA" w:rsidRDefault="00AB2548" w:rsidP="00AB2548">
      <w:pPr>
        <w:jc w:val="both"/>
        <w:rPr>
          <w:rFonts w:ascii="Times New Roman" w:hAnsi="Times New Roman" w:cs="Times New Roman"/>
        </w:rPr>
      </w:pPr>
    </w:p>
    <w:p w14:paraId="45F575DB" w14:textId="77777777" w:rsidR="00AB2548" w:rsidRPr="00B04EDA" w:rsidRDefault="00AB2548" w:rsidP="00AB2548">
      <w:pPr>
        <w:jc w:val="both"/>
        <w:rPr>
          <w:rFonts w:ascii="Times New Roman" w:hAnsi="Times New Roman" w:cs="Times New Roman"/>
        </w:rPr>
      </w:pPr>
    </w:p>
    <w:p w14:paraId="74B736CF" w14:textId="77777777" w:rsidR="00AB2548" w:rsidRPr="00B04EDA" w:rsidRDefault="00AB2548" w:rsidP="00AB2548">
      <w:pPr>
        <w:jc w:val="both"/>
        <w:rPr>
          <w:rFonts w:ascii="Times New Roman" w:hAnsi="Times New Roman" w:cs="Times New Roman"/>
        </w:rPr>
      </w:pPr>
    </w:p>
    <w:p w14:paraId="33BEA4C0" w14:textId="77777777" w:rsidR="00AB2548" w:rsidRPr="00B04EDA" w:rsidRDefault="00AB2548" w:rsidP="00AB2548">
      <w:pPr>
        <w:jc w:val="both"/>
        <w:rPr>
          <w:rFonts w:ascii="Times New Roman" w:hAnsi="Times New Roman" w:cs="Times New Roman"/>
        </w:rPr>
      </w:pPr>
    </w:p>
    <w:p w14:paraId="33C335D7" w14:textId="77777777" w:rsidR="00AB2548" w:rsidRPr="00B04EDA" w:rsidRDefault="00AB2548" w:rsidP="00AB2548">
      <w:pPr>
        <w:jc w:val="center"/>
        <w:rPr>
          <w:rFonts w:ascii="Times New Roman" w:hAnsi="Times New Roman" w:cs="Times New Roman"/>
        </w:rPr>
      </w:pPr>
    </w:p>
    <w:p w14:paraId="62F535A5" w14:textId="24D28D9F" w:rsidR="00AB2548" w:rsidRPr="00B04EDA" w:rsidRDefault="00AB2548" w:rsidP="00AB2548">
      <w:pPr>
        <w:jc w:val="center"/>
        <w:rPr>
          <w:rFonts w:ascii="Times New Roman" w:hAnsi="Times New Roman" w:cs="Times New Roman"/>
        </w:rPr>
      </w:pPr>
      <w:r w:rsidRPr="00B04EDA">
        <w:rPr>
          <w:rFonts w:ascii="Times New Roman" w:hAnsi="Times New Roman" w:cs="Times New Roman"/>
        </w:rPr>
        <w:t xml:space="preserve">Module: </w:t>
      </w:r>
      <w:r w:rsidRPr="00B04EDA">
        <w:rPr>
          <w:rFonts w:ascii="Times New Roman" w:hAnsi="Times New Roman" w:cs="Times New Roman"/>
          <w:b/>
          <w:bCs/>
        </w:rPr>
        <w:t>Transportation and Logistics Analytics</w:t>
      </w:r>
    </w:p>
    <w:p w14:paraId="7417F226" w14:textId="2E7A3A3A" w:rsidR="00AB2548" w:rsidRPr="00B04EDA" w:rsidRDefault="00AB2548" w:rsidP="00AB2548">
      <w:pPr>
        <w:jc w:val="center"/>
        <w:rPr>
          <w:rFonts w:ascii="Times New Roman" w:hAnsi="Times New Roman" w:cs="Times New Roman"/>
        </w:rPr>
      </w:pPr>
      <w:r w:rsidRPr="00B04EDA">
        <w:rPr>
          <w:rFonts w:ascii="Times New Roman" w:hAnsi="Times New Roman" w:cs="Times New Roman"/>
        </w:rPr>
        <w:t xml:space="preserve">Code of Module: </w:t>
      </w:r>
      <w:r w:rsidRPr="00B04EDA">
        <w:rPr>
          <w:rFonts w:ascii="Times New Roman" w:hAnsi="Times New Roman" w:cs="Times New Roman"/>
          <w:b/>
          <w:bCs/>
        </w:rPr>
        <w:t>BUSM227</w:t>
      </w:r>
      <w:r w:rsidRPr="00B04EDA">
        <w:rPr>
          <w:rFonts w:ascii="Times New Roman" w:hAnsi="Times New Roman" w:cs="Times New Roman"/>
        </w:rPr>
        <w:t xml:space="preserve"> </w:t>
      </w:r>
    </w:p>
    <w:p w14:paraId="55B19BA2" w14:textId="77777777" w:rsidR="00AB2548" w:rsidRPr="00B04EDA" w:rsidRDefault="00AB2548" w:rsidP="00AB2548">
      <w:pPr>
        <w:jc w:val="center"/>
        <w:rPr>
          <w:rFonts w:ascii="Times New Roman" w:hAnsi="Times New Roman" w:cs="Times New Roman"/>
        </w:rPr>
      </w:pPr>
    </w:p>
    <w:p w14:paraId="1C35457D" w14:textId="77777777" w:rsidR="00AB2548" w:rsidRPr="00B04EDA" w:rsidRDefault="00AB2548" w:rsidP="00AB2548">
      <w:pPr>
        <w:rPr>
          <w:rFonts w:ascii="Times New Roman" w:hAnsi="Times New Roman" w:cs="Times New Roman"/>
        </w:rPr>
      </w:pPr>
    </w:p>
    <w:p w14:paraId="42B78C53" w14:textId="77777777" w:rsidR="00AB2548" w:rsidRPr="00B04EDA" w:rsidRDefault="00AB2548" w:rsidP="00AB2548">
      <w:pPr>
        <w:jc w:val="center"/>
        <w:rPr>
          <w:rFonts w:ascii="Times New Roman" w:hAnsi="Times New Roman" w:cs="Times New Roman"/>
        </w:rPr>
      </w:pPr>
    </w:p>
    <w:p w14:paraId="168F23AC" w14:textId="77777777" w:rsidR="00AB2548" w:rsidRPr="00B04EDA" w:rsidRDefault="00AB2548" w:rsidP="00AB2548">
      <w:pPr>
        <w:jc w:val="center"/>
        <w:rPr>
          <w:rFonts w:ascii="Times New Roman" w:hAnsi="Times New Roman" w:cs="Times New Roman"/>
        </w:rPr>
      </w:pPr>
    </w:p>
    <w:p w14:paraId="0C5836F5" w14:textId="77777777" w:rsidR="00AB2548" w:rsidRPr="00B04EDA" w:rsidRDefault="00AB2548" w:rsidP="00AB2548">
      <w:pPr>
        <w:jc w:val="center"/>
        <w:rPr>
          <w:rFonts w:ascii="Times New Roman" w:hAnsi="Times New Roman" w:cs="Times New Roman"/>
        </w:rPr>
      </w:pPr>
    </w:p>
    <w:p w14:paraId="2F4114B2" w14:textId="77777777" w:rsidR="00AB2548" w:rsidRPr="00B04EDA" w:rsidRDefault="00AB2548" w:rsidP="00AB2548">
      <w:pPr>
        <w:jc w:val="center"/>
        <w:rPr>
          <w:rFonts w:ascii="Times New Roman" w:hAnsi="Times New Roman" w:cs="Times New Roman"/>
        </w:rPr>
      </w:pPr>
    </w:p>
    <w:p w14:paraId="6EC3B346" w14:textId="77777777" w:rsidR="00AB2548" w:rsidRPr="00B04EDA" w:rsidRDefault="00AB2548" w:rsidP="00AB2548">
      <w:pPr>
        <w:jc w:val="center"/>
        <w:rPr>
          <w:rFonts w:ascii="Times New Roman" w:hAnsi="Times New Roman" w:cs="Times New Roman"/>
        </w:rPr>
      </w:pPr>
      <w:r w:rsidRPr="00B04EDA">
        <w:rPr>
          <w:rFonts w:ascii="Times New Roman" w:hAnsi="Times New Roman" w:cs="Times New Roman"/>
        </w:rPr>
        <w:t>Submitted by:</w:t>
      </w:r>
    </w:p>
    <w:p w14:paraId="64C170A0" w14:textId="77777777" w:rsidR="00AB2548" w:rsidRPr="00B04EDA" w:rsidRDefault="00AB2548" w:rsidP="00AB2548">
      <w:pPr>
        <w:jc w:val="center"/>
        <w:rPr>
          <w:rFonts w:ascii="Times New Roman" w:hAnsi="Times New Roman" w:cs="Times New Roman"/>
        </w:rPr>
      </w:pPr>
      <w:r w:rsidRPr="00B04EDA">
        <w:rPr>
          <w:rFonts w:ascii="Times New Roman" w:hAnsi="Times New Roman" w:cs="Times New Roman"/>
        </w:rPr>
        <w:t xml:space="preserve">Student name: </w:t>
      </w:r>
      <w:r w:rsidRPr="00B04EDA">
        <w:rPr>
          <w:rFonts w:ascii="Times New Roman" w:hAnsi="Times New Roman" w:cs="Times New Roman"/>
          <w:b/>
          <w:bCs/>
        </w:rPr>
        <w:t>Arsen</w:t>
      </w:r>
    </w:p>
    <w:p w14:paraId="6C0A8F0D" w14:textId="77777777" w:rsidR="00AB2548" w:rsidRPr="00B04EDA" w:rsidRDefault="00AB2548" w:rsidP="00AB2548">
      <w:pPr>
        <w:jc w:val="center"/>
        <w:rPr>
          <w:rFonts w:ascii="Times New Roman" w:hAnsi="Times New Roman" w:cs="Times New Roman"/>
        </w:rPr>
      </w:pPr>
      <w:r w:rsidRPr="00B04EDA">
        <w:rPr>
          <w:rFonts w:ascii="Times New Roman" w:hAnsi="Times New Roman" w:cs="Times New Roman"/>
        </w:rPr>
        <w:t xml:space="preserve">Student surname: </w:t>
      </w:r>
      <w:r w:rsidRPr="00B04EDA">
        <w:rPr>
          <w:rFonts w:ascii="Times New Roman" w:hAnsi="Times New Roman" w:cs="Times New Roman"/>
          <w:b/>
          <w:bCs/>
        </w:rPr>
        <w:t>Pankiv</w:t>
      </w:r>
    </w:p>
    <w:p w14:paraId="6C1ED942" w14:textId="77777777" w:rsidR="00AB2548" w:rsidRPr="00B04EDA" w:rsidRDefault="00AB2548" w:rsidP="00AB2548">
      <w:pPr>
        <w:jc w:val="center"/>
        <w:rPr>
          <w:rFonts w:ascii="Times New Roman" w:hAnsi="Times New Roman" w:cs="Times New Roman"/>
        </w:rPr>
      </w:pPr>
      <w:r w:rsidRPr="00B04EDA">
        <w:rPr>
          <w:rFonts w:ascii="Times New Roman" w:hAnsi="Times New Roman" w:cs="Times New Roman"/>
        </w:rPr>
        <w:t xml:space="preserve">Student ID: </w:t>
      </w:r>
      <w:r w:rsidRPr="00B04EDA">
        <w:rPr>
          <w:rFonts w:ascii="Times New Roman" w:hAnsi="Times New Roman" w:cs="Times New Roman"/>
          <w:b/>
          <w:bCs/>
        </w:rPr>
        <w:t>241008795</w:t>
      </w:r>
    </w:p>
    <w:p w14:paraId="7681BC9F" w14:textId="77777777" w:rsidR="00AB2548" w:rsidRPr="00B04EDA" w:rsidRDefault="00AB2548" w:rsidP="00AB2548">
      <w:pPr>
        <w:jc w:val="center"/>
        <w:rPr>
          <w:rFonts w:ascii="Times New Roman" w:hAnsi="Times New Roman" w:cs="Times New Roman"/>
        </w:rPr>
      </w:pPr>
      <w:r w:rsidRPr="00B04EDA">
        <w:rPr>
          <w:rFonts w:ascii="Times New Roman" w:hAnsi="Times New Roman" w:cs="Times New Roman"/>
        </w:rPr>
        <w:t xml:space="preserve">Programme of Study: </w:t>
      </w:r>
      <w:r w:rsidRPr="00B04EDA">
        <w:rPr>
          <w:rFonts w:ascii="Times New Roman" w:hAnsi="Times New Roman" w:cs="Times New Roman"/>
          <w:b/>
          <w:bCs/>
        </w:rPr>
        <w:t>MSc Supply Chain and Logistics Analytics</w:t>
      </w:r>
    </w:p>
    <w:p w14:paraId="0A23B5DB" w14:textId="292DAB5E" w:rsidR="00AB2548" w:rsidRPr="00B04EDA" w:rsidRDefault="00AB2548" w:rsidP="00AB2548">
      <w:pPr>
        <w:jc w:val="center"/>
        <w:rPr>
          <w:rFonts w:ascii="Times New Roman" w:hAnsi="Times New Roman" w:cs="Times New Roman"/>
        </w:rPr>
      </w:pPr>
      <w:r w:rsidRPr="00B04EDA">
        <w:rPr>
          <w:rFonts w:ascii="Times New Roman" w:hAnsi="Times New Roman" w:cs="Times New Roman"/>
        </w:rPr>
        <w:br/>
        <w:t xml:space="preserve">Date of submission: </w:t>
      </w:r>
      <w:r w:rsidRPr="00B04EDA">
        <w:rPr>
          <w:rFonts w:ascii="Times New Roman" w:hAnsi="Times New Roman" w:cs="Times New Roman"/>
          <w:b/>
          <w:bCs/>
        </w:rPr>
        <w:t>27.06.2025</w:t>
      </w:r>
    </w:p>
    <w:p w14:paraId="7DAC0C68" w14:textId="031AD499" w:rsidR="00F32B4D" w:rsidRPr="00B04EDA" w:rsidRDefault="00FF1F57" w:rsidP="00D62FB6">
      <w:pPr>
        <w:shd w:val="clear" w:color="auto" w:fill="FFFFFF"/>
        <w:spacing w:after="206"/>
        <w:jc w:val="center"/>
        <w:outlineLvl w:val="0"/>
        <w:rPr>
          <w:rFonts w:ascii="Times New Roman" w:eastAsia="Times New Roman" w:hAnsi="Times New Roman" w:cs="Times New Roman"/>
          <w:kern w:val="36"/>
          <w:sz w:val="30"/>
          <w:szCs w:val="30"/>
          <w:lang w:eastAsia="en-GB"/>
        </w:rPr>
      </w:pPr>
      <w:r w:rsidRPr="00B04EDA">
        <w:rPr>
          <w:rFonts w:ascii="Times New Roman" w:eastAsia="Times New Roman" w:hAnsi="Times New Roman" w:cs="Times New Roman"/>
          <w:b/>
          <w:bCs/>
          <w:kern w:val="36"/>
          <w:sz w:val="30"/>
          <w:szCs w:val="30"/>
          <w:lang w:eastAsia="en-GB"/>
        </w:rPr>
        <w:lastRenderedPageBreak/>
        <w:t>Part A - Mathematical Programming Formulation</w:t>
      </w:r>
    </w:p>
    <w:p w14:paraId="7EAF84A1" w14:textId="36A98C5B" w:rsidR="00F32B4D" w:rsidRPr="00B04EDA" w:rsidRDefault="00F32B4D" w:rsidP="00F32B4D">
      <w:pPr>
        <w:spacing w:before="100" w:beforeAutospacing="1" w:after="100" w:afterAutospacing="1"/>
        <w:outlineLvl w:val="3"/>
        <w:rPr>
          <w:rFonts w:ascii="Times New Roman" w:eastAsia="Times New Roman" w:hAnsi="Times New Roman" w:cs="Times New Roman"/>
          <w:b/>
          <w:bCs/>
          <w:lang w:eastAsia="en-GB"/>
        </w:rPr>
      </w:pPr>
      <w:r w:rsidRPr="00B04EDA">
        <w:rPr>
          <w:rFonts w:ascii="Times New Roman" w:eastAsia="Times New Roman" w:hAnsi="Times New Roman" w:cs="Times New Roman"/>
          <w:b/>
          <w:bCs/>
          <w:lang w:eastAsia="en-GB"/>
        </w:rPr>
        <w:t>Sets</w:t>
      </w:r>
      <w:r w:rsidR="006547C9" w:rsidRPr="00B04EDA">
        <w:rPr>
          <w:rFonts w:ascii="Times New Roman" w:eastAsia="Times New Roman" w:hAnsi="Times New Roman" w:cs="Times New Roman"/>
          <w:b/>
          <w:bCs/>
          <w:lang w:eastAsia="en-GB"/>
        </w:rPr>
        <w:t>:</w:t>
      </w:r>
    </w:p>
    <w:p w14:paraId="0AE7F840" w14:textId="77777777" w:rsidR="00435132" w:rsidRPr="00B04EDA" w:rsidRDefault="00435132" w:rsidP="00F32B4D">
      <w:pPr>
        <w:spacing w:before="100" w:beforeAutospacing="1" w:after="100" w:afterAutospacing="1"/>
        <w:outlineLvl w:val="3"/>
        <w:rPr>
          <w:rFonts w:ascii="Times New Roman" w:eastAsia="Times New Roman" w:hAnsi="Times New Roman" w:cs="Times New Roman"/>
          <w:b/>
          <w:bCs/>
          <w:lang w:eastAsia="en-GB"/>
        </w:rPr>
      </w:pPr>
    </w:p>
    <w:p w14:paraId="2E80070E" w14:textId="582E1962" w:rsidR="00F32B4D" w:rsidRPr="00B04EDA" w:rsidRDefault="00F32B4D" w:rsidP="00F32B4D">
      <w:pPr>
        <w:spacing w:before="100" w:beforeAutospacing="1" w:after="100" w:afterAutospacing="1"/>
        <w:rPr>
          <w:rFonts w:ascii="Times New Roman" w:eastAsia="Times New Roman" w:hAnsi="Times New Roman" w:cs="Times New Roman"/>
          <w:lang w:eastAsia="en-GB"/>
        </w:rPr>
      </w:pPr>
      <w:r w:rsidRPr="00B04EDA">
        <w:rPr>
          <w:rFonts w:ascii="Times New Roman" w:eastAsia="Times New Roman" w:hAnsi="Times New Roman" w:cs="Times New Roman"/>
          <w:b/>
          <w:bCs/>
          <w:lang w:eastAsia="en-GB"/>
        </w:rPr>
        <w:t>S</w:t>
      </w:r>
      <w:r w:rsidRPr="00B04EDA">
        <w:rPr>
          <w:rFonts w:ascii="Times New Roman" w:eastAsia="Times New Roman" w:hAnsi="Times New Roman" w:cs="Times New Roman"/>
          <w:lang w:eastAsia="en-GB"/>
        </w:rPr>
        <w:t>: Set of suppliers.</w:t>
      </w:r>
    </w:p>
    <w:p w14:paraId="009B7397" w14:textId="5CBAD734" w:rsidR="00F32B4D" w:rsidRPr="00B04EDA" w:rsidRDefault="00F32B4D" w:rsidP="00F32B4D">
      <w:pPr>
        <w:spacing w:before="100" w:beforeAutospacing="1" w:after="100" w:afterAutospacing="1"/>
        <w:rPr>
          <w:rFonts w:ascii="Times New Roman" w:eastAsia="Times New Roman" w:hAnsi="Times New Roman" w:cs="Times New Roman"/>
          <w:lang w:eastAsia="en-GB"/>
        </w:rPr>
      </w:pPr>
      <w:r w:rsidRPr="00B04EDA">
        <w:rPr>
          <w:rFonts w:ascii="Times New Roman" w:eastAsia="Times New Roman" w:hAnsi="Times New Roman" w:cs="Times New Roman"/>
          <w:b/>
          <w:bCs/>
          <w:lang w:eastAsia="en-GB"/>
        </w:rPr>
        <w:t>W</w:t>
      </w:r>
      <w:r w:rsidRPr="00B04EDA">
        <w:rPr>
          <w:rFonts w:ascii="Times New Roman" w:eastAsia="Times New Roman" w:hAnsi="Times New Roman" w:cs="Times New Roman"/>
          <w:lang w:eastAsia="en-GB"/>
        </w:rPr>
        <w:t>: Set of warehouses.</w:t>
      </w:r>
    </w:p>
    <w:p w14:paraId="551A1F35" w14:textId="1F80F6CD" w:rsidR="00F32B4D" w:rsidRPr="00B04EDA" w:rsidRDefault="00F32B4D" w:rsidP="00F32B4D">
      <w:pPr>
        <w:spacing w:before="100" w:beforeAutospacing="1" w:after="100" w:afterAutospacing="1"/>
        <w:rPr>
          <w:rFonts w:ascii="Times New Roman" w:eastAsia="Times New Roman" w:hAnsi="Times New Roman" w:cs="Times New Roman"/>
          <w:lang w:eastAsia="en-GB"/>
        </w:rPr>
      </w:pPr>
      <w:r w:rsidRPr="00B04EDA">
        <w:rPr>
          <w:rFonts w:ascii="Times New Roman" w:eastAsia="Times New Roman" w:hAnsi="Times New Roman" w:cs="Times New Roman"/>
          <w:b/>
          <w:bCs/>
          <w:lang w:eastAsia="en-GB"/>
        </w:rPr>
        <w:t>D</w:t>
      </w:r>
      <w:r w:rsidRPr="00B04EDA">
        <w:rPr>
          <w:rFonts w:ascii="Times New Roman" w:eastAsia="Times New Roman" w:hAnsi="Times New Roman" w:cs="Times New Roman"/>
          <w:lang w:eastAsia="en-GB"/>
        </w:rPr>
        <w:t>: Set of distribution centres.</w:t>
      </w:r>
    </w:p>
    <w:p w14:paraId="3EC0500C" w14:textId="34C4DE3D" w:rsidR="00F32B4D" w:rsidRPr="00B04EDA" w:rsidRDefault="00F32B4D" w:rsidP="00F32B4D">
      <w:pPr>
        <w:spacing w:before="100" w:beforeAutospacing="1" w:after="100" w:afterAutospacing="1"/>
        <w:rPr>
          <w:rFonts w:ascii="Times New Roman" w:eastAsia="Times New Roman" w:hAnsi="Times New Roman" w:cs="Times New Roman"/>
          <w:lang w:eastAsia="en-GB"/>
        </w:rPr>
      </w:pPr>
      <w:r w:rsidRPr="00B04EDA">
        <w:rPr>
          <w:rFonts w:ascii="Times New Roman" w:eastAsia="Times New Roman" w:hAnsi="Times New Roman" w:cs="Times New Roman"/>
          <w:b/>
          <w:bCs/>
          <w:lang w:eastAsia="en-GB"/>
        </w:rPr>
        <w:t>C</w:t>
      </w:r>
      <w:r w:rsidRPr="00B04EDA">
        <w:rPr>
          <w:rFonts w:ascii="Times New Roman" w:eastAsia="Times New Roman" w:hAnsi="Times New Roman" w:cs="Times New Roman"/>
          <w:lang w:eastAsia="en-GB"/>
        </w:rPr>
        <w:t>: Set of customers.</w:t>
      </w:r>
    </w:p>
    <w:p w14:paraId="72CBA8B5" w14:textId="58FA7968" w:rsidR="00F32B4D" w:rsidRPr="00B04EDA" w:rsidRDefault="00F32B4D" w:rsidP="00F32B4D">
      <w:pPr>
        <w:spacing w:before="100" w:beforeAutospacing="1" w:after="100" w:afterAutospacing="1"/>
        <w:rPr>
          <w:rFonts w:ascii="Times New Roman" w:eastAsia="Times New Roman" w:hAnsi="Times New Roman" w:cs="Times New Roman"/>
          <w:lang w:eastAsia="en-GB"/>
        </w:rPr>
      </w:pPr>
      <w:r w:rsidRPr="00B04EDA">
        <w:rPr>
          <w:rFonts w:ascii="Times New Roman" w:eastAsia="Times New Roman" w:hAnsi="Times New Roman" w:cs="Times New Roman"/>
          <w:b/>
          <w:bCs/>
          <w:lang w:eastAsia="en-GB"/>
        </w:rPr>
        <w:t>P</w:t>
      </w:r>
      <w:r w:rsidRPr="00B04EDA">
        <w:rPr>
          <w:rFonts w:ascii="Times New Roman" w:eastAsia="Times New Roman" w:hAnsi="Times New Roman" w:cs="Times New Roman"/>
          <w:lang w:eastAsia="en-GB"/>
        </w:rPr>
        <w:t>: Set of products.</w:t>
      </w:r>
    </w:p>
    <w:p w14:paraId="65F9C245" w14:textId="7E05686E" w:rsidR="00F32B4D" w:rsidRPr="00B04EDA" w:rsidRDefault="00F32B4D" w:rsidP="00F32B4D">
      <w:pPr>
        <w:rPr>
          <w:rFonts w:ascii="Times New Roman" w:hAnsi="Times New Roman" w:cs="Times New Roman"/>
        </w:rPr>
      </w:pPr>
    </w:p>
    <w:p w14:paraId="705F99F0" w14:textId="583221C0" w:rsidR="0081212C" w:rsidRPr="00B04EDA" w:rsidRDefault="00F32B4D" w:rsidP="00435132">
      <w:pPr>
        <w:rPr>
          <w:rStyle w:val="katex-mathml"/>
          <w:rFonts w:ascii="Times New Roman" w:hAnsi="Times New Roman" w:cs="Times New Roman"/>
          <w:b/>
          <w:bCs/>
        </w:rPr>
      </w:pPr>
      <w:r w:rsidRPr="00B04EDA">
        <w:rPr>
          <w:rFonts w:ascii="Times New Roman" w:hAnsi="Times New Roman" w:cs="Times New Roman"/>
          <w:b/>
          <w:bCs/>
        </w:rPr>
        <w:t>Parameters</w:t>
      </w:r>
      <w:r w:rsidR="006547C9" w:rsidRPr="00B04EDA">
        <w:rPr>
          <w:rFonts w:ascii="Times New Roman" w:hAnsi="Times New Roman" w:cs="Times New Roman"/>
          <w:b/>
          <w:bCs/>
        </w:rPr>
        <w:t>:</w:t>
      </w:r>
    </w:p>
    <w:p w14:paraId="20D6BD08" w14:textId="4FEBE38C" w:rsidR="00F32B4D" w:rsidRPr="00B04EDA" w:rsidRDefault="0081212C" w:rsidP="00B41ED3">
      <w:pPr>
        <w:pStyle w:val="NormalWeb"/>
        <w:rPr>
          <w:rFonts w:eastAsiaTheme="minorEastAsia"/>
        </w:rPr>
      </w:pPr>
      <w:r w:rsidRPr="00B04EDA">
        <w:rPr>
          <w:rStyle w:val="katex-mathml"/>
          <w:rFonts w:eastAsiaTheme="majorEastAsia"/>
        </w:rPr>
        <w:t xml:space="preserve"> </w:t>
      </w:r>
      <w:r w:rsidRPr="00B04EDA">
        <w:rPr>
          <w:rStyle w:val="katex-mathml"/>
          <w:rFonts w:ascii="Cambria Math" w:eastAsiaTheme="majorEastAsia" w:hAnsi="Cambria Math"/>
          <w:i/>
        </w:rPr>
        <w:br/>
      </w:r>
      <m:oMath>
        <m:r>
          <w:rPr>
            <w:rStyle w:val="katex-mathml"/>
            <w:rFonts w:ascii="Cambria Math" w:eastAsiaTheme="majorEastAsia" w:hAnsi="Cambria Math"/>
          </w:rPr>
          <m:t>ca</m:t>
        </m:r>
        <m:sSub>
          <m:sSubPr>
            <m:ctrlPr>
              <w:rPr>
                <w:rStyle w:val="katex-mathml"/>
                <w:rFonts w:ascii="Cambria Math" w:eastAsiaTheme="majorEastAsia" w:hAnsi="Cambria Math"/>
                <w:i/>
              </w:rPr>
            </m:ctrlPr>
          </m:sSubPr>
          <m:e>
            <m:r>
              <w:rPr>
                <w:rStyle w:val="katex-mathml"/>
                <w:rFonts w:ascii="Cambria Math" w:eastAsiaTheme="majorEastAsia" w:hAnsi="Cambria Math"/>
              </w:rPr>
              <m:t>p</m:t>
            </m:r>
          </m:e>
          <m:sub>
            <m:r>
              <w:rPr>
                <w:rStyle w:val="katex-mathml"/>
                <w:rFonts w:ascii="Cambria Math" w:eastAsiaTheme="majorEastAsia" w:hAnsi="Cambria Math"/>
              </w:rPr>
              <m:t>sw</m:t>
            </m:r>
          </m:sub>
        </m:sSub>
      </m:oMath>
      <w:r w:rsidR="00F32B4D" w:rsidRPr="00B04EDA">
        <w:rPr>
          <w:rStyle w:val="vlist-s"/>
        </w:rPr>
        <w:t xml:space="preserve"> ​</w:t>
      </w:r>
      <w:r w:rsidR="00F32B4D" w:rsidRPr="00B04EDA">
        <w:t xml:space="preserve">: Capacity from supplier </w:t>
      </w:r>
      <w:r w:rsidR="00F32B4D" w:rsidRPr="00B04EDA">
        <w:rPr>
          <w:rStyle w:val="katex-mathml"/>
          <w:rFonts w:eastAsiaTheme="majorEastAsia"/>
          <w:b/>
          <w:bCs/>
        </w:rPr>
        <w:t>s</w:t>
      </w:r>
      <w:r w:rsidR="00F32B4D" w:rsidRPr="00B04EDA">
        <w:t xml:space="preserve"> to warehouse </w:t>
      </w:r>
      <w:r w:rsidR="00F32B4D" w:rsidRPr="00B04EDA">
        <w:rPr>
          <w:b/>
          <w:bCs/>
        </w:rPr>
        <w:t>w</w:t>
      </w:r>
      <w:r w:rsidR="00D62FB6" w:rsidRPr="00B04EDA">
        <w:rPr>
          <w:b/>
          <w:bCs/>
        </w:rPr>
        <w:t xml:space="preserve"> </w:t>
      </w:r>
      <w:r w:rsidR="00D62FB6" w:rsidRPr="00B04EDA">
        <w:t>in kg</w:t>
      </w:r>
      <w:r w:rsidR="00F32B4D" w:rsidRPr="00B04EDA">
        <w:t>.</w:t>
      </w:r>
    </w:p>
    <w:p w14:paraId="691EA662" w14:textId="35B469C9" w:rsidR="00F32B4D" w:rsidRPr="00B04EDA" w:rsidRDefault="0081212C" w:rsidP="00B41ED3">
      <w:pPr>
        <w:pStyle w:val="NormalWeb"/>
      </w:pPr>
      <m:oMath>
        <m:r>
          <w:rPr>
            <w:rStyle w:val="katex-mathml"/>
            <w:rFonts w:ascii="Cambria Math" w:eastAsiaTheme="majorEastAsia" w:hAnsi="Cambria Math"/>
          </w:rPr>
          <m:t>ca</m:t>
        </m:r>
        <m:sSub>
          <m:sSubPr>
            <m:ctrlPr>
              <w:rPr>
                <w:rStyle w:val="katex-mathml"/>
                <w:rFonts w:ascii="Cambria Math" w:eastAsiaTheme="majorEastAsia" w:hAnsi="Cambria Math"/>
                <w:i/>
              </w:rPr>
            </m:ctrlPr>
          </m:sSubPr>
          <m:e>
            <m:r>
              <w:rPr>
                <w:rStyle w:val="katex-mathml"/>
                <w:rFonts w:ascii="Cambria Math" w:eastAsiaTheme="majorEastAsia" w:hAnsi="Cambria Math"/>
              </w:rPr>
              <m:t>p</m:t>
            </m:r>
          </m:e>
          <m:sub>
            <m:r>
              <w:rPr>
                <w:rStyle w:val="katex-mathml"/>
                <w:rFonts w:ascii="Cambria Math" w:eastAsiaTheme="majorEastAsia" w:hAnsi="Cambria Math"/>
              </w:rPr>
              <m:t>wd</m:t>
            </m:r>
          </m:sub>
        </m:sSub>
      </m:oMath>
      <w:r w:rsidRPr="00B04EDA">
        <w:rPr>
          <w:rStyle w:val="katex-mathml"/>
        </w:rPr>
        <w:t xml:space="preserve"> </w:t>
      </w:r>
      <w:r w:rsidR="00F32B4D" w:rsidRPr="00B04EDA">
        <w:t xml:space="preserve">: Capacity from warehouse </w:t>
      </w:r>
      <w:r w:rsidR="00F32B4D" w:rsidRPr="00B04EDA">
        <w:rPr>
          <w:rStyle w:val="katex-mathml"/>
          <w:rFonts w:eastAsiaTheme="majorEastAsia"/>
          <w:b/>
          <w:bCs/>
        </w:rPr>
        <w:t>w</w:t>
      </w:r>
      <w:r w:rsidR="00F32B4D" w:rsidRPr="00B04EDA">
        <w:t xml:space="preserve"> to distribution centre </w:t>
      </w:r>
      <w:r w:rsidR="00F32B4D" w:rsidRPr="00B04EDA">
        <w:rPr>
          <w:b/>
          <w:bCs/>
        </w:rPr>
        <w:t>d</w:t>
      </w:r>
      <w:r w:rsidR="00D62FB6" w:rsidRPr="00B04EDA">
        <w:t xml:space="preserve"> in kg</w:t>
      </w:r>
      <w:r w:rsidR="00F32B4D" w:rsidRPr="00B04EDA">
        <w:t>.</w:t>
      </w:r>
    </w:p>
    <w:p w14:paraId="5226B823" w14:textId="2D8EE91B" w:rsidR="00F32B4D" w:rsidRPr="00B04EDA" w:rsidRDefault="0081212C" w:rsidP="00B41ED3">
      <w:pPr>
        <w:pStyle w:val="NormalWeb"/>
        <w:rPr>
          <w:rStyle w:val="katex-mathml"/>
          <w:rFonts w:eastAsiaTheme="majorEastAsia"/>
        </w:rPr>
      </w:pPr>
      <m:oMath>
        <m:r>
          <w:rPr>
            <w:rStyle w:val="katex-mathml"/>
            <w:rFonts w:ascii="Cambria Math" w:eastAsiaTheme="majorEastAsia" w:hAnsi="Cambria Math"/>
          </w:rPr>
          <m:t>fixe</m:t>
        </m:r>
        <m:sSub>
          <m:sSubPr>
            <m:ctrlPr>
              <w:rPr>
                <w:rStyle w:val="katex-mathml"/>
                <w:rFonts w:ascii="Cambria Math" w:eastAsiaTheme="majorEastAsia" w:hAnsi="Cambria Math"/>
                <w:i/>
              </w:rPr>
            </m:ctrlPr>
          </m:sSubPr>
          <m:e>
            <m:r>
              <w:rPr>
                <w:rStyle w:val="katex-mathml"/>
                <w:rFonts w:ascii="Cambria Math" w:eastAsiaTheme="majorEastAsia" w:hAnsi="Cambria Math"/>
              </w:rPr>
              <m:t>d</m:t>
            </m:r>
          </m:e>
          <m:sub>
            <m:r>
              <w:rPr>
                <w:rStyle w:val="katex-mathml"/>
                <w:rFonts w:ascii="Cambria Math" w:eastAsiaTheme="majorEastAsia" w:hAnsi="Cambria Math"/>
              </w:rPr>
              <m:t>sw</m:t>
            </m:r>
          </m:sub>
        </m:sSub>
      </m:oMath>
      <w:r w:rsidR="00F32B4D" w:rsidRPr="00B04EDA">
        <w:rPr>
          <w:rStyle w:val="katex-mathml"/>
          <w:rFonts w:eastAsiaTheme="majorEastAsia"/>
        </w:rPr>
        <w:t xml:space="preserve"> </w:t>
      </w:r>
      <w:r w:rsidRPr="00B04EDA">
        <w:rPr>
          <w:shd w:val="clear" w:color="auto" w:fill="FFFFFF"/>
        </w:rPr>
        <w:t xml:space="preserve">: </w:t>
      </w:r>
      <w:r w:rsidR="00787BB1" w:rsidRPr="00B04EDA">
        <w:rPr>
          <w:shd w:val="clear" w:color="auto" w:fill="FFFFFF"/>
        </w:rPr>
        <w:t>Fixed cost for using</w:t>
      </w:r>
      <w:r w:rsidR="00787BB1" w:rsidRPr="00B04EDA">
        <w:rPr>
          <w:b/>
          <w:bCs/>
          <w:shd w:val="clear" w:color="auto" w:fill="FFFFFF"/>
        </w:rPr>
        <w:t xml:space="preserve"> s-w </w:t>
      </w:r>
      <w:r w:rsidR="00787BB1" w:rsidRPr="00B04EDA">
        <w:rPr>
          <w:shd w:val="clear" w:color="auto" w:fill="FFFFFF"/>
        </w:rPr>
        <w:t>link</w:t>
      </w:r>
    </w:p>
    <w:p w14:paraId="12F4359C" w14:textId="5E918A32" w:rsidR="00F32B4D" w:rsidRPr="00B04EDA" w:rsidRDefault="0081212C" w:rsidP="00B41ED3">
      <w:pPr>
        <w:pStyle w:val="NormalWeb"/>
      </w:pPr>
      <m:oMath>
        <m:r>
          <w:rPr>
            <w:rStyle w:val="katex-mathml"/>
            <w:rFonts w:ascii="Cambria Math" w:eastAsiaTheme="majorEastAsia" w:hAnsi="Cambria Math"/>
          </w:rPr>
          <m:t>fixe</m:t>
        </m:r>
        <m:sSub>
          <m:sSubPr>
            <m:ctrlPr>
              <w:rPr>
                <w:rStyle w:val="katex-mathml"/>
                <w:rFonts w:ascii="Cambria Math" w:eastAsiaTheme="majorEastAsia" w:hAnsi="Cambria Math"/>
                <w:i/>
              </w:rPr>
            </m:ctrlPr>
          </m:sSubPr>
          <m:e>
            <m:r>
              <w:rPr>
                <w:rStyle w:val="katex-mathml"/>
                <w:rFonts w:ascii="Cambria Math" w:eastAsiaTheme="majorEastAsia" w:hAnsi="Cambria Math"/>
              </w:rPr>
              <m:t>d</m:t>
            </m:r>
          </m:e>
          <m:sub>
            <m:r>
              <w:rPr>
                <w:rStyle w:val="katex-mathml"/>
                <w:rFonts w:ascii="Cambria Math" w:eastAsiaTheme="majorEastAsia" w:hAnsi="Cambria Math"/>
              </w:rPr>
              <m:t>wd</m:t>
            </m:r>
          </m:sub>
        </m:sSub>
      </m:oMath>
      <w:r w:rsidR="00F32B4D" w:rsidRPr="00B04EDA">
        <w:rPr>
          <w:rStyle w:val="katex-mathml"/>
          <w:rFonts w:eastAsiaTheme="majorEastAsia"/>
        </w:rPr>
        <w:t xml:space="preserve"> </w:t>
      </w:r>
      <w:r w:rsidR="00787BB1" w:rsidRPr="00B04EDA">
        <w:rPr>
          <w:shd w:val="clear" w:color="auto" w:fill="FFFFFF"/>
        </w:rPr>
        <w:t> </w:t>
      </w:r>
      <w:r w:rsidRPr="00B04EDA">
        <w:rPr>
          <w:shd w:val="clear" w:color="auto" w:fill="FFFFFF"/>
        </w:rPr>
        <w:t xml:space="preserve">: </w:t>
      </w:r>
      <w:r w:rsidR="00787BB1" w:rsidRPr="00B04EDA">
        <w:rPr>
          <w:shd w:val="clear" w:color="auto" w:fill="FFFFFF"/>
        </w:rPr>
        <w:t xml:space="preserve">Fixed cost for using </w:t>
      </w:r>
      <w:r w:rsidR="00787BB1" w:rsidRPr="00B04EDA">
        <w:rPr>
          <w:b/>
          <w:bCs/>
          <w:shd w:val="clear" w:color="auto" w:fill="FFFFFF"/>
        </w:rPr>
        <w:t>w-d</w:t>
      </w:r>
      <w:r w:rsidR="00787BB1" w:rsidRPr="00B04EDA">
        <w:rPr>
          <w:shd w:val="clear" w:color="auto" w:fill="FFFFFF"/>
        </w:rPr>
        <w:t xml:space="preserve"> link</w:t>
      </w:r>
    </w:p>
    <w:p w14:paraId="0B65F493" w14:textId="23AA7BDE" w:rsidR="00F32B4D" w:rsidRPr="00B04EDA" w:rsidRDefault="0081212C" w:rsidP="00B41ED3">
      <w:pPr>
        <w:pStyle w:val="NormalWeb"/>
        <w:rPr>
          <w:shd w:val="clear" w:color="auto" w:fill="FFFFFF"/>
        </w:rPr>
      </w:pPr>
      <m:oMath>
        <m:r>
          <w:rPr>
            <w:rStyle w:val="katex-mathml"/>
            <w:rFonts w:ascii="Cambria Math" w:eastAsiaTheme="majorEastAsia" w:hAnsi="Cambria Math"/>
          </w:rPr>
          <m:t>va</m:t>
        </m:r>
        <m:sSub>
          <m:sSubPr>
            <m:ctrlPr>
              <w:rPr>
                <w:rStyle w:val="katex-mathml"/>
                <w:rFonts w:ascii="Cambria Math" w:eastAsiaTheme="majorEastAsia" w:hAnsi="Cambria Math"/>
                <w:i/>
              </w:rPr>
            </m:ctrlPr>
          </m:sSubPr>
          <m:e>
            <m:r>
              <w:rPr>
                <w:rStyle w:val="katex-mathml"/>
                <w:rFonts w:ascii="Cambria Math" w:eastAsiaTheme="majorEastAsia" w:hAnsi="Cambria Math"/>
              </w:rPr>
              <m:t>r</m:t>
            </m:r>
          </m:e>
          <m:sub>
            <m:r>
              <w:rPr>
                <w:rStyle w:val="katex-mathml"/>
                <w:rFonts w:ascii="Cambria Math" w:eastAsiaTheme="majorEastAsia" w:hAnsi="Cambria Math"/>
              </w:rPr>
              <m:t>sw</m:t>
            </m:r>
          </m:sub>
        </m:sSub>
        <m:r>
          <w:rPr>
            <w:rStyle w:val="vlist-s"/>
            <w:rFonts w:ascii="Cambria Math" w:hAnsi="Cambria Math"/>
          </w:rPr>
          <m:t xml:space="preserve"> ​</m:t>
        </m:r>
      </m:oMath>
      <w:r w:rsidR="00F32B4D" w:rsidRPr="00B04EDA">
        <w:t xml:space="preserve"> </w:t>
      </w:r>
      <w:r w:rsidRPr="00B04EDA">
        <w:t xml:space="preserve">: </w:t>
      </w:r>
      <w:r w:rsidR="00787BB1" w:rsidRPr="00B04EDA">
        <w:rPr>
          <w:shd w:val="clear" w:color="auto" w:fill="FFFFFF"/>
        </w:rPr>
        <w:t xml:space="preserve">Variable cost per kg for </w:t>
      </w:r>
      <w:r w:rsidR="00787BB1" w:rsidRPr="00B04EDA">
        <w:rPr>
          <w:b/>
          <w:bCs/>
          <w:shd w:val="clear" w:color="auto" w:fill="FFFFFF"/>
        </w:rPr>
        <w:t>s-w</w:t>
      </w:r>
      <w:r w:rsidR="00787BB1" w:rsidRPr="00B04EDA">
        <w:rPr>
          <w:shd w:val="clear" w:color="auto" w:fill="FFFFFF"/>
        </w:rPr>
        <w:t xml:space="preserve"> link.</w:t>
      </w:r>
    </w:p>
    <w:p w14:paraId="1A70675B" w14:textId="73EA3E01" w:rsidR="00787BB1" w:rsidRPr="00B04EDA" w:rsidRDefault="0081212C" w:rsidP="00B41ED3">
      <w:pPr>
        <w:pStyle w:val="NormalWeb"/>
        <w:rPr>
          <w:shd w:val="clear" w:color="auto" w:fill="FFFFFF"/>
        </w:rPr>
      </w:pPr>
      <m:oMath>
        <m:r>
          <w:rPr>
            <w:rStyle w:val="katex-mathml"/>
            <w:rFonts w:ascii="Cambria Math" w:eastAsiaTheme="majorEastAsia" w:hAnsi="Cambria Math"/>
          </w:rPr>
          <m:t>va</m:t>
        </m:r>
        <m:sSub>
          <m:sSubPr>
            <m:ctrlPr>
              <w:rPr>
                <w:rStyle w:val="katex-mathml"/>
                <w:rFonts w:ascii="Cambria Math" w:eastAsiaTheme="majorEastAsia" w:hAnsi="Cambria Math"/>
                <w:i/>
              </w:rPr>
            </m:ctrlPr>
          </m:sSubPr>
          <m:e>
            <m:r>
              <w:rPr>
                <w:rStyle w:val="katex-mathml"/>
                <w:rFonts w:ascii="Cambria Math" w:eastAsiaTheme="majorEastAsia" w:hAnsi="Cambria Math"/>
              </w:rPr>
              <m:t>r</m:t>
            </m:r>
          </m:e>
          <m:sub>
            <m:r>
              <w:rPr>
                <w:rStyle w:val="katex-mathml"/>
                <w:rFonts w:ascii="Cambria Math" w:eastAsiaTheme="majorEastAsia" w:hAnsi="Cambria Math"/>
              </w:rPr>
              <m:t>wd</m:t>
            </m:r>
          </m:sub>
        </m:sSub>
      </m:oMath>
      <w:r w:rsidR="00787BB1" w:rsidRPr="00B04EDA">
        <w:rPr>
          <w:rStyle w:val="katex-mathml"/>
          <w:rFonts w:eastAsiaTheme="majorEastAsia"/>
        </w:rPr>
        <w:t xml:space="preserve"> </w:t>
      </w:r>
      <w:r w:rsidRPr="00B04EDA">
        <w:rPr>
          <w:rStyle w:val="katex-mathml"/>
          <w:rFonts w:eastAsiaTheme="majorEastAsia"/>
        </w:rPr>
        <w:t xml:space="preserve">: </w:t>
      </w:r>
      <w:r w:rsidR="00787BB1" w:rsidRPr="00B04EDA">
        <w:rPr>
          <w:shd w:val="clear" w:color="auto" w:fill="FFFFFF"/>
        </w:rPr>
        <w:t xml:space="preserve">Variable cost per kg for </w:t>
      </w:r>
      <w:r w:rsidR="00787BB1" w:rsidRPr="00B04EDA">
        <w:rPr>
          <w:b/>
          <w:bCs/>
          <w:shd w:val="clear" w:color="auto" w:fill="FFFFFF"/>
        </w:rPr>
        <w:t>w-d</w:t>
      </w:r>
      <w:r w:rsidR="00787BB1" w:rsidRPr="00B04EDA">
        <w:rPr>
          <w:shd w:val="clear" w:color="auto" w:fill="FFFFFF"/>
        </w:rPr>
        <w:t xml:space="preserve"> link.</w:t>
      </w:r>
    </w:p>
    <w:p w14:paraId="406EC5B4" w14:textId="1671F188" w:rsidR="00F32B4D" w:rsidRPr="00B04EDA" w:rsidRDefault="0081212C" w:rsidP="00B41ED3">
      <w:pPr>
        <w:pStyle w:val="NormalWeb"/>
        <w:rPr>
          <w:lang w:val="uk-UA"/>
        </w:rPr>
      </w:pPr>
      <m:oMath>
        <m:r>
          <w:rPr>
            <w:rStyle w:val="katex-mathml"/>
            <w:rFonts w:ascii="Cambria Math" w:eastAsiaTheme="majorEastAsia" w:hAnsi="Cambria Math"/>
          </w:rPr>
          <m:t>weigh</m:t>
        </m:r>
        <m:sSub>
          <m:sSubPr>
            <m:ctrlPr>
              <w:rPr>
                <w:rStyle w:val="katex-mathml"/>
                <w:rFonts w:ascii="Cambria Math" w:eastAsiaTheme="majorEastAsia" w:hAnsi="Cambria Math"/>
                <w:i/>
              </w:rPr>
            </m:ctrlPr>
          </m:sSubPr>
          <m:e>
            <m:r>
              <w:rPr>
                <w:rStyle w:val="katex-mathml"/>
                <w:rFonts w:ascii="Cambria Math" w:eastAsiaTheme="majorEastAsia" w:hAnsi="Cambria Math"/>
              </w:rPr>
              <m:t>t</m:t>
            </m:r>
          </m:e>
          <m:sub>
            <m:r>
              <w:rPr>
                <w:rStyle w:val="katex-mathml"/>
                <w:rFonts w:ascii="Cambria Math" w:eastAsiaTheme="majorEastAsia" w:hAnsi="Cambria Math"/>
              </w:rPr>
              <m:t>p</m:t>
            </m:r>
          </m:sub>
        </m:sSub>
      </m:oMath>
      <w:r w:rsidR="00787BB1" w:rsidRPr="00B04EDA">
        <w:rPr>
          <w:rStyle w:val="katex-mathml"/>
          <w:rFonts w:eastAsiaTheme="majorEastAsia"/>
        </w:rPr>
        <w:t xml:space="preserve"> </w:t>
      </w:r>
      <w:r w:rsidRPr="00B04EDA">
        <w:rPr>
          <w:rStyle w:val="katex-mathml"/>
          <w:rFonts w:eastAsiaTheme="majorEastAsia"/>
        </w:rPr>
        <w:t xml:space="preserve">: </w:t>
      </w:r>
      <w:r w:rsidR="00787BB1" w:rsidRPr="00B04EDA">
        <w:t xml:space="preserve">Weight of one unit of product </w:t>
      </w:r>
      <w:r w:rsidR="00787BB1" w:rsidRPr="00B04EDA">
        <w:rPr>
          <w:rStyle w:val="katex-mathml"/>
          <w:rFonts w:eastAsiaTheme="majorEastAsia"/>
          <w:b/>
          <w:bCs/>
        </w:rPr>
        <w:t xml:space="preserve">p </w:t>
      </w:r>
      <w:r w:rsidR="00787BB1" w:rsidRPr="00B04EDA">
        <w:rPr>
          <w:shd w:val="clear" w:color="auto" w:fill="FFFFFF"/>
        </w:rPr>
        <w:t>(kg/unit)</w:t>
      </w:r>
      <w:r w:rsidR="00787BB1" w:rsidRPr="00B04EDA">
        <w:rPr>
          <w:rStyle w:val="katex-mathml"/>
          <w:rFonts w:eastAsiaTheme="majorEastAsia"/>
        </w:rPr>
        <w:t>.</w:t>
      </w:r>
    </w:p>
    <w:p w14:paraId="43EB7427" w14:textId="23E8B65D" w:rsidR="00B41ED3" w:rsidRPr="00B04EDA" w:rsidRDefault="0081212C" w:rsidP="00B41ED3">
      <w:pPr>
        <w:rPr>
          <w:rFonts w:ascii="Times New Roman" w:hAnsi="Times New Roman" w:cs="Times New Roman"/>
          <w:b/>
          <w:bCs/>
        </w:rPr>
      </w:pPr>
      <m:oMath>
        <m:r>
          <w:rPr>
            <w:rStyle w:val="katex-mathml"/>
            <w:rFonts w:ascii="Cambria Math" w:hAnsi="Cambria Math" w:cs="Times New Roman"/>
          </w:rPr>
          <m:t>dis</m:t>
        </m:r>
        <m:sSub>
          <m:sSubPr>
            <m:ctrlPr>
              <w:rPr>
                <w:rStyle w:val="katex-mathml"/>
                <w:rFonts w:ascii="Cambria Math" w:hAnsi="Cambria Math" w:cs="Times New Roman"/>
                <w:i/>
                <w:lang w:val="uk-UA"/>
              </w:rPr>
            </m:ctrlPr>
          </m:sSubPr>
          <m:e>
            <m:r>
              <w:rPr>
                <w:rStyle w:val="katex-mathml"/>
                <w:rFonts w:ascii="Cambria Math" w:hAnsi="Cambria Math" w:cs="Times New Roman"/>
              </w:rPr>
              <m:t>t</m:t>
            </m:r>
            <m:ctrlPr>
              <w:rPr>
                <w:rStyle w:val="katex-mathml"/>
                <w:rFonts w:ascii="Cambria Math" w:hAnsi="Cambria Math" w:cs="Times New Roman"/>
                <w:i/>
              </w:rPr>
            </m:ctrlPr>
          </m:e>
          <m:sub>
            <m:r>
              <w:rPr>
                <w:rStyle w:val="katex-mathml"/>
                <w:rFonts w:ascii="Cambria Math" w:hAnsi="Cambria Math" w:cs="Times New Roman"/>
              </w:rPr>
              <m:t>dc</m:t>
            </m:r>
          </m:sub>
        </m:sSub>
      </m:oMath>
      <w:r w:rsidR="00787BB1" w:rsidRPr="00B04EDA">
        <w:rPr>
          <w:rStyle w:val="vlist-s"/>
          <w:rFonts w:ascii="Times New Roman" w:hAnsi="Times New Roman" w:cs="Times New Roman"/>
        </w:rPr>
        <w:t xml:space="preserve"> ​</w:t>
      </w:r>
      <w:r w:rsidR="00787BB1" w:rsidRPr="00B04EDA">
        <w:rPr>
          <w:rFonts w:ascii="Times New Roman" w:hAnsi="Times New Roman" w:cs="Times New Roman"/>
        </w:rPr>
        <w:t xml:space="preserve">: Euclidean distance from distribution centre </w:t>
      </w:r>
      <w:r w:rsidR="00787BB1" w:rsidRPr="00B04EDA">
        <w:rPr>
          <w:rFonts w:ascii="Times New Roman" w:hAnsi="Times New Roman" w:cs="Times New Roman"/>
          <w:b/>
          <w:bCs/>
        </w:rPr>
        <w:t>d</w:t>
      </w:r>
      <w:r w:rsidR="00787BB1" w:rsidRPr="00B04EDA">
        <w:rPr>
          <w:rFonts w:ascii="Times New Roman" w:hAnsi="Times New Roman" w:cs="Times New Roman"/>
        </w:rPr>
        <w:t xml:space="preserve"> to customer </w:t>
      </w:r>
      <w:r w:rsidR="00787BB1" w:rsidRPr="00B04EDA">
        <w:rPr>
          <w:rFonts w:ascii="Times New Roman" w:hAnsi="Times New Roman" w:cs="Times New Roman"/>
          <w:b/>
          <w:bCs/>
        </w:rPr>
        <w:t>c.</w:t>
      </w:r>
    </w:p>
    <w:p w14:paraId="58ABFB57" w14:textId="77777777" w:rsidR="00B41ED3" w:rsidRPr="00B04EDA" w:rsidRDefault="00B41ED3" w:rsidP="00B41ED3">
      <w:pPr>
        <w:rPr>
          <w:rFonts w:ascii="Times New Roman" w:hAnsi="Times New Roman" w:cs="Times New Roman"/>
          <w:b/>
          <w:bCs/>
        </w:rPr>
      </w:pPr>
    </w:p>
    <w:p w14:paraId="5673303B" w14:textId="701A83E7" w:rsidR="00F32B4D" w:rsidRPr="00B04EDA" w:rsidRDefault="0081212C" w:rsidP="00B41ED3">
      <w:pPr>
        <w:rPr>
          <w:rStyle w:val="katex-mathml"/>
          <w:rFonts w:ascii="Times New Roman" w:hAnsi="Times New Roman" w:cs="Times New Roman"/>
          <w:b/>
          <w:bCs/>
        </w:rPr>
      </w:pPr>
      <m:oMath>
        <m:r>
          <w:rPr>
            <w:rStyle w:val="mord"/>
            <w:rFonts w:ascii="Cambria Math" w:hAnsi="Cambria Math" w:cs="Times New Roman"/>
          </w:rPr>
          <m:t>lastmilecos</m:t>
        </m:r>
        <m:sSub>
          <m:sSubPr>
            <m:ctrlPr>
              <w:rPr>
                <w:rStyle w:val="mord"/>
                <w:rFonts w:ascii="Cambria Math" w:hAnsi="Cambria Math" w:cs="Times New Roman"/>
                <w:i/>
              </w:rPr>
            </m:ctrlPr>
          </m:sSubPr>
          <m:e>
            <m:r>
              <w:rPr>
                <w:rStyle w:val="mord"/>
                <w:rFonts w:ascii="Cambria Math" w:hAnsi="Cambria Math" w:cs="Times New Roman"/>
              </w:rPr>
              <m:t>t</m:t>
            </m:r>
          </m:e>
          <m:sub>
            <m:r>
              <w:rPr>
                <w:rStyle w:val="mord"/>
                <w:rFonts w:ascii="Cambria Math" w:hAnsi="Cambria Math" w:cs="Times New Roman"/>
              </w:rPr>
              <m:t>p</m:t>
            </m:r>
            <m:r>
              <w:rPr>
                <w:rStyle w:val="vlist-s"/>
                <w:rFonts w:ascii="Cambria Math" w:hAnsi="Cambria Math" w:cs="Times New Roman"/>
              </w:rPr>
              <m:t>​</m:t>
            </m:r>
          </m:sub>
        </m:sSub>
      </m:oMath>
      <w:r w:rsidR="00787BB1" w:rsidRPr="00B04EDA">
        <w:rPr>
          <w:rFonts w:ascii="Times New Roman" w:hAnsi="Times New Roman" w:cs="Times New Roman"/>
        </w:rPr>
        <w:t xml:space="preserve"> </w:t>
      </w:r>
      <w:r w:rsidRPr="00B04EDA">
        <w:rPr>
          <w:rFonts w:ascii="Times New Roman" w:hAnsi="Times New Roman" w:cs="Times New Roman"/>
        </w:rPr>
        <w:t xml:space="preserve">: </w:t>
      </w:r>
      <w:r w:rsidR="00787BB1" w:rsidRPr="00B04EDA">
        <w:rPr>
          <w:rFonts w:ascii="Times New Roman" w:hAnsi="Times New Roman" w:cs="Times New Roman"/>
        </w:rPr>
        <w:t xml:space="preserve">Cost per kg per km for product </w:t>
      </w:r>
      <w:r w:rsidR="00787BB1" w:rsidRPr="00B04EDA">
        <w:rPr>
          <w:rStyle w:val="katex-mathml"/>
          <w:rFonts w:ascii="Times New Roman" w:hAnsi="Times New Roman" w:cs="Times New Roman"/>
          <w:b/>
          <w:bCs/>
        </w:rPr>
        <w:t>p</w:t>
      </w:r>
      <w:r w:rsidR="00B41ED3" w:rsidRPr="00B04EDA">
        <w:rPr>
          <w:rStyle w:val="katex-mathml"/>
          <w:rFonts w:ascii="Times New Roman" w:hAnsi="Times New Roman" w:cs="Times New Roman"/>
          <w:b/>
          <w:bCs/>
        </w:rPr>
        <w:t>.</w:t>
      </w:r>
    </w:p>
    <w:p w14:paraId="2BD59FD0" w14:textId="77777777" w:rsidR="00B41ED3" w:rsidRPr="00B04EDA" w:rsidRDefault="00B41ED3" w:rsidP="00B41ED3">
      <w:pPr>
        <w:rPr>
          <w:rStyle w:val="katex-mathml"/>
          <w:rFonts w:ascii="Times New Roman" w:hAnsi="Times New Roman" w:cs="Times New Roman"/>
          <w:b/>
          <w:bCs/>
        </w:rPr>
      </w:pPr>
    </w:p>
    <w:p w14:paraId="230D11AE" w14:textId="6198F529" w:rsidR="00B41ED3" w:rsidRPr="00B04EDA" w:rsidRDefault="0081212C" w:rsidP="00B41ED3">
      <w:pPr>
        <w:rPr>
          <w:rStyle w:val="katex-mathml"/>
          <w:rFonts w:ascii="Times New Roman" w:hAnsi="Times New Roman" w:cs="Times New Roman"/>
          <w:b/>
          <w:bCs/>
        </w:rPr>
      </w:pPr>
      <m:oMath>
        <m:r>
          <w:rPr>
            <w:rStyle w:val="katex-mathml"/>
            <w:rFonts w:ascii="Cambria Math" w:hAnsi="Cambria Math" w:cs="Times New Roman"/>
          </w:rPr>
          <m:t>deman</m:t>
        </m:r>
        <m:sSub>
          <m:sSubPr>
            <m:ctrlPr>
              <w:rPr>
                <w:rStyle w:val="katex-mathml"/>
                <w:rFonts w:ascii="Cambria Math" w:hAnsi="Cambria Math" w:cs="Times New Roman"/>
                <w:i/>
              </w:rPr>
            </m:ctrlPr>
          </m:sSubPr>
          <m:e>
            <m:r>
              <w:rPr>
                <w:rStyle w:val="katex-mathml"/>
                <w:rFonts w:ascii="Cambria Math" w:hAnsi="Cambria Math" w:cs="Times New Roman"/>
              </w:rPr>
              <m:t>d</m:t>
            </m:r>
          </m:e>
          <m:sub>
            <m:r>
              <w:rPr>
                <w:rStyle w:val="katex-mathml"/>
                <w:rFonts w:ascii="Cambria Math" w:hAnsi="Cambria Math" w:cs="Times New Roman"/>
              </w:rPr>
              <m:t>cp</m:t>
            </m:r>
          </m:sub>
        </m:sSub>
      </m:oMath>
      <w:r w:rsidR="00B41ED3" w:rsidRPr="00B04EDA">
        <w:rPr>
          <w:rFonts w:ascii="Times New Roman" w:hAnsi="Times New Roman" w:cs="Times New Roman"/>
        </w:rPr>
        <w:t xml:space="preserve"> </w:t>
      </w:r>
      <w:r w:rsidRPr="00B04EDA">
        <w:rPr>
          <w:rFonts w:ascii="Times New Roman" w:hAnsi="Times New Roman" w:cs="Times New Roman"/>
        </w:rPr>
        <w:t xml:space="preserve">: </w:t>
      </w:r>
      <w:r w:rsidR="00B41ED3" w:rsidRPr="00B04EDA">
        <w:rPr>
          <w:rFonts w:ascii="Times New Roman" w:hAnsi="Times New Roman" w:cs="Times New Roman"/>
        </w:rPr>
        <w:t xml:space="preserve">Demand (in units) of product </w:t>
      </w:r>
      <w:r w:rsidR="00B41ED3" w:rsidRPr="00B04EDA">
        <w:rPr>
          <w:rStyle w:val="katex-mathml"/>
          <w:rFonts w:ascii="Times New Roman" w:hAnsi="Times New Roman" w:cs="Times New Roman"/>
          <w:b/>
          <w:bCs/>
        </w:rPr>
        <w:t>p</w:t>
      </w:r>
      <w:r w:rsidR="00B41ED3" w:rsidRPr="00B04EDA">
        <w:rPr>
          <w:rFonts w:ascii="Times New Roman" w:hAnsi="Times New Roman" w:cs="Times New Roman"/>
        </w:rPr>
        <w:t xml:space="preserve"> by customer </w:t>
      </w:r>
      <w:r w:rsidR="00B41ED3" w:rsidRPr="00B04EDA">
        <w:rPr>
          <w:rStyle w:val="katex-mathml"/>
          <w:rFonts w:ascii="Times New Roman" w:hAnsi="Times New Roman" w:cs="Times New Roman"/>
          <w:b/>
          <w:bCs/>
        </w:rPr>
        <w:t>c.</w:t>
      </w:r>
    </w:p>
    <w:p w14:paraId="353DAA20" w14:textId="77777777" w:rsidR="00B41ED3" w:rsidRPr="00B04EDA" w:rsidRDefault="00B41ED3" w:rsidP="00B41ED3">
      <w:pPr>
        <w:rPr>
          <w:rStyle w:val="katex-mathml"/>
          <w:rFonts w:ascii="Times New Roman" w:hAnsi="Times New Roman" w:cs="Times New Roman"/>
          <w:b/>
          <w:bCs/>
        </w:rPr>
      </w:pPr>
    </w:p>
    <w:p w14:paraId="00A0EFC9" w14:textId="77777777" w:rsidR="00B41ED3" w:rsidRPr="00B04EDA" w:rsidRDefault="00B41ED3" w:rsidP="00B41ED3">
      <w:pPr>
        <w:spacing w:before="100" w:beforeAutospacing="1" w:after="100" w:afterAutospacing="1"/>
        <w:outlineLvl w:val="3"/>
        <w:rPr>
          <w:rFonts w:ascii="Times New Roman" w:eastAsia="Times New Roman" w:hAnsi="Times New Roman" w:cs="Times New Roman"/>
          <w:b/>
          <w:bCs/>
          <w:lang w:eastAsia="en-GB"/>
        </w:rPr>
      </w:pPr>
    </w:p>
    <w:p w14:paraId="7B479085" w14:textId="03A27150" w:rsidR="00B41ED3" w:rsidRPr="00B04EDA" w:rsidRDefault="00B41ED3" w:rsidP="00B41ED3">
      <w:pPr>
        <w:spacing w:before="100" w:beforeAutospacing="1" w:after="100" w:afterAutospacing="1"/>
        <w:outlineLvl w:val="3"/>
        <w:rPr>
          <w:rFonts w:ascii="Times New Roman" w:eastAsia="Times New Roman" w:hAnsi="Times New Roman" w:cs="Times New Roman"/>
          <w:b/>
          <w:bCs/>
          <w:lang w:eastAsia="en-GB"/>
        </w:rPr>
      </w:pPr>
      <w:r w:rsidRPr="00B04EDA">
        <w:rPr>
          <w:rFonts w:ascii="Times New Roman" w:eastAsia="Times New Roman" w:hAnsi="Times New Roman" w:cs="Times New Roman"/>
          <w:b/>
          <w:bCs/>
          <w:lang w:eastAsia="en-GB"/>
        </w:rPr>
        <w:t>Decision Variables</w:t>
      </w:r>
      <w:r w:rsidR="006547C9" w:rsidRPr="00B04EDA">
        <w:rPr>
          <w:rFonts w:ascii="Times New Roman" w:eastAsia="Times New Roman" w:hAnsi="Times New Roman" w:cs="Times New Roman"/>
          <w:b/>
          <w:bCs/>
          <w:lang w:eastAsia="en-GB"/>
        </w:rPr>
        <w:t>:</w:t>
      </w:r>
    </w:p>
    <w:p w14:paraId="03803D40" w14:textId="72BC43CB" w:rsidR="00B41ED3" w:rsidRPr="00B04EDA" w:rsidRDefault="00000000" w:rsidP="00B41ED3">
      <w:pPr>
        <w:spacing w:before="100" w:beforeAutospacing="1" w:after="100" w:afterAutospacing="1"/>
        <w:rPr>
          <w:rFonts w:ascii="Times New Roman" w:eastAsia="Times New Roman" w:hAnsi="Times New Roman" w:cs="Times New Roman"/>
          <w:lang w:eastAsia="en-GB"/>
        </w:rPr>
      </w:pPr>
      <m:oMath>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x</m:t>
            </m:r>
          </m:e>
          <m:sub>
            <m:r>
              <w:rPr>
                <w:rFonts w:ascii="Cambria Math" w:eastAsia="Times New Roman" w:hAnsi="Cambria Math" w:cs="Times New Roman"/>
                <w:lang w:eastAsia="en-GB"/>
              </w:rPr>
              <m:t>swp</m:t>
            </m:r>
          </m:sub>
        </m:sSub>
      </m:oMath>
      <w:r w:rsidR="00B41ED3" w:rsidRPr="00B04EDA">
        <w:rPr>
          <w:rFonts w:ascii="Times New Roman" w:eastAsia="Times New Roman" w:hAnsi="Times New Roman" w:cs="Times New Roman"/>
          <w:lang w:eastAsia="en-GB"/>
        </w:rPr>
        <w:t xml:space="preserve"> ≥ 0: Units of product </w:t>
      </w:r>
      <w:r w:rsidR="00B41ED3" w:rsidRPr="00B04EDA">
        <w:rPr>
          <w:rFonts w:ascii="Times New Roman" w:eastAsia="Times New Roman" w:hAnsi="Times New Roman" w:cs="Times New Roman"/>
          <w:b/>
          <w:bCs/>
          <w:lang w:eastAsia="en-GB"/>
        </w:rPr>
        <w:t>p</w:t>
      </w:r>
      <w:r w:rsidR="00B41ED3" w:rsidRPr="00B04EDA">
        <w:rPr>
          <w:rFonts w:ascii="Times New Roman" w:eastAsia="Times New Roman" w:hAnsi="Times New Roman" w:cs="Times New Roman"/>
          <w:lang w:eastAsia="en-GB"/>
        </w:rPr>
        <w:t xml:space="preserve"> transported from supplier </w:t>
      </w:r>
      <w:r w:rsidR="00B41ED3" w:rsidRPr="00B04EDA">
        <w:rPr>
          <w:rFonts w:ascii="Times New Roman" w:eastAsia="Times New Roman" w:hAnsi="Times New Roman" w:cs="Times New Roman"/>
          <w:b/>
          <w:bCs/>
          <w:lang w:eastAsia="en-GB"/>
        </w:rPr>
        <w:t>s</w:t>
      </w:r>
      <w:r w:rsidR="00B41ED3" w:rsidRPr="00B04EDA">
        <w:rPr>
          <w:rFonts w:ascii="Times New Roman" w:eastAsia="Times New Roman" w:hAnsi="Times New Roman" w:cs="Times New Roman"/>
          <w:lang w:eastAsia="en-GB"/>
        </w:rPr>
        <w:t xml:space="preserve"> to warehouse </w:t>
      </w:r>
      <w:r w:rsidR="00B41ED3" w:rsidRPr="00B04EDA">
        <w:rPr>
          <w:rFonts w:ascii="Times New Roman" w:eastAsia="Times New Roman" w:hAnsi="Times New Roman" w:cs="Times New Roman"/>
          <w:b/>
          <w:bCs/>
          <w:lang w:eastAsia="en-GB"/>
        </w:rPr>
        <w:t>w.</w:t>
      </w:r>
    </w:p>
    <w:p w14:paraId="35C77660" w14:textId="5B559646" w:rsidR="00B41ED3" w:rsidRPr="00B04EDA" w:rsidRDefault="00000000" w:rsidP="00B41ED3">
      <w:pPr>
        <w:rPr>
          <w:rStyle w:val="katex-mathml"/>
          <w:rFonts w:ascii="Times New Roman" w:hAnsi="Times New Roman" w:cs="Times New Roman"/>
          <w:b/>
          <w:bCs/>
        </w:rPr>
      </w:pPr>
      <m:oMath>
        <m:sSub>
          <m:sSubPr>
            <m:ctrlPr>
              <w:rPr>
                <w:rStyle w:val="katex-mathml"/>
                <w:rFonts w:ascii="Cambria Math" w:hAnsi="Cambria Math" w:cs="Times New Roman"/>
                <w:i/>
              </w:rPr>
            </m:ctrlPr>
          </m:sSubPr>
          <m:e>
            <m:r>
              <w:rPr>
                <w:rStyle w:val="katex-mathml"/>
                <w:rFonts w:ascii="Cambria Math" w:hAnsi="Cambria Math" w:cs="Times New Roman"/>
              </w:rPr>
              <m:t>x</m:t>
            </m:r>
          </m:e>
          <m:sub>
            <m:r>
              <w:rPr>
                <w:rStyle w:val="katex-mathml"/>
                <w:rFonts w:ascii="Cambria Math" w:hAnsi="Cambria Math" w:cs="Times New Roman"/>
              </w:rPr>
              <m:t>wdp</m:t>
            </m:r>
          </m:sub>
        </m:sSub>
      </m:oMath>
      <w:r w:rsidR="00B41ED3" w:rsidRPr="00B04EDA">
        <w:rPr>
          <w:rFonts w:ascii="Times New Roman" w:eastAsia="Times New Roman" w:hAnsi="Times New Roman" w:cs="Times New Roman"/>
          <w:lang w:eastAsia="en-GB"/>
        </w:rPr>
        <w:t xml:space="preserve"> ≥ </w:t>
      </w:r>
      <w:r w:rsidR="00B41ED3" w:rsidRPr="00B04EDA">
        <w:rPr>
          <w:rStyle w:val="mord"/>
          <w:rFonts w:ascii="Times New Roman" w:hAnsi="Times New Roman" w:cs="Times New Roman"/>
        </w:rPr>
        <w:t>0</w:t>
      </w:r>
      <w:r w:rsidR="00B41ED3" w:rsidRPr="00B04EDA">
        <w:rPr>
          <w:rFonts w:ascii="Times New Roman" w:hAnsi="Times New Roman" w:cs="Times New Roman"/>
        </w:rPr>
        <w:t xml:space="preserve">: Units of product </w:t>
      </w:r>
      <w:r w:rsidR="00B41ED3" w:rsidRPr="00B04EDA">
        <w:rPr>
          <w:rStyle w:val="katex-mathml"/>
          <w:rFonts w:ascii="Times New Roman" w:hAnsi="Times New Roman" w:cs="Times New Roman"/>
          <w:b/>
          <w:bCs/>
        </w:rPr>
        <w:t>p</w:t>
      </w:r>
      <w:r w:rsidR="00B41ED3" w:rsidRPr="00B04EDA">
        <w:rPr>
          <w:rFonts w:ascii="Times New Roman" w:hAnsi="Times New Roman" w:cs="Times New Roman"/>
        </w:rPr>
        <w:t xml:space="preserve"> transported from warehouse </w:t>
      </w:r>
      <w:r w:rsidR="00B41ED3" w:rsidRPr="00B04EDA">
        <w:rPr>
          <w:rStyle w:val="katex-mathml"/>
          <w:rFonts w:ascii="Times New Roman" w:hAnsi="Times New Roman" w:cs="Times New Roman"/>
          <w:b/>
          <w:bCs/>
        </w:rPr>
        <w:t xml:space="preserve">w </w:t>
      </w:r>
      <w:r w:rsidR="00B41ED3" w:rsidRPr="00B04EDA">
        <w:rPr>
          <w:rFonts w:ascii="Times New Roman" w:hAnsi="Times New Roman" w:cs="Times New Roman"/>
        </w:rPr>
        <w:t xml:space="preserve">to distribution centre </w:t>
      </w:r>
      <w:r w:rsidR="00B41ED3" w:rsidRPr="00B04EDA">
        <w:rPr>
          <w:rStyle w:val="katex-mathml"/>
          <w:rFonts w:ascii="Times New Roman" w:hAnsi="Times New Roman" w:cs="Times New Roman"/>
          <w:b/>
          <w:bCs/>
        </w:rPr>
        <w:t>d.</w:t>
      </w:r>
    </w:p>
    <w:p w14:paraId="33A72C02" w14:textId="020CD7C7" w:rsidR="00867A19" w:rsidRPr="00B04EDA" w:rsidRDefault="00000000" w:rsidP="00867A19">
      <w:pPr>
        <w:pStyle w:val="NormalWeb"/>
      </w:pPr>
      <m:oMath>
        <m:sSub>
          <m:sSubPr>
            <m:ctrlPr>
              <w:rPr>
                <w:rStyle w:val="katex-mathml"/>
                <w:rFonts w:ascii="Cambria Math" w:eastAsiaTheme="majorEastAsia" w:hAnsi="Cambria Math"/>
                <w:i/>
              </w:rPr>
            </m:ctrlPr>
          </m:sSubPr>
          <m:e>
            <m:r>
              <w:rPr>
                <w:rStyle w:val="katex-mathml"/>
                <w:rFonts w:ascii="Cambria Math" w:eastAsiaTheme="majorEastAsia" w:hAnsi="Cambria Math"/>
              </w:rPr>
              <m:t>x</m:t>
            </m:r>
          </m:e>
          <m:sub>
            <m:r>
              <w:rPr>
                <w:rStyle w:val="katex-mathml"/>
                <w:rFonts w:ascii="Cambria Math" w:eastAsiaTheme="majorEastAsia" w:hAnsi="Cambria Math"/>
              </w:rPr>
              <m:t>dcp</m:t>
            </m:r>
          </m:sub>
        </m:sSub>
      </m:oMath>
      <w:r w:rsidR="00867A19" w:rsidRPr="00B04EDA">
        <w:rPr>
          <w:rStyle w:val="katex-mathml"/>
          <w:rFonts w:eastAsiaTheme="majorEastAsia"/>
        </w:rPr>
        <w:t xml:space="preserve"> </w:t>
      </w:r>
      <w:r w:rsidR="00867A19" w:rsidRPr="00B04EDA">
        <w:t xml:space="preserve">≥ 0: The number of units of product </w:t>
      </w:r>
      <w:r w:rsidR="00867A19" w:rsidRPr="00B04EDA">
        <w:rPr>
          <w:rStyle w:val="mord"/>
          <w:rFonts w:eastAsiaTheme="majorEastAsia"/>
          <w:b/>
          <w:bCs/>
        </w:rPr>
        <w:t>p</w:t>
      </w:r>
      <w:r w:rsidR="00867A19" w:rsidRPr="00B04EDA">
        <w:t xml:space="preserve"> delivered from distribution centre </w:t>
      </w:r>
      <w:r w:rsidR="00867A19" w:rsidRPr="00B04EDA">
        <w:rPr>
          <w:rStyle w:val="katex-mathml"/>
          <w:rFonts w:eastAsiaTheme="majorEastAsia"/>
          <w:b/>
          <w:bCs/>
        </w:rPr>
        <w:t>d</w:t>
      </w:r>
      <w:r w:rsidR="00867A19" w:rsidRPr="00B04EDA">
        <w:t xml:space="preserve"> to customer </w:t>
      </w:r>
      <w:r w:rsidR="00867A19" w:rsidRPr="00B04EDA">
        <w:rPr>
          <w:rStyle w:val="katex-mathml"/>
          <w:rFonts w:eastAsiaTheme="majorEastAsia"/>
          <w:b/>
          <w:bCs/>
        </w:rPr>
        <w:t>c</w:t>
      </w:r>
      <w:r w:rsidR="00867A19" w:rsidRPr="00B04EDA">
        <w:t xml:space="preserve"> </w:t>
      </w:r>
    </w:p>
    <w:p w14:paraId="4A40D138" w14:textId="77777777" w:rsidR="00867A19" w:rsidRPr="00B04EDA" w:rsidRDefault="00867A19" w:rsidP="00B41ED3">
      <w:pPr>
        <w:rPr>
          <w:rStyle w:val="katex-mathml"/>
          <w:rFonts w:ascii="Times New Roman" w:hAnsi="Times New Roman" w:cs="Times New Roman"/>
          <w:b/>
          <w:bCs/>
        </w:rPr>
      </w:pPr>
    </w:p>
    <w:p w14:paraId="13842A0D" w14:textId="5617AFF4" w:rsidR="00063477" w:rsidRPr="00B04EDA" w:rsidRDefault="00000000" w:rsidP="00063477">
      <w:pPr>
        <w:pStyle w:val="NormalWeb"/>
      </w:pPr>
      <m:oMath>
        <m:sSub>
          <m:sSubPr>
            <m:ctrlPr>
              <w:rPr>
                <w:rStyle w:val="katex-mathml"/>
                <w:rFonts w:ascii="Cambria Math" w:eastAsiaTheme="majorEastAsia" w:hAnsi="Cambria Math"/>
                <w:i/>
              </w:rPr>
            </m:ctrlPr>
          </m:sSubPr>
          <m:e>
            <m:r>
              <w:rPr>
                <w:rStyle w:val="katex-mathml"/>
                <w:rFonts w:ascii="Cambria Math" w:eastAsiaTheme="majorEastAsia" w:hAnsi="Cambria Math"/>
              </w:rPr>
              <m:t>y</m:t>
            </m:r>
          </m:e>
          <m:sub>
            <m:r>
              <w:rPr>
                <w:rStyle w:val="katex-mathml"/>
                <w:rFonts w:ascii="Cambria Math" w:eastAsiaTheme="majorEastAsia" w:hAnsi="Cambria Math"/>
              </w:rPr>
              <m:t>sw</m:t>
            </m:r>
          </m:sub>
        </m:sSub>
      </m:oMath>
      <w:r w:rsidR="00063477" w:rsidRPr="00B04EDA">
        <w:rPr>
          <w:rStyle w:val="katex-mathml"/>
          <w:rFonts w:eastAsiaTheme="majorEastAsia"/>
        </w:rPr>
        <w:t xml:space="preserve"> </w:t>
      </w:r>
      <w:r w:rsidR="00063477" w:rsidRPr="00B04EDA">
        <w:rPr>
          <w:rStyle w:val="katex-mathml"/>
          <w:rFonts w:ascii="Cambria Math" w:eastAsiaTheme="majorEastAsia" w:hAnsi="Cambria Math" w:cs="Cambria Math"/>
        </w:rPr>
        <w:t>∈</w:t>
      </w:r>
      <w:r w:rsidR="00063477" w:rsidRPr="00B04EDA">
        <w:rPr>
          <w:rStyle w:val="katex-mathml"/>
          <w:rFonts w:eastAsiaTheme="majorEastAsia"/>
        </w:rPr>
        <w:t xml:space="preserve"> {0,1}</w:t>
      </w:r>
      <w:r w:rsidR="00063477" w:rsidRPr="00B04EDA">
        <w:t xml:space="preserve">: Binary variable = 1 if supplier </w:t>
      </w:r>
      <w:r w:rsidR="00063477" w:rsidRPr="00B04EDA">
        <w:rPr>
          <w:rStyle w:val="katex-mathml"/>
          <w:rFonts w:eastAsiaTheme="majorEastAsia"/>
          <w:b/>
          <w:bCs/>
        </w:rPr>
        <w:t>s</w:t>
      </w:r>
      <w:r w:rsidR="00063477" w:rsidRPr="00B04EDA">
        <w:t xml:space="preserve"> uses link to warehouse </w:t>
      </w:r>
      <w:r w:rsidR="00063477" w:rsidRPr="00B04EDA">
        <w:rPr>
          <w:rStyle w:val="katex-mathml"/>
          <w:rFonts w:eastAsiaTheme="majorEastAsia"/>
          <w:b/>
          <w:bCs/>
        </w:rPr>
        <w:t>w</w:t>
      </w:r>
      <w:r w:rsidR="00063477" w:rsidRPr="00B04EDA">
        <w:rPr>
          <w:rStyle w:val="katex-mathml"/>
          <w:rFonts w:eastAsiaTheme="majorEastAsia"/>
        </w:rPr>
        <w:t>.</w:t>
      </w:r>
    </w:p>
    <w:p w14:paraId="504E0379" w14:textId="225901E0" w:rsidR="00063477" w:rsidRPr="00B04EDA" w:rsidRDefault="00000000" w:rsidP="00063477">
      <w:pPr>
        <w:pStyle w:val="NormalWeb"/>
        <w:rPr>
          <w:rStyle w:val="katex-mathml"/>
          <w:rFonts w:eastAsiaTheme="majorEastAsia"/>
          <w:b/>
          <w:bCs/>
        </w:rPr>
      </w:pPr>
      <m:oMath>
        <m:sSub>
          <m:sSubPr>
            <m:ctrlPr>
              <w:rPr>
                <w:rStyle w:val="katex-mathml"/>
                <w:rFonts w:ascii="Cambria Math" w:eastAsiaTheme="majorEastAsia" w:hAnsi="Cambria Math"/>
                <w:i/>
              </w:rPr>
            </m:ctrlPr>
          </m:sSubPr>
          <m:e>
            <m:r>
              <w:rPr>
                <w:rStyle w:val="katex-mathml"/>
                <w:rFonts w:ascii="Cambria Math" w:eastAsiaTheme="majorEastAsia" w:hAnsi="Cambria Math"/>
              </w:rPr>
              <m:t>y</m:t>
            </m:r>
          </m:e>
          <m:sub>
            <m:r>
              <w:rPr>
                <w:rStyle w:val="katex-mathml"/>
                <w:rFonts w:ascii="Cambria Math" w:eastAsiaTheme="majorEastAsia" w:hAnsi="Cambria Math"/>
              </w:rPr>
              <m:t>wd</m:t>
            </m:r>
          </m:sub>
        </m:sSub>
      </m:oMath>
      <w:r w:rsidR="00063477" w:rsidRPr="00B04EDA">
        <w:rPr>
          <w:rStyle w:val="katex-mathml"/>
          <w:rFonts w:eastAsiaTheme="majorEastAsia"/>
        </w:rPr>
        <w:t xml:space="preserve"> </w:t>
      </w:r>
      <w:r w:rsidR="00063477" w:rsidRPr="00B04EDA">
        <w:rPr>
          <w:rStyle w:val="katex-mathml"/>
          <w:rFonts w:ascii="Cambria Math" w:eastAsiaTheme="majorEastAsia" w:hAnsi="Cambria Math" w:cs="Cambria Math"/>
        </w:rPr>
        <w:t>∈</w:t>
      </w:r>
      <w:r w:rsidR="00063477" w:rsidRPr="00B04EDA">
        <w:rPr>
          <w:rStyle w:val="katex-mathml"/>
          <w:rFonts w:eastAsiaTheme="majorEastAsia"/>
        </w:rPr>
        <w:t xml:space="preserve"> {0,1</w:t>
      </w:r>
      <w:r w:rsidR="00D24F37" w:rsidRPr="00B04EDA">
        <w:rPr>
          <w:rStyle w:val="katex-mathml"/>
          <w:rFonts w:eastAsiaTheme="majorEastAsia"/>
        </w:rPr>
        <w:t>}</w:t>
      </w:r>
      <w:r w:rsidR="00063477" w:rsidRPr="00B04EDA">
        <w:rPr>
          <w:rStyle w:val="katex-mathml"/>
          <w:rFonts w:eastAsiaTheme="majorEastAsia"/>
        </w:rPr>
        <w:t>:</w:t>
      </w:r>
      <w:r w:rsidR="00063477" w:rsidRPr="00B04EDA">
        <w:t xml:space="preserve"> Binary variable = 1 if warehouse </w:t>
      </w:r>
      <w:r w:rsidR="00063477" w:rsidRPr="00B04EDA">
        <w:rPr>
          <w:rStyle w:val="katex-mathml"/>
          <w:rFonts w:eastAsiaTheme="majorEastAsia"/>
          <w:b/>
          <w:bCs/>
        </w:rPr>
        <w:t>w</w:t>
      </w:r>
      <w:r w:rsidR="00063477" w:rsidRPr="00B04EDA">
        <w:t xml:space="preserve"> uses link to distribution centre </w:t>
      </w:r>
      <w:r w:rsidR="00063477" w:rsidRPr="00B04EDA">
        <w:rPr>
          <w:rStyle w:val="katex-mathml"/>
          <w:rFonts w:eastAsiaTheme="majorEastAsia"/>
          <w:b/>
          <w:bCs/>
        </w:rPr>
        <w:t>d.</w:t>
      </w:r>
    </w:p>
    <w:p w14:paraId="7E727D7C" w14:textId="3C20FEB4" w:rsidR="00684E93" w:rsidRPr="00B04EDA" w:rsidRDefault="00684E93" w:rsidP="00684E93">
      <w:pPr>
        <w:pStyle w:val="NormalWeb"/>
        <w:rPr>
          <w:rStyle w:val="Strong"/>
          <w:rFonts w:eastAsiaTheme="majorEastAsia"/>
        </w:rPr>
      </w:pPr>
      <w:r w:rsidRPr="00B04EDA">
        <w:t>(</w:t>
      </w:r>
      <w:r w:rsidRPr="00B04EDA">
        <w:rPr>
          <w:rStyle w:val="Strong"/>
          <w:rFonts w:eastAsiaTheme="majorEastAsia"/>
        </w:rPr>
        <w:t>non-negative</w:t>
      </w:r>
      <w:r w:rsidRPr="00B04EDA">
        <w:t xml:space="preserve">, </w:t>
      </w:r>
      <w:r w:rsidRPr="00B04EDA">
        <w:rPr>
          <w:b/>
          <w:bCs/>
        </w:rPr>
        <w:t>integer</w:t>
      </w:r>
      <w:r w:rsidRPr="00B04EDA">
        <w:rPr>
          <w:rStyle w:val="Strong"/>
          <w:rFonts w:eastAsiaTheme="majorEastAsia"/>
        </w:rPr>
        <w:t>)</w:t>
      </w:r>
    </w:p>
    <w:p w14:paraId="26B5D1EF" w14:textId="77777777" w:rsidR="00684E93" w:rsidRPr="00B04EDA" w:rsidRDefault="00684E93" w:rsidP="00684E93">
      <w:pPr>
        <w:pStyle w:val="NormalWeb"/>
        <w:rPr>
          <w:rStyle w:val="Strong"/>
          <w:rFonts w:eastAsiaTheme="majorEastAsia"/>
        </w:rPr>
      </w:pPr>
    </w:p>
    <w:p w14:paraId="780125D4" w14:textId="744B30F7" w:rsidR="00684E93" w:rsidRPr="00B04EDA" w:rsidRDefault="00684E93" w:rsidP="00684E93">
      <w:pPr>
        <w:spacing w:before="100" w:beforeAutospacing="1" w:after="100" w:afterAutospacing="1"/>
        <w:outlineLvl w:val="3"/>
        <w:rPr>
          <w:rFonts w:ascii="Times New Roman" w:eastAsia="Times New Roman" w:hAnsi="Times New Roman" w:cs="Times New Roman"/>
          <w:b/>
          <w:bCs/>
          <w:lang w:eastAsia="en-GB"/>
        </w:rPr>
      </w:pPr>
      <w:r w:rsidRPr="00B04EDA">
        <w:rPr>
          <w:rFonts w:ascii="Times New Roman" w:eastAsia="Times New Roman" w:hAnsi="Times New Roman" w:cs="Times New Roman"/>
          <w:b/>
          <w:bCs/>
          <w:lang w:eastAsia="en-GB"/>
        </w:rPr>
        <w:t>Objective Function</w:t>
      </w:r>
      <w:r w:rsidR="006547C9" w:rsidRPr="00B04EDA">
        <w:rPr>
          <w:rFonts w:ascii="Times New Roman" w:eastAsia="Times New Roman" w:hAnsi="Times New Roman" w:cs="Times New Roman"/>
          <w:b/>
          <w:bCs/>
          <w:lang w:eastAsia="en-GB"/>
        </w:rPr>
        <w:t>:</w:t>
      </w:r>
    </w:p>
    <w:p w14:paraId="5F1522BC" w14:textId="77777777" w:rsidR="00684E93" w:rsidRPr="00B04EDA" w:rsidRDefault="00684E93" w:rsidP="00684E93">
      <w:pPr>
        <w:spacing w:before="100" w:beforeAutospacing="1" w:after="100" w:afterAutospacing="1"/>
        <w:rPr>
          <w:rFonts w:ascii="Times New Roman" w:eastAsia="Times New Roman" w:hAnsi="Times New Roman" w:cs="Times New Roman"/>
          <w:lang w:eastAsia="en-GB"/>
        </w:rPr>
      </w:pPr>
      <w:r w:rsidRPr="00B04EDA">
        <w:rPr>
          <w:rFonts w:ascii="Times New Roman" w:eastAsia="Times New Roman" w:hAnsi="Times New Roman" w:cs="Times New Roman"/>
          <w:lang w:eastAsia="en-GB"/>
        </w:rPr>
        <w:t>Minimize total cost:</w:t>
      </w:r>
    </w:p>
    <w:p w14:paraId="3C52BF1C" w14:textId="77777777" w:rsidR="00EB70E2" w:rsidRPr="00B04EDA" w:rsidRDefault="00684E93" w:rsidP="00B90558">
      <w:pPr>
        <w:spacing w:before="100" w:beforeAutospacing="1" w:after="100" w:afterAutospacing="1"/>
        <w:rPr>
          <w:rStyle w:val="mrel"/>
          <w:rFonts w:ascii="Times New Roman" w:hAnsi="Times New Roman" w:cs="Times New Roman"/>
        </w:rPr>
      </w:pPr>
      <w:r w:rsidRPr="00B04EDA">
        <w:rPr>
          <w:rFonts w:ascii="Times New Roman" w:eastAsia="Times New Roman" w:hAnsi="Times New Roman" w:cs="Times New Roman"/>
          <w:lang w:eastAsia="en-GB"/>
        </w:rPr>
        <w:t xml:space="preserve">Minimize Z = </w:t>
      </w:r>
      <w:r w:rsidR="00EB70E2" w:rsidRPr="00B04EDA">
        <w:rPr>
          <w:rStyle w:val="mrel"/>
          <w:rFonts w:ascii="Times New Roman" w:hAnsi="Times New Roman" w:cs="Times New Roman"/>
        </w:rPr>
        <w:t xml:space="preserve"> </w:t>
      </w:r>
    </w:p>
    <w:p w14:paraId="01A51305" w14:textId="2201B3C3" w:rsidR="00EB70E2" w:rsidRPr="00B04EDA" w:rsidRDefault="00000000" w:rsidP="00B90558">
      <w:pPr>
        <w:spacing w:before="100" w:beforeAutospacing="1" w:after="100" w:afterAutospacing="1"/>
        <w:rPr>
          <w:rFonts w:ascii="Times New Roman" w:eastAsiaTheme="minorEastAsia" w:hAnsi="Times New Roman" w:cs="Times New Roman"/>
          <w:lang w:eastAsia="en-GB"/>
        </w:rPr>
      </w:pPr>
      <m:oMathPara>
        <m:oMath>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s∈ S</m:t>
              </m:r>
            </m:sub>
            <m:sup/>
            <m:e>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w ∈W</m:t>
                  </m:r>
                </m:sub>
                <m:sup/>
                <m:e>
                  <m:d>
                    <m:dPr>
                      <m:ctrlPr>
                        <w:rPr>
                          <w:rFonts w:ascii="Cambria Math" w:eastAsia="Times New Roman" w:hAnsi="Cambria Math" w:cs="Times New Roman"/>
                          <w:lang w:eastAsia="en-GB"/>
                        </w:rPr>
                      </m:ctrlPr>
                    </m:dPr>
                    <m:e>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fixed</m:t>
                          </m:r>
                        </m:e>
                        <m:sub>
                          <m:r>
                            <m:rPr>
                              <m:sty m:val="p"/>
                            </m:rPr>
                            <w:rPr>
                              <w:rFonts w:ascii="Cambria Math" w:eastAsia="Times New Roman" w:hAnsi="Cambria Math" w:cs="Times New Roman"/>
                              <w:lang w:eastAsia="en-GB"/>
                            </w:rPr>
                            <m:t>sw</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y</m:t>
                          </m:r>
                        </m:e>
                        <m:sub>
                          <m:r>
                            <m:rPr>
                              <m:sty m:val="p"/>
                            </m:rPr>
                            <w:rPr>
                              <w:rFonts w:ascii="Cambria Math" w:eastAsia="Times New Roman" w:hAnsi="Cambria Math" w:cs="Times New Roman"/>
                              <w:lang w:eastAsia="en-GB"/>
                            </w:rPr>
                            <m:t>sw</m:t>
                          </m:r>
                        </m:sub>
                      </m:sSub>
                      <m:r>
                        <m:rPr>
                          <m:sty m:val="p"/>
                        </m:rPr>
                        <w:rPr>
                          <w:rFonts w:ascii="Cambria Math" w:eastAsia="Times New Roman" w:hAnsi="Cambria Math" w:cs="Times New Roman"/>
                          <w:lang w:eastAsia="en-GB"/>
                        </w:rPr>
                        <m:t xml:space="preserve">+  </m:t>
                      </m:r>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p ∈P</m:t>
                          </m:r>
                        </m:sub>
                        <m:sup/>
                        <m:e>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var</m:t>
                              </m:r>
                            </m:e>
                            <m:sub>
                              <m:r>
                                <m:rPr>
                                  <m:sty m:val="p"/>
                                </m:rPr>
                                <w:rPr>
                                  <w:rFonts w:ascii="Cambria Math" w:eastAsia="Times New Roman" w:hAnsi="Cambria Math" w:cs="Times New Roman"/>
                                  <w:lang w:eastAsia="en-GB"/>
                                </w:rPr>
                                <m:t>sw</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x</m:t>
                              </m:r>
                            </m:e>
                            <m:sub>
                              <m:r>
                                <m:rPr>
                                  <m:sty m:val="p"/>
                                </m:rPr>
                                <w:rPr>
                                  <w:rFonts w:ascii="Cambria Math" w:eastAsia="Times New Roman" w:hAnsi="Cambria Math" w:cs="Times New Roman"/>
                                  <w:lang w:eastAsia="en-GB"/>
                                </w:rPr>
                                <m:t>swp</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weight</m:t>
                              </m:r>
                            </m:e>
                            <m:sub>
                              <m:r>
                                <m:rPr>
                                  <m:sty m:val="p"/>
                                </m:rPr>
                                <w:rPr>
                                  <w:rFonts w:ascii="Cambria Math" w:eastAsia="Times New Roman" w:hAnsi="Cambria Math" w:cs="Times New Roman"/>
                                  <w:lang w:eastAsia="en-GB"/>
                                </w:rPr>
                                <m:t>p</m:t>
                              </m:r>
                            </m:sub>
                          </m:sSub>
                        </m:e>
                      </m:nary>
                    </m:e>
                  </m:d>
                </m:e>
              </m:nary>
            </m:e>
          </m:nary>
          <m:r>
            <w:rPr>
              <w:rFonts w:ascii="Cambria Math" w:eastAsia="Times New Roman" w:hAnsi="Cambria Math" w:cs="Times New Roman"/>
              <w:lang w:eastAsia="en-GB"/>
            </w:rPr>
            <m:t xml:space="preserve"> +</m:t>
          </m:r>
        </m:oMath>
      </m:oMathPara>
    </w:p>
    <w:p w14:paraId="5EFBDA47" w14:textId="77777777" w:rsidR="00EB70E2" w:rsidRPr="00B04EDA" w:rsidRDefault="00EB70E2" w:rsidP="00B90558">
      <w:pPr>
        <w:spacing w:before="100" w:beforeAutospacing="1" w:after="100" w:afterAutospacing="1"/>
        <w:rPr>
          <w:rFonts w:ascii="Times New Roman" w:eastAsia="Times New Roman" w:hAnsi="Times New Roman" w:cs="Times New Roman"/>
          <w:lang w:eastAsia="en-GB"/>
        </w:rPr>
      </w:pPr>
    </w:p>
    <w:p w14:paraId="417DF149" w14:textId="1F9EF56C" w:rsidR="00EB70E2" w:rsidRPr="00B04EDA" w:rsidRDefault="00000000" w:rsidP="00EB70E2">
      <w:pPr>
        <w:spacing w:before="100" w:beforeAutospacing="1" w:after="100" w:afterAutospacing="1"/>
        <w:rPr>
          <w:rFonts w:ascii="Times New Roman" w:eastAsiaTheme="minorEastAsia" w:hAnsi="Times New Roman" w:cs="Times New Roman"/>
          <w:lang w:eastAsia="en-GB"/>
        </w:rPr>
      </w:pPr>
      <m:oMathPara>
        <m:oMath>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w∈ W</m:t>
              </m:r>
            </m:sub>
            <m:sup/>
            <m:e>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d ∈D</m:t>
                  </m:r>
                </m:sub>
                <m:sup/>
                <m:e>
                  <m:d>
                    <m:dPr>
                      <m:ctrlPr>
                        <w:rPr>
                          <w:rFonts w:ascii="Cambria Math" w:eastAsia="Times New Roman" w:hAnsi="Cambria Math" w:cs="Times New Roman"/>
                          <w:lang w:eastAsia="en-GB"/>
                        </w:rPr>
                      </m:ctrlPr>
                    </m:dPr>
                    <m:e>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fixed</m:t>
                          </m:r>
                        </m:e>
                        <m:sub>
                          <m:r>
                            <m:rPr>
                              <m:sty m:val="p"/>
                            </m:rPr>
                            <w:rPr>
                              <w:rFonts w:ascii="Cambria Math" w:eastAsia="Times New Roman" w:hAnsi="Cambria Math" w:cs="Times New Roman"/>
                              <w:lang w:eastAsia="en-GB"/>
                            </w:rPr>
                            <m:t>wd</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y</m:t>
                          </m:r>
                        </m:e>
                        <m:sub>
                          <m:r>
                            <m:rPr>
                              <m:sty m:val="p"/>
                            </m:rPr>
                            <w:rPr>
                              <w:rFonts w:ascii="Cambria Math" w:eastAsia="Times New Roman" w:hAnsi="Cambria Math" w:cs="Times New Roman"/>
                              <w:lang w:eastAsia="en-GB"/>
                            </w:rPr>
                            <m:t>wd</m:t>
                          </m:r>
                        </m:sub>
                      </m:sSub>
                      <m:r>
                        <m:rPr>
                          <m:sty m:val="p"/>
                        </m:rPr>
                        <w:rPr>
                          <w:rFonts w:ascii="Cambria Math" w:eastAsia="Times New Roman" w:hAnsi="Cambria Math" w:cs="Times New Roman"/>
                          <w:lang w:eastAsia="en-GB"/>
                        </w:rPr>
                        <m:t xml:space="preserve">+  </m:t>
                      </m:r>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p ∈P</m:t>
                          </m:r>
                        </m:sub>
                        <m:sup/>
                        <m:e>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var</m:t>
                              </m:r>
                            </m:e>
                            <m:sub>
                              <m:r>
                                <m:rPr>
                                  <m:sty m:val="p"/>
                                </m:rPr>
                                <w:rPr>
                                  <w:rFonts w:ascii="Cambria Math" w:eastAsia="Times New Roman" w:hAnsi="Cambria Math" w:cs="Times New Roman"/>
                                  <w:lang w:eastAsia="en-GB"/>
                                </w:rPr>
                                <m:t>wd</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x</m:t>
                              </m:r>
                            </m:e>
                            <m:sub>
                              <m:r>
                                <m:rPr>
                                  <m:sty m:val="p"/>
                                </m:rPr>
                                <w:rPr>
                                  <w:rFonts w:ascii="Cambria Math" w:eastAsia="Times New Roman" w:hAnsi="Cambria Math" w:cs="Times New Roman"/>
                                  <w:lang w:eastAsia="en-GB"/>
                                </w:rPr>
                                <m:t>wdp</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weight</m:t>
                              </m:r>
                            </m:e>
                            <m:sub>
                              <m:r>
                                <m:rPr>
                                  <m:sty m:val="p"/>
                                </m:rPr>
                                <w:rPr>
                                  <w:rFonts w:ascii="Cambria Math" w:eastAsia="Times New Roman" w:hAnsi="Cambria Math" w:cs="Times New Roman"/>
                                  <w:lang w:eastAsia="en-GB"/>
                                </w:rPr>
                                <m:t>p</m:t>
                              </m:r>
                            </m:sub>
                          </m:sSub>
                        </m:e>
                      </m:nary>
                    </m:e>
                  </m:d>
                </m:e>
              </m:nary>
            </m:e>
          </m:nary>
          <m:r>
            <w:rPr>
              <w:rFonts w:ascii="Cambria Math" w:eastAsia="Times New Roman" w:hAnsi="Cambria Math" w:cs="Times New Roman"/>
              <w:lang w:eastAsia="en-GB"/>
            </w:rPr>
            <m:t xml:space="preserve"> +</m:t>
          </m:r>
        </m:oMath>
      </m:oMathPara>
    </w:p>
    <w:p w14:paraId="5BEC5B68" w14:textId="77777777" w:rsidR="00EB70E2" w:rsidRPr="00B04EDA" w:rsidRDefault="00EB70E2" w:rsidP="00EB70E2">
      <w:pPr>
        <w:spacing w:before="100" w:beforeAutospacing="1" w:after="100" w:afterAutospacing="1"/>
        <w:rPr>
          <w:rFonts w:ascii="Times New Roman" w:eastAsiaTheme="minorEastAsia" w:hAnsi="Times New Roman" w:cs="Times New Roman"/>
          <w:lang w:eastAsia="en-GB"/>
        </w:rPr>
      </w:pPr>
    </w:p>
    <w:p w14:paraId="3F1EFFFB" w14:textId="4F5F291A" w:rsidR="00684E93" w:rsidRPr="00B04EDA" w:rsidRDefault="00000000" w:rsidP="0081212C">
      <w:pPr>
        <w:spacing w:before="100" w:beforeAutospacing="1" w:after="100" w:afterAutospacing="1"/>
        <w:rPr>
          <w:rFonts w:ascii="Times New Roman" w:eastAsia="Times New Roman" w:hAnsi="Times New Roman" w:cs="Times New Roman"/>
          <w:lang w:eastAsia="en-GB"/>
        </w:rPr>
      </w:pPr>
      <m:oMathPara>
        <m:oMath>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d∈D</m:t>
              </m:r>
            </m:sub>
            <m:sup/>
            <m:e>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c ∈C</m:t>
                  </m:r>
                </m:sub>
                <m:sup/>
                <m:e>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p ∈P</m:t>
                      </m:r>
                    </m:sub>
                    <m:sup/>
                    <m:e>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x</m:t>
                          </m:r>
                        </m:e>
                        <m:sub>
                          <m:r>
                            <w:rPr>
                              <w:rFonts w:ascii="Cambria Math" w:eastAsia="Times New Roman" w:hAnsi="Cambria Math" w:cs="Times New Roman"/>
                              <w:lang w:eastAsia="en-GB"/>
                            </w:rPr>
                            <m:t xml:space="preserve">dcp  </m:t>
                          </m:r>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weight</m:t>
                              </m:r>
                            </m:e>
                            <m:sub>
                              <m:r>
                                <m:rPr>
                                  <m:sty m:val="p"/>
                                </m:rPr>
                                <w:rPr>
                                  <w:rFonts w:ascii="Cambria Math" w:eastAsia="Times New Roman" w:hAnsi="Cambria Math" w:cs="Times New Roman"/>
                                  <w:lang w:eastAsia="en-GB"/>
                                </w:rPr>
                                <m:t>p</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dist</m:t>
                              </m:r>
                            </m:e>
                            <m:sub>
                              <m:r>
                                <m:rPr>
                                  <m:sty m:val="p"/>
                                </m:rPr>
                                <w:rPr>
                                  <w:rFonts w:ascii="Cambria Math" w:eastAsia="Times New Roman" w:hAnsi="Cambria Math" w:cs="Times New Roman"/>
                                  <w:lang w:eastAsia="en-GB"/>
                                </w:rPr>
                                <m:t>dc</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lastmilecost</m:t>
                              </m:r>
                            </m:e>
                            <m:sub>
                              <m:r>
                                <m:rPr>
                                  <m:sty m:val="p"/>
                                </m:rPr>
                                <w:rPr>
                                  <w:rFonts w:ascii="Cambria Math" w:eastAsia="Times New Roman" w:hAnsi="Cambria Math" w:cs="Times New Roman"/>
                                  <w:lang w:eastAsia="en-GB"/>
                                </w:rPr>
                                <m:t>p</m:t>
                              </m:r>
                            </m:sub>
                          </m:sSub>
                        </m:sub>
                      </m:sSub>
                    </m:e>
                  </m:nary>
                </m:e>
              </m:nary>
            </m:e>
          </m:nary>
        </m:oMath>
      </m:oMathPara>
    </w:p>
    <w:p w14:paraId="65706FBB" w14:textId="279C97B2" w:rsidR="006547C9" w:rsidRPr="00B04EDA" w:rsidRDefault="006547C9" w:rsidP="00684E93">
      <w:pPr>
        <w:pStyle w:val="NormalWeb"/>
        <w:rPr>
          <w:rFonts w:eastAsiaTheme="majorEastAsia"/>
          <w:b/>
          <w:bCs/>
        </w:rPr>
      </w:pPr>
      <w:r w:rsidRPr="00B04EDA">
        <w:rPr>
          <w:rFonts w:eastAsiaTheme="majorEastAsia"/>
          <w:b/>
          <w:bCs/>
        </w:rPr>
        <w:t>Constraints:</w:t>
      </w:r>
    </w:p>
    <w:p w14:paraId="246FE565" w14:textId="64ACEF70" w:rsidR="006547C9" w:rsidRPr="00B04EDA" w:rsidRDefault="006547C9" w:rsidP="00684E93">
      <w:pPr>
        <w:pStyle w:val="NormalWeb"/>
        <w:rPr>
          <w:b/>
          <w:bCs/>
        </w:rPr>
      </w:pPr>
      <w:r w:rsidRPr="00B04EDA">
        <w:rPr>
          <w:b/>
          <w:bCs/>
        </w:rPr>
        <w:t>Demand Satisfaction:</w:t>
      </w:r>
    </w:p>
    <w:p w14:paraId="1FA55472" w14:textId="30CCCA6F" w:rsidR="000212E9" w:rsidRPr="00B04EDA" w:rsidRDefault="000212E9" w:rsidP="00684E93">
      <w:pPr>
        <w:pStyle w:val="NormalWeb"/>
        <w:rPr>
          <w:rFonts w:eastAsiaTheme="majorEastAsia"/>
          <w:b/>
          <w:bCs/>
        </w:rPr>
      </w:pPr>
      <w:r w:rsidRPr="00B04EDA">
        <w:t>To ensure that each customer's demand for each product is met</w:t>
      </w:r>
      <w:r w:rsidR="007D699E" w:rsidRPr="00B04EDA">
        <w:t>.</w:t>
      </w:r>
      <w:r w:rsidR="00C96895" w:rsidRPr="00B04EDA">
        <w:t xml:space="preserve"> Each customer </w:t>
      </w:r>
      <w:r w:rsidR="00C96895" w:rsidRPr="00B04EDA">
        <w:rPr>
          <w:b/>
          <w:bCs/>
        </w:rPr>
        <w:t xml:space="preserve">c </w:t>
      </w:r>
      <w:r w:rsidR="00C96895" w:rsidRPr="00B04EDA">
        <w:t xml:space="preserve">must receive the total number of units ordered for every product </w:t>
      </w:r>
      <w:r w:rsidR="00C96895" w:rsidRPr="00B04EDA">
        <w:rPr>
          <w:b/>
          <w:bCs/>
        </w:rPr>
        <w:t>p.</w:t>
      </w:r>
    </w:p>
    <w:p w14:paraId="297FFCA4" w14:textId="6448A426" w:rsidR="00684E93" w:rsidRPr="00B04EDA" w:rsidRDefault="00CB2119" w:rsidP="00063477">
      <w:pPr>
        <w:pStyle w:val="NormalWeb"/>
      </w:pPr>
      <m:oMathPara>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d ∈D</m:t>
              </m:r>
            </m:sub>
            <m:sup/>
            <m:e>
              <m:sSub>
                <m:sSubPr>
                  <m:ctrlPr>
                    <w:rPr>
                      <w:rFonts w:ascii="Cambria Math" w:hAnsi="Cambria Math"/>
                      <w:i/>
                    </w:rPr>
                  </m:ctrlPr>
                </m:sSubPr>
                <m:e>
                  <m:r>
                    <w:rPr>
                      <w:rFonts w:ascii="Cambria Math" w:hAnsi="Cambria Math"/>
                    </w:rPr>
                    <m:t>x</m:t>
                  </m:r>
                </m:e>
                <m:sub>
                  <m:r>
                    <w:rPr>
                      <w:rFonts w:ascii="Cambria Math" w:hAnsi="Cambria Math"/>
                    </w:rPr>
                    <m:t>dcp</m:t>
                  </m:r>
                </m:sub>
              </m:sSub>
              <m:r>
                <w:rPr>
                  <w:rFonts w:ascii="Cambria Math" w:hAnsi="Cambria Math"/>
                </w:rPr>
                <m:t xml:space="preserve"> = deman</m:t>
              </m:r>
              <m:sSub>
                <m:sSubPr>
                  <m:ctrlPr>
                    <w:rPr>
                      <w:rFonts w:ascii="Cambria Math" w:hAnsi="Cambria Math"/>
                      <w:i/>
                    </w:rPr>
                  </m:ctrlPr>
                </m:sSubPr>
                <m:e>
                  <m:r>
                    <w:rPr>
                      <w:rFonts w:ascii="Cambria Math" w:hAnsi="Cambria Math"/>
                    </w:rPr>
                    <m:t>d</m:t>
                  </m:r>
                </m:e>
                <m:sub>
                  <m:r>
                    <w:rPr>
                      <w:rFonts w:ascii="Cambria Math" w:hAnsi="Cambria Math"/>
                    </w:rPr>
                    <m:t>cp</m:t>
                  </m:r>
                </m:sub>
              </m:sSub>
              <m:r>
                <w:rPr>
                  <w:rFonts w:ascii="Cambria Math" w:hAnsi="Cambria Math"/>
                </w:rPr>
                <m:t xml:space="preserve">  </m:t>
              </m:r>
            </m:e>
          </m:nary>
          <m:r>
            <w:rPr>
              <w:rFonts w:ascii="Cambria Math" w:hAnsi="Cambria Math"/>
            </w:rPr>
            <m:t xml:space="preserve">       ∀ c </m:t>
          </m:r>
          <m:r>
            <w:rPr>
              <w:rFonts w:ascii="Cambria Math" w:hAnsi="Cambria Math" w:cs="Cambria Math"/>
            </w:rPr>
            <m:t>∈</m:t>
          </m:r>
          <m:r>
            <w:rPr>
              <w:rFonts w:ascii="Cambria Math" w:hAnsi="Cambria Math"/>
            </w:rPr>
            <m:t xml:space="preserve"> C, ∀p </m:t>
          </m:r>
          <m:r>
            <w:rPr>
              <w:rFonts w:ascii="Cambria Math" w:hAnsi="Cambria Math" w:cs="Cambria Math"/>
            </w:rPr>
            <m:t>∈</m:t>
          </m:r>
          <m:r>
            <w:rPr>
              <w:rFonts w:ascii="Cambria Math" w:hAnsi="Cambria Math"/>
            </w:rPr>
            <m:t xml:space="preserve"> P</m:t>
          </m:r>
        </m:oMath>
      </m:oMathPara>
    </w:p>
    <w:p w14:paraId="35FE8EBD" w14:textId="77777777" w:rsidR="00CB2119" w:rsidRDefault="00CB2119" w:rsidP="00063477">
      <w:pPr>
        <w:pStyle w:val="NormalWeb"/>
      </w:pPr>
    </w:p>
    <w:p w14:paraId="406E14B6" w14:textId="77777777" w:rsidR="00CB2119" w:rsidRDefault="00CB2119" w:rsidP="00063477">
      <w:pPr>
        <w:pStyle w:val="NormalWeb"/>
      </w:pPr>
    </w:p>
    <w:p w14:paraId="499E674F" w14:textId="77777777" w:rsidR="00B04EDA" w:rsidRDefault="00B04EDA" w:rsidP="00063477">
      <w:pPr>
        <w:pStyle w:val="NormalWeb"/>
      </w:pPr>
    </w:p>
    <w:p w14:paraId="67F16242" w14:textId="672FA014" w:rsidR="006547C9" w:rsidRPr="00B04EDA" w:rsidRDefault="006547C9" w:rsidP="00063477">
      <w:pPr>
        <w:pStyle w:val="NormalWeb"/>
        <w:rPr>
          <w:b/>
          <w:bCs/>
        </w:rPr>
      </w:pPr>
      <w:r w:rsidRPr="00B04EDA">
        <w:rPr>
          <w:b/>
          <w:bCs/>
        </w:rPr>
        <w:lastRenderedPageBreak/>
        <w:t>Distribution Centre</w:t>
      </w:r>
      <w:r w:rsidR="00C96895" w:rsidRPr="00B04EDA">
        <w:rPr>
          <w:b/>
          <w:bCs/>
        </w:rPr>
        <w:t xml:space="preserve"> Flow</w:t>
      </w:r>
      <w:r w:rsidRPr="00B04EDA">
        <w:rPr>
          <w:b/>
          <w:bCs/>
        </w:rPr>
        <w:t xml:space="preserve"> Balance:</w:t>
      </w:r>
    </w:p>
    <w:p w14:paraId="15057CA4" w14:textId="1FDBE142" w:rsidR="000212E9" w:rsidRPr="00B04EDA" w:rsidRDefault="000212E9" w:rsidP="00063477">
      <w:pPr>
        <w:pStyle w:val="NormalWeb"/>
      </w:pPr>
      <w:r w:rsidRPr="00B04EDA">
        <w:t xml:space="preserve">Amount sent to customers = amount received from warehouses. </w:t>
      </w:r>
    </w:p>
    <w:p w14:paraId="59451EB1" w14:textId="31157951" w:rsidR="00C96895" w:rsidRPr="00B04EDA" w:rsidRDefault="00C96895" w:rsidP="00063477">
      <w:pPr>
        <w:pStyle w:val="NormalWeb"/>
      </w:pPr>
      <w:r w:rsidRPr="00B04EDA">
        <w:t xml:space="preserve">For each product </w:t>
      </w:r>
      <w:r w:rsidRPr="00B04EDA">
        <w:rPr>
          <w:b/>
          <w:bCs/>
        </w:rPr>
        <w:t>p</w:t>
      </w:r>
      <w:r w:rsidRPr="00B04EDA">
        <w:t xml:space="preserve">, the total number of units that a distribution centre </w:t>
      </w:r>
      <w:r w:rsidRPr="00B04EDA">
        <w:rPr>
          <w:b/>
          <w:bCs/>
        </w:rPr>
        <w:t xml:space="preserve">d </w:t>
      </w:r>
      <w:r w:rsidRPr="00B04EDA">
        <w:t>sends to customers must match what it receives from warehouses.</w:t>
      </w:r>
    </w:p>
    <w:p w14:paraId="07CADF8C" w14:textId="7118F00B" w:rsidR="00CB2119" w:rsidRPr="00B04EDA" w:rsidRDefault="00000000" w:rsidP="00063477">
      <w:pPr>
        <w:pStyle w:val="NormalWeb"/>
      </w:pPr>
      <m:oMathPara>
        <m:oMath>
          <m:nary>
            <m:naryPr>
              <m:chr m:val="∑"/>
              <m:limLoc m:val="undOvr"/>
              <m:supHide m:val="1"/>
              <m:ctrlPr>
                <w:rPr>
                  <w:rFonts w:ascii="Cambria Math" w:hAnsi="Cambria Math"/>
                  <w:i/>
                </w:rPr>
              </m:ctrlPr>
            </m:naryPr>
            <m:sub>
              <m:r>
                <w:rPr>
                  <w:rFonts w:ascii="Cambria Math" w:hAnsi="Cambria Math"/>
                </w:rPr>
                <m:t>w ∈ W</m:t>
              </m:r>
            </m:sub>
            <m:sup/>
            <m:e>
              <m:sSub>
                <m:sSubPr>
                  <m:ctrlPr>
                    <w:rPr>
                      <w:rFonts w:ascii="Cambria Math" w:hAnsi="Cambria Math"/>
                      <w:i/>
                    </w:rPr>
                  </m:ctrlPr>
                </m:sSubPr>
                <m:e>
                  <m:r>
                    <w:rPr>
                      <w:rFonts w:ascii="Cambria Math" w:hAnsi="Cambria Math"/>
                    </w:rPr>
                    <m:t>x</m:t>
                  </m:r>
                </m:e>
                <m:sub>
                  <m:r>
                    <w:rPr>
                      <w:rFonts w:ascii="Cambria Math" w:hAnsi="Cambria Math"/>
                    </w:rPr>
                    <m:t>wdp</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 ∈C</m:t>
                  </m:r>
                </m:sub>
                <m:sup/>
                <m:e>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dcp</m:t>
                      </m:r>
                    </m:sub>
                  </m:sSub>
                  <m:r>
                    <m:rPr>
                      <m:sty m:val="p"/>
                    </m:rPr>
                    <w:rPr>
                      <w:rFonts w:ascii="Cambria Math" w:hAnsi="Cambria Math"/>
                    </w:rPr>
                    <m:t xml:space="preserve">   ∀d </m:t>
                  </m:r>
                  <m:r>
                    <m:rPr>
                      <m:sty m:val="p"/>
                    </m:rPr>
                    <w:rPr>
                      <w:rFonts w:ascii="Cambria Math" w:hAnsi="Cambria Math" w:cs="Cambria Math"/>
                    </w:rPr>
                    <m:t>∈</m:t>
                  </m:r>
                  <m:r>
                    <m:rPr>
                      <m:sty m:val="p"/>
                    </m:rPr>
                    <w:rPr>
                      <w:rFonts w:ascii="Cambria Math" w:hAnsi="Cambria Math"/>
                    </w:rPr>
                    <m:t xml:space="preserve"> D, ∀p </m:t>
                  </m:r>
                  <m:r>
                    <m:rPr>
                      <m:sty m:val="p"/>
                    </m:rPr>
                    <w:rPr>
                      <w:rFonts w:ascii="Cambria Math" w:hAnsi="Cambria Math" w:cs="Cambria Math"/>
                    </w:rPr>
                    <m:t>∈</m:t>
                  </m:r>
                  <m:r>
                    <m:rPr>
                      <m:sty m:val="p"/>
                    </m:rPr>
                    <w:rPr>
                      <w:rFonts w:ascii="Cambria Math" w:hAnsi="Cambria Math"/>
                    </w:rPr>
                    <m:t xml:space="preserve"> P</m:t>
                  </m:r>
                </m:e>
              </m:nary>
            </m:e>
          </m:nary>
        </m:oMath>
      </m:oMathPara>
    </w:p>
    <w:p w14:paraId="467A9BB9" w14:textId="670BBD15" w:rsidR="00AC78C5" w:rsidRPr="00B04EDA" w:rsidRDefault="00AC78C5" w:rsidP="00AC78C5">
      <w:pPr>
        <w:spacing w:before="100" w:beforeAutospacing="1" w:after="100" w:afterAutospacing="1"/>
        <w:outlineLvl w:val="3"/>
        <w:rPr>
          <w:rFonts w:ascii="Times New Roman" w:eastAsia="Times New Roman" w:hAnsi="Times New Roman" w:cs="Times New Roman"/>
          <w:b/>
          <w:bCs/>
          <w:lang w:eastAsia="en-GB"/>
        </w:rPr>
      </w:pPr>
      <w:r w:rsidRPr="00B04EDA">
        <w:rPr>
          <w:rFonts w:ascii="Times New Roman" w:eastAsia="Times New Roman" w:hAnsi="Times New Roman" w:cs="Times New Roman"/>
          <w:b/>
          <w:bCs/>
          <w:lang w:eastAsia="en-GB"/>
        </w:rPr>
        <w:t xml:space="preserve">Warehouse </w:t>
      </w:r>
      <w:r w:rsidR="00C96895" w:rsidRPr="00B04EDA">
        <w:rPr>
          <w:rFonts w:ascii="Times New Roman" w:eastAsia="Times New Roman" w:hAnsi="Times New Roman" w:cs="Times New Roman"/>
          <w:b/>
          <w:bCs/>
          <w:lang w:eastAsia="en-GB"/>
        </w:rPr>
        <w:t xml:space="preserve">Flow </w:t>
      </w:r>
      <w:r w:rsidRPr="00B04EDA">
        <w:rPr>
          <w:rFonts w:ascii="Times New Roman" w:eastAsia="Times New Roman" w:hAnsi="Times New Roman" w:cs="Times New Roman"/>
          <w:b/>
          <w:bCs/>
          <w:lang w:eastAsia="en-GB"/>
        </w:rPr>
        <w:t>Balance:</w:t>
      </w:r>
    </w:p>
    <w:p w14:paraId="2551DE0B" w14:textId="77777777" w:rsidR="00D24F37" w:rsidRPr="00B04EDA" w:rsidRDefault="00D24F37" w:rsidP="00C96895">
      <w:pPr>
        <w:pStyle w:val="NormalWeb"/>
      </w:pPr>
      <w:r w:rsidRPr="00B04EDA">
        <w:t xml:space="preserve">Amount received from suppliers = amount sent to distribution centres </w:t>
      </w:r>
    </w:p>
    <w:p w14:paraId="65C711EB" w14:textId="31690782" w:rsidR="00C96895" w:rsidRPr="00B04EDA" w:rsidRDefault="00C96895" w:rsidP="00C96895">
      <w:pPr>
        <w:pStyle w:val="NormalWeb"/>
      </w:pPr>
      <w:r w:rsidRPr="00B04EDA">
        <w:t>Ensures warehouses are only transshipment points:</w:t>
      </w:r>
    </w:p>
    <w:p w14:paraId="66A84855" w14:textId="442DE4AD" w:rsidR="00C96895" w:rsidRPr="00B04EDA" w:rsidRDefault="00C96895" w:rsidP="00D24F37">
      <w:pPr>
        <w:pStyle w:val="NormalWeb"/>
      </w:pPr>
      <w:r w:rsidRPr="00B04EDA">
        <w:t xml:space="preserve">The number of units of product </w:t>
      </w:r>
      <w:r w:rsidRPr="00B04EDA">
        <w:rPr>
          <w:b/>
          <w:bCs/>
        </w:rPr>
        <w:t>p</w:t>
      </w:r>
      <w:r w:rsidRPr="00B04EDA">
        <w:t xml:space="preserve"> that a warehouse </w:t>
      </w:r>
      <w:r w:rsidRPr="00B04EDA">
        <w:rPr>
          <w:b/>
          <w:bCs/>
        </w:rPr>
        <w:t>w</w:t>
      </w:r>
      <w:r w:rsidRPr="00B04EDA">
        <w:t xml:space="preserve"> receives from suppliers must equal what it sends to distribution centres.</w:t>
      </w:r>
    </w:p>
    <w:p w14:paraId="4FCB659E" w14:textId="3C7888FC" w:rsidR="00AC78C5" w:rsidRPr="00B04EDA" w:rsidRDefault="00000000" w:rsidP="00AC78C5">
      <w:pPr>
        <w:spacing w:before="100" w:beforeAutospacing="1" w:after="100" w:afterAutospacing="1"/>
        <w:outlineLvl w:val="3"/>
        <w:rPr>
          <w:rFonts w:ascii="Times New Roman" w:eastAsia="Times New Roman" w:hAnsi="Times New Roman" w:cs="Times New Roman"/>
          <w:lang w:eastAsia="en-GB"/>
        </w:rPr>
      </w:pPr>
      <m:oMathPara>
        <m:oMath>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s ∈ S</m:t>
              </m:r>
            </m:sub>
            <m:sup/>
            <m:e>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x</m:t>
                  </m:r>
                </m:e>
                <m:sub>
                  <m:r>
                    <w:rPr>
                      <w:rFonts w:ascii="Cambria Math" w:eastAsia="Times New Roman" w:hAnsi="Cambria Math" w:cs="Times New Roman"/>
                      <w:lang w:eastAsia="en-GB"/>
                    </w:rPr>
                    <m:t>swp</m:t>
                  </m:r>
                </m:sub>
              </m:sSub>
            </m:e>
          </m:nary>
          <m:r>
            <w:rPr>
              <w:rFonts w:ascii="Cambria Math" w:eastAsia="Times New Roman" w:hAnsi="Cambria Math" w:cs="Times New Roman"/>
              <w:lang w:eastAsia="en-GB"/>
            </w:rPr>
            <m:t xml:space="preserve"> = </m:t>
          </m:r>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d ∈D</m:t>
              </m:r>
            </m:sub>
            <m:sup/>
            <m:e>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x</m:t>
                  </m:r>
                </m:e>
                <m:sub>
                  <m:r>
                    <w:rPr>
                      <w:rFonts w:ascii="Cambria Math" w:eastAsia="Times New Roman" w:hAnsi="Cambria Math" w:cs="Times New Roman"/>
                      <w:lang w:eastAsia="en-GB"/>
                    </w:rPr>
                    <m:t>wdp</m:t>
                  </m:r>
                </m:sub>
              </m:sSub>
            </m:e>
          </m:nary>
          <m:r>
            <w:rPr>
              <w:rFonts w:ascii="Cambria Math" w:eastAsia="Times New Roman" w:hAnsi="Cambria Math" w:cs="Times New Roman"/>
              <w:lang w:eastAsia="en-GB"/>
            </w:rPr>
            <m:t xml:space="preserve">  ∀w </m:t>
          </m:r>
          <m:r>
            <w:rPr>
              <w:rFonts w:ascii="Cambria Math" w:eastAsia="Times New Roman" w:hAnsi="Cambria Math" w:cs="Cambria Math"/>
              <w:lang w:eastAsia="en-GB"/>
            </w:rPr>
            <m:t>∈</m:t>
          </m:r>
          <m:r>
            <w:rPr>
              <w:rFonts w:ascii="Cambria Math" w:eastAsia="Times New Roman" w:hAnsi="Cambria Math" w:cs="Times New Roman"/>
              <w:lang w:eastAsia="en-GB"/>
            </w:rPr>
            <m:t xml:space="preserve"> W,∀ p </m:t>
          </m:r>
          <m:r>
            <w:rPr>
              <w:rFonts w:ascii="Cambria Math" w:eastAsia="Times New Roman" w:hAnsi="Cambria Math" w:cs="Cambria Math"/>
              <w:lang w:eastAsia="en-GB"/>
            </w:rPr>
            <m:t>∈</m:t>
          </m:r>
          <m:r>
            <w:rPr>
              <w:rFonts w:ascii="Cambria Math" w:eastAsia="Times New Roman" w:hAnsi="Cambria Math" w:cs="Times New Roman"/>
              <w:lang w:eastAsia="en-GB"/>
            </w:rPr>
            <m:t xml:space="preserve"> P</m:t>
          </m:r>
        </m:oMath>
      </m:oMathPara>
    </w:p>
    <w:p w14:paraId="5DC182E2" w14:textId="77777777" w:rsidR="00CB2119" w:rsidRPr="00B04EDA" w:rsidRDefault="00CB2119" w:rsidP="00AC78C5">
      <w:pPr>
        <w:spacing w:before="100" w:beforeAutospacing="1" w:after="100" w:afterAutospacing="1"/>
        <w:outlineLvl w:val="3"/>
        <w:rPr>
          <w:rFonts w:ascii="Times New Roman" w:eastAsia="Times New Roman" w:hAnsi="Times New Roman" w:cs="Times New Roman"/>
          <w:lang w:eastAsia="en-GB"/>
        </w:rPr>
      </w:pPr>
    </w:p>
    <w:p w14:paraId="21BA053A" w14:textId="00F2C95E" w:rsidR="00AC78C5" w:rsidRPr="00B04EDA" w:rsidRDefault="00AC78C5" w:rsidP="00063477">
      <w:pPr>
        <w:pStyle w:val="NormalWeb"/>
        <w:rPr>
          <w:b/>
          <w:bCs/>
        </w:rPr>
      </w:pPr>
      <w:r w:rsidRPr="00B04EDA">
        <w:rPr>
          <w:b/>
          <w:bCs/>
        </w:rPr>
        <w:t>Link Capacity Constraints:</w:t>
      </w:r>
    </w:p>
    <w:p w14:paraId="75CBDC2C" w14:textId="6B73C23D" w:rsidR="00D24F37" w:rsidRPr="00B04EDA" w:rsidRDefault="00D24F37" w:rsidP="00063477">
      <w:pPr>
        <w:pStyle w:val="NormalWeb"/>
      </w:pPr>
      <w:r w:rsidRPr="00B04EDA">
        <w:t>Limits how much weight can be shipped per link and enforces fixed cost usage:</w:t>
      </w:r>
    </w:p>
    <w:p w14:paraId="4DDB9DAA" w14:textId="0DCFDF70" w:rsidR="00D24F37" w:rsidRPr="00B04EDA" w:rsidRDefault="00D24F37" w:rsidP="00063477">
      <w:pPr>
        <w:pStyle w:val="NormalWeb"/>
        <w:rPr>
          <w:b/>
          <w:bCs/>
        </w:rPr>
      </w:pPr>
      <w:r w:rsidRPr="00B04EDA">
        <w:t>If a shipping link is used (y = 1), the total weight shipped must not exceed the maximum capacity of that link.</w:t>
      </w:r>
    </w:p>
    <w:p w14:paraId="2B82BEFF" w14:textId="23345B4E" w:rsidR="00AC78C5" w:rsidRPr="00B04EDA" w:rsidRDefault="00AC78C5" w:rsidP="00063477">
      <w:pPr>
        <w:pStyle w:val="NormalWeb"/>
        <w:rPr>
          <w:b/>
          <w:bCs/>
        </w:rPr>
      </w:pPr>
      <w:r w:rsidRPr="00B04EDA">
        <w:rPr>
          <w:b/>
          <w:bCs/>
        </w:rPr>
        <w:t>From suppliers to warehouses:</w:t>
      </w:r>
    </w:p>
    <w:p w14:paraId="4AA2C699" w14:textId="16CA8975" w:rsidR="00063477" w:rsidRPr="00B04EDA" w:rsidRDefault="00000000" w:rsidP="0021311A">
      <w:pPr>
        <w:rPr>
          <w:rFonts w:ascii="Times New Roman" w:hAnsi="Times New Roman" w:cs="Times New Roman"/>
        </w:rPr>
      </w:pPr>
      <m:oMathPara>
        <m:oMath>
          <m:nary>
            <m:naryPr>
              <m:chr m:val="∑"/>
              <m:limLoc m:val="undOvr"/>
              <m:supHide m:val="1"/>
              <m:ctrlPr>
                <w:rPr>
                  <w:rFonts w:ascii="Cambria Math" w:hAnsi="Cambria Math" w:cs="Times New Roman"/>
                  <w:i/>
                </w:rPr>
              </m:ctrlPr>
            </m:naryPr>
            <m:sub>
              <m:r>
                <w:rPr>
                  <w:rFonts w:ascii="Cambria Math" w:hAnsi="Cambria Math" w:cs="Times New Roman"/>
                </w:rPr>
                <m:t>p ∈P</m:t>
              </m:r>
            </m:sub>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swp</m:t>
                  </m:r>
                </m:sub>
              </m:sSub>
              <m:r>
                <w:rPr>
                  <w:rFonts w:ascii="Cambria Math" w:hAnsi="Cambria Math" w:cs="Times New Roman"/>
                </w:rPr>
                <m:t xml:space="preserve"> × weigh</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 xml:space="preserve"> ≤ ca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sw</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sw</m:t>
                  </m:r>
                </m:sub>
              </m:sSub>
            </m:e>
          </m:nary>
          <m:r>
            <w:rPr>
              <w:rFonts w:ascii="Cambria Math" w:hAnsi="Cambria Math" w:cs="Times New Roman"/>
            </w:rPr>
            <m:t xml:space="preserve">  ∀s </m:t>
          </m:r>
          <m:r>
            <w:rPr>
              <w:rFonts w:ascii="Cambria Math" w:hAnsi="Cambria Math" w:cs="Cambria Math"/>
            </w:rPr>
            <m:t>∈</m:t>
          </m:r>
          <m:r>
            <w:rPr>
              <w:rFonts w:ascii="Cambria Math" w:hAnsi="Cambria Math" w:cs="Times New Roman"/>
            </w:rPr>
            <m:t xml:space="preserve"> S,∀ w </m:t>
          </m:r>
          <m:r>
            <w:rPr>
              <w:rFonts w:ascii="Cambria Math" w:hAnsi="Cambria Math" w:cs="Cambria Math"/>
            </w:rPr>
            <m:t>∈</m:t>
          </m:r>
          <m:r>
            <w:rPr>
              <w:rFonts w:ascii="Cambria Math" w:hAnsi="Cambria Math" w:cs="Times New Roman"/>
            </w:rPr>
            <m:t xml:space="preserve"> W</m:t>
          </m:r>
        </m:oMath>
      </m:oMathPara>
    </w:p>
    <w:p w14:paraId="60C0988C" w14:textId="77777777" w:rsidR="00AC78C5" w:rsidRPr="00B04EDA" w:rsidRDefault="00AC78C5" w:rsidP="0021311A">
      <w:pPr>
        <w:rPr>
          <w:rFonts w:ascii="Times New Roman" w:hAnsi="Times New Roman" w:cs="Times New Roman"/>
        </w:rPr>
      </w:pPr>
    </w:p>
    <w:p w14:paraId="4E2084FA" w14:textId="4D86A2C3" w:rsidR="00AC78C5" w:rsidRPr="00B04EDA" w:rsidRDefault="00AC78C5" w:rsidP="0021311A">
      <w:pPr>
        <w:rPr>
          <w:rFonts w:ascii="Times New Roman" w:hAnsi="Times New Roman" w:cs="Times New Roman"/>
          <w:b/>
          <w:bCs/>
        </w:rPr>
      </w:pPr>
      <w:r w:rsidRPr="00B04EDA">
        <w:rPr>
          <w:rFonts w:ascii="Times New Roman" w:hAnsi="Times New Roman" w:cs="Times New Roman"/>
          <w:b/>
          <w:bCs/>
        </w:rPr>
        <w:t>From warehouses to distribution centres:</w:t>
      </w:r>
    </w:p>
    <w:p w14:paraId="58AFF4CC" w14:textId="77777777" w:rsidR="00AC78C5" w:rsidRPr="00B04EDA" w:rsidRDefault="00AC78C5" w:rsidP="0021311A">
      <w:pPr>
        <w:rPr>
          <w:rFonts w:ascii="Times New Roman" w:hAnsi="Times New Roman" w:cs="Times New Roman"/>
        </w:rPr>
      </w:pPr>
    </w:p>
    <w:p w14:paraId="69BE421A" w14:textId="5E2F24B9" w:rsidR="00AC78C5" w:rsidRPr="00B04EDA" w:rsidRDefault="00000000" w:rsidP="0021311A">
      <w:pPr>
        <w:rPr>
          <w:rFonts w:ascii="Times New Roman" w:hAnsi="Times New Roman" w:cs="Times New Roman"/>
        </w:rPr>
      </w:pPr>
      <m:oMathPara>
        <m:oMath>
          <m:nary>
            <m:naryPr>
              <m:chr m:val="∑"/>
              <m:limLoc m:val="undOvr"/>
              <m:supHide m:val="1"/>
              <m:ctrlPr>
                <w:rPr>
                  <w:rFonts w:ascii="Cambria Math" w:hAnsi="Cambria Math" w:cs="Times New Roman"/>
                  <w:i/>
                </w:rPr>
              </m:ctrlPr>
            </m:naryPr>
            <m:sub>
              <m:r>
                <w:rPr>
                  <w:rFonts w:ascii="Cambria Math" w:hAnsi="Cambria Math" w:cs="Times New Roman"/>
                </w:rPr>
                <m:t>p ∈P</m:t>
              </m:r>
            </m:sub>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wdp</m:t>
                  </m:r>
                </m:sub>
              </m:sSub>
              <m:r>
                <w:rPr>
                  <w:rFonts w:ascii="Cambria Math" w:hAnsi="Cambria Math" w:cs="Times New Roman"/>
                </w:rPr>
                <m:t xml:space="preserve"> × weigh</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 xml:space="preserve"> ≤ ca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wd</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wd</m:t>
                  </m:r>
                </m:sub>
              </m:sSub>
            </m:e>
          </m:nary>
          <m:r>
            <w:rPr>
              <w:rFonts w:ascii="Cambria Math" w:hAnsi="Cambria Math" w:cs="Times New Roman"/>
              <w:i/>
            </w:rPr>
            <m:t> </m:t>
          </m:r>
          <m:r>
            <w:rPr>
              <w:rFonts w:ascii="Cambria Math" w:hAnsi="Cambria Math" w:cs="Times New Roman"/>
            </w:rPr>
            <m:t xml:space="preserve">∀w </m:t>
          </m:r>
          <m:r>
            <w:rPr>
              <w:rFonts w:ascii="Cambria Math" w:hAnsi="Cambria Math" w:cs="Cambria Math"/>
            </w:rPr>
            <m:t>∈</m:t>
          </m:r>
          <m:r>
            <w:rPr>
              <w:rFonts w:ascii="Cambria Math" w:hAnsi="Cambria Math" w:cs="Times New Roman"/>
            </w:rPr>
            <m:t xml:space="preserve"> W, ∀d </m:t>
          </m:r>
          <m:r>
            <w:rPr>
              <w:rFonts w:ascii="Cambria Math" w:hAnsi="Cambria Math" w:cs="Cambria Math"/>
            </w:rPr>
            <m:t>∈</m:t>
          </m:r>
          <m:r>
            <w:rPr>
              <w:rFonts w:ascii="Cambria Math" w:hAnsi="Cambria Math" w:cs="Times New Roman"/>
            </w:rPr>
            <m:t xml:space="preserve"> D</m:t>
          </m:r>
        </m:oMath>
      </m:oMathPara>
    </w:p>
    <w:p w14:paraId="34314EAD" w14:textId="77777777" w:rsidR="00D24F37" w:rsidRPr="00B04EDA" w:rsidRDefault="00D24F37" w:rsidP="0021311A">
      <w:pPr>
        <w:rPr>
          <w:rFonts w:ascii="Times New Roman" w:hAnsi="Times New Roman" w:cs="Times New Roman"/>
        </w:rPr>
      </w:pPr>
    </w:p>
    <w:p w14:paraId="598B505E" w14:textId="27F6D58A" w:rsidR="00AC78C5" w:rsidRPr="00B04EDA" w:rsidRDefault="00D24F37" w:rsidP="00D24F37">
      <w:pPr>
        <w:pStyle w:val="NormalWeb"/>
      </w:pPr>
      <w:r w:rsidRPr="00B04EDA">
        <w:t>This constraint also guarantees that fixed costs are only incurred when capacity is reserved (y = 1).</w:t>
      </w:r>
    </w:p>
    <w:p w14:paraId="7FEAB87F" w14:textId="77777777" w:rsidR="00B04EDA" w:rsidRPr="00B04EDA" w:rsidRDefault="00B04EDA" w:rsidP="00AC78C5">
      <w:pPr>
        <w:spacing w:before="100" w:beforeAutospacing="1" w:after="100" w:afterAutospacing="1"/>
        <w:outlineLvl w:val="3"/>
        <w:rPr>
          <w:rFonts w:ascii="Times New Roman" w:eastAsia="Times New Roman" w:hAnsi="Times New Roman" w:cs="Times New Roman"/>
          <w:b/>
          <w:bCs/>
          <w:lang w:eastAsia="en-GB"/>
        </w:rPr>
      </w:pPr>
    </w:p>
    <w:p w14:paraId="33C06488" w14:textId="77777777" w:rsidR="00B04EDA" w:rsidRDefault="00B04EDA" w:rsidP="00AC78C5">
      <w:pPr>
        <w:spacing w:before="100" w:beforeAutospacing="1" w:after="100" w:afterAutospacing="1"/>
        <w:outlineLvl w:val="3"/>
        <w:rPr>
          <w:rFonts w:ascii="Times New Roman" w:eastAsia="Times New Roman" w:hAnsi="Times New Roman" w:cs="Times New Roman"/>
          <w:b/>
          <w:bCs/>
          <w:lang w:eastAsia="en-GB"/>
        </w:rPr>
      </w:pPr>
    </w:p>
    <w:p w14:paraId="55CC24E9" w14:textId="09BA7B92" w:rsidR="00AC78C5" w:rsidRPr="00B04EDA" w:rsidRDefault="00AC78C5" w:rsidP="00AC78C5">
      <w:pPr>
        <w:spacing w:before="100" w:beforeAutospacing="1" w:after="100" w:afterAutospacing="1"/>
        <w:outlineLvl w:val="3"/>
        <w:rPr>
          <w:rFonts w:ascii="Times New Roman" w:eastAsia="Times New Roman" w:hAnsi="Times New Roman" w:cs="Times New Roman"/>
          <w:b/>
          <w:bCs/>
          <w:lang w:eastAsia="en-GB"/>
        </w:rPr>
      </w:pPr>
      <w:r w:rsidRPr="00B04EDA">
        <w:rPr>
          <w:rFonts w:ascii="Times New Roman" w:eastAsia="Times New Roman" w:hAnsi="Times New Roman" w:cs="Times New Roman"/>
          <w:b/>
          <w:bCs/>
          <w:lang w:eastAsia="en-GB"/>
        </w:rPr>
        <w:lastRenderedPageBreak/>
        <w:t>Route Availability Constraints</w:t>
      </w:r>
      <w:r w:rsidR="007D699E" w:rsidRPr="00B04EDA">
        <w:rPr>
          <w:rFonts w:ascii="Times New Roman" w:eastAsia="Times New Roman" w:hAnsi="Times New Roman" w:cs="Times New Roman"/>
          <w:b/>
          <w:bCs/>
          <w:lang w:eastAsia="en-GB"/>
        </w:rPr>
        <w:t>.</w:t>
      </w:r>
    </w:p>
    <w:p w14:paraId="56C6CD82" w14:textId="77777777" w:rsidR="00D24F37" w:rsidRPr="00B04EDA" w:rsidRDefault="00D24F37" w:rsidP="00D24F37">
      <w:pPr>
        <w:pStyle w:val="NormalWeb"/>
      </w:pPr>
      <w:r w:rsidRPr="00B04EDA">
        <w:t>Disables links that are not available due to physical or logistical restrictions:</w:t>
      </w:r>
    </w:p>
    <w:p w14:paraId="60058205" w14:textId="4C71736A" w:rsidR="007D699E" w:rsidRPr="00B04EDA" w:rsidRDefault="00D24F37" w:rsidP="00D24F37">
      <w:pPr>
        <w:pStyle w:val="NormalWeb"/>
      </w:pPr>
      <w:r w:rsidRPr="00B04EDA">
        <w:t>These binary usage variables are manually fixed to 0 where no route exists:</w:t>
      </w:r>
    </w:p>
    <w:p w14:paraId="4C4A6DA8" w14:textId="7F97BC3B" w:rsidR="004A4DBD" w:rsidRPr="00B04EDA" w:rsidRDefault="00000000" w:rsidP="004A4DBD">
      <w:pPr>
        <w:rPr>
          <w:rFonts w:ascii="Times New Roman" w:hAnsi="Times New Roman" w:cs="Times New Roman"/>
          <w:lang w:eastAsia="en-GB"/>
        </w:rPr>
      </w:pPr>
      <m:oMath>
        <m:sSub>
          <m:sSubPr>
            <m:ctrlPr>
              <w:rPr>
                <w:rFonts w:ascii="Cambria Math" w:hAnsi="Cambria Math" w:cs="Times New Roman"/>
                <w:i/>
                <w:lang w:eastAsia="en-GB"/>
              </w:rPr>
            </m:ctrlPr>
          </m:sSubPr>
          <m:e>
            <m:r>
              <w:rPr>
                <w:rFonts w:ascii="Cambria Math" w:hAnsi="Cambria Math" w:cs="Times New Roman"/>
                <w:lang w:eastAsia="en-GB"/>
              </w:rPr>
              <m:t>y</m:t>
            </m:r>
          </m:e>
          <m:sub>
            <m:r>
              <w:rPr>
                <w:rFonts w:ascii="Cambria Math" w:hAnsi="Cambria Math" w:cs="Times New Roman"/>
                <w:lang w:eastAsia="en-GB"/>
              </w:rPr>
              <m:t>s2,w1</m:t>
            </m:r>
          </m:sub>
        </m:sSub>
        <m:r>
          <w:rPr>
            <w:rFonts w:ascii="Cambria Math" w:hAnsi="Cambria Math" w:cs="Times New Roman"/>
            <w:lang w:eastAsia="en-GB"/>
          </w:rPr>
          <m:t>=0</m:t>
        </m:r>
      </m:oMath>
      <w:r w:rsidR="00805616" w:rsidRPr="00B04EDA">
        <w:rPr>
          <w:rFonts w:ascii="Times New Roman" w:eastAsiaTheme="minorEastAsia" w:hAnsi="Times New Roman" w:cs="Times New Roman"/>
          <w:lang w:eastAsia="en-GB"/>
        </w:rPr>
        <w:t xml:space="preserve">              </w:t>
      </w:r>
      <w:r w:rsidR="004A4DBD" w:rsidRPr="00B04EDA">
        <w:rPr>
          <w:rFonts w:ascii="Times New Roman" w:hAnsi="Times New Roman" w:cs="Times New Roman"/>
          <w:lang w:eastAsia="en-GB"/>
        </w:rPr>
        <w:t xml:space="preserve">W1 can't receive from S2  </w:t>
      </w:r>
    </w:p>
    <w:p w14:paraId="5E5DAE8E" w14:textId="0C7482C9" w:rsidR="004A4DBD" w:rsidRPr="00B04EDA" w:rsidRDefault="00000000" w:rsidP="004A4DBD">
      <w:pPr>
        <w:rPr>
          <w:rFonts w:ascii="Times New Roman" w:hAnsi="Times New Roman" w:cs="Times New Roman"/>
          <w:lang w:eastAsia="en-GB"/>
        </w:rPr>
      </w:pPr>
      <m:oMath>
        <m:sSub>
          <m:sSubPr>
            <m:ctrlPr>
              <w:rPr>
                <w:rFonts w:ascii="Cambria Math" w:eastAsiaTheme="minorEastAsia" w:hAnsi="Cambria Math" w:cs="Times New Roman"/>
                <w:i/>
                <w:lang w:eastAsia="en-GB"/>
              </w:rPr>
            </m:ctrlPr>
          </m:sSubPr>
          <m:e>
            <m:r>
              <w:rPr>
                <w:rFonts w:ascii="Cambria Math" w:eastAsiaTheme="minorEastAsia" w:hAnsi="Cambria Math" w:cs="Times New Roman"/>
                <w:lang w:eastAsia="en-GB"/>
              </w:rPr>
              <m:t>y</m:t>
            </m:r>
          </m:e>
          <m:sub>
            <m:r>
              <w:rPr>
                <w:rFonts w:ascii="Cambria Math" w:eastAsiaTheme="minorEastAsia" w:hAnsi="Cambria Math" w:cs="Times New Roman"/>
                <w:lang w:eastAsia="en-GB"/>
              </w:rPr>
              <m:t>w1,d4</m:t>
            </m:r>
          </m:sub>
        </m:sSub>
        <m:r>
          <w:rPr>
            <w:rFonts w:ascii="Cambria Math" w:eastAsiaTheme="minorEastAsia" w:hAnsi="Cambria Math" w:cs="Times New Roman"/>
            <w:lang w:eastAsia="en-GB"/>
          </w:rPr>
          <m:t xml:space="preserve">=0 </m:t>
        </m:r>
      </m:oMath>
      <w:r w:rsidR="004A4DBD" w:rsidRPr="00B04EDA">
        <w:rPr>
          <w:rFonts w:ascii="Times New Roman" w:hAnsi="Times New Roman" w:cs="Times New Roman"/>
          <w:lang w:eastAsia="en-GB"/>
        </w:rPr>
        <w:t xml:space="preserve">   D4 can't receive from W1  </w:t>
      </w:r>
    </w:p>
    <w:p w14:paraId="4AFE6656" w14:textId="7805AAC0" w:rsidR="004A4DBD" w:rsidRPr="00B04EDA" w:rsidRDefault="00000000" w:rsidP="004A4DBD">
      <w:pPr>
        <w:rPr>
          <w:rFonts w:ascii="Times New Roman" w:hAnsi="Times New Roman" w:cs="Times New Roman"/>
          <w:lang w:eastAsia="en-GB"/>
        </w:rPr>
      </w:pPr>
      <m:oMath>
        <m:sSub>
          <m:sSubPr>
            <m:ctrlPr>
              <w:rPr>
                <w:rFonts w:ascii="Cambria Math" w:hAnsi="Cambria Math" w:cs="Times New Roman"/>
                <w:i/>
                <w:lang w:eastAsia="en-GB"/>
              </w:rPr>
            </m:ctrlPr>
          </m:sSubPr>
          <m:e>
            <m:r>
              <w:rPr>
                <w:rFonts w:ascii="Cambria Math" w:hAnsi="Cambria Math" w:cs="Times New Roman"/>
                <w:lang w:eastAsia="en-GB"/>
              </w:rPr>
              <m:t>y</m:t>
            </m:r>
          </m:e>
          <m:sub>
            <m:r>
              <w:rPr>
                <w:rFonts w:ascii="Cambria Math" w:hAnsi="Cambria Math" w:cs="Times New Roman"/>
                <w:lang w:eastAsia="en-GB"/>
              </w:rPr>
              <m:t>w1,d5</m:t>
            </m:r>
          </m:sub>
        </m:sSub>
        <m:r>
          <w:rPr>
            <w:rFonts w:ascii="Cambria Math" w:hAnsi="Cambria Math" w:cs="Times New Roman"/>
            <w:lang w:eastAsia="en-GB"/>
          </w:rPr>
          <m:t>=0</m:t>
        </m:r>
      </m:oMath>
      <w:r w:rsidR="004A4DBD" w:rsidRPr="00B04EDA">
        <w:rPr>
          <w:rFonts w:ascii="Times New Roman" w:hAnsi="Times New Roman" w:cs="Times New Roman"/>
          <w:lang w:eastAsia="en-GB"/>
        </w:rPr>
        <w:t xml:space="preserve">   D5 can't receive from W1  </w:t>
      </w:r>
    </w:p>
    <w:p w14:paraId="0E507F6E" w14:textId="77777777" w:rsidR="00805616" w:rsidRPr="00B04EDA" w:rsidRDefault="00000000" w:rsidP="004A4DBD">
      <w:pPr>
        <w:rPr>
          <w:rFonts w:ascii="Times New Roman" w:eastAsiaTheme="minorEastAsia" w:hAnsi="Times New Roman" w:cs="Times New Roman"/>
          <w:lang w:eastAsia="en-GB"/>
        </w:rPr>
      </w:pPr>
      <m:oMath>
        <m:sSub>
          <m:sSubPr>
            <m:ctrlPr>
              <w:rPr>
                <w:rFonts w:ascii="Cambria Math" w:hAnsi="Cambria Math" w:cs="Times New Roman"/>
                <w:i/>
                <w:lang w:eastAsia="en-GB"/>
              </w:rPr>
            </m:ctrlPr>
          </m:sSubPr>
          <m:e>
            <m:r>
              <w:rPr>
                <w:rFonts w:ascii="Cambria Math" w:hAnsi="Cambria Math" w:cs="Times New Roman"/>
                <w:lang w:eastAsia="en-GB"/>
              </w:rPr>
              <m:t>y</m:t>
            </m:r>
          </m:e>
          <m:sub>
            <m:r>
              <w:rPr>
                <w:rFonts w:ascii="Cambria Math" w:hAnsi="Cambria Math" w:cs="Times New Roman"/>
                <w:lang w:eastAsia="en-GB"/>
              </w:rPr>
              <m:t>w2,d2</m:t>
            </m:r>
          </m:sub>
        </m:sSub>
        <m:r>
          <w:rPr>
            <w:rFonts w:ascii="Cambria Math" w:hAnsi="Cambria Math" w:cs="Times New Roman"/>
            <w:lang w:eastAsia="en-GB"/>
          </w:rPr>
          <m:t>=0</m:t>
        </m:r>
      </m:oMath>
      <w:r w:rsidR="004A4DBD" w:rsidRPr="00B04EDA">
        <w:rPr>
          <w:rFonts w:ascii="Times New Roman" w:hAnsi="Times New Roman" w:cs="Times New Roman"/>
          <w:lang w:eastAsia="en-GB"/>
        </w:rPr>
        <w:t xml:space="preserve">   D2 can't receive from W2  </w:t>
      </w:r>
    </w:p>
    <w:p w14:paraId="1221FAB3" w14:textId="5ED6F0B0" w:rsidR="004A4DBD" w:rsidRPr="00B04EDA" w:rsidRDefault="00000000" w:rsidP="004A4DBD">
      <w:pPr>
        <w:rPr>
          <w:rFonts w:ascii="Times New Roman" w:eastAsiaTheme="minorEastAsia" w:hAnsi="Times New Roman" w:cs="Times New Roman"/>
          <w:lang w:eastAsia="en-GB"/>
        </w:rPr>
      </w:pPr>
      <m:oMath>
        <m:sSub>
          <m:sSubPr>
            <m:ctrlPr>
              <w:rPr>
                <w:rFonts w:ascii="Cambria Math" w:hAnsi="Cambria Math" w:cs="Times New Roman"/>
                <w:i/>
                <w:lang w:eastAsia="en-GB"/>
              </w:rPr>
            </m:ctrlPr>
          </m:sSubPr>
          <m:e>
            <m:r>
              <w:rPr>
                <w:rFonts w:ascii="Cambria Math" w:hAnsi="Cambria Math" w:cs="Times New Roman"/>
                <w:lang w:eastAsia="en-GB"/>
              </w:rPr>
              <m:t>y</m:t>
            </m:r>
          </m:e>
          <m:sub>
            <m:r>
              <w:rPr>
                <w:rFonts w:ascii="Cambria Math" w:hAnsi="Cambria Math" w:cs="Times New Roman"/>
                <w:lang w:eastAsia="en-GB"/>
              </w:rPr>
              <m:t>w3,d1</m:t>
            </m:r>
          </m:sub>
        </m:sSub>
        <m:r>
          <w:rPr>
            <w:rFonts w:ascii="Cambria Math" w:hAnsi="Cambria Math" w:cs="Times New Roman"/>
            <w:lang w:eastAsia="en-GB"/>
          </w:rPr>
          <m:t>=0</m:t>
        </m:r>
      </m:oMath>
      <w:r w:rsidR="004A4DBD" w:rsidRPr="00B04EDA">
        <w:rPr>
          <w:rFonts w:ascii="Times New Roman" w:hAnsi="Times New Roman" w:cs="Times New Roman"/>
          <w:lang w:eastAsia="en-GB"/>
        </w:rPr>
        <w:t>  </w:t>
      </w:r>
      <w:r w:rsidR="00805616" w:rsidRPr="00B04EDA">
        <w:rPr>
          <w:rFonts w:ascii="Times New Roman" w:hAnsi="Times New Roman" w:cs="Times New Roman"/>
          <w:lang w:eastAsia="en-GB"/>
        </w:rPr>
        <w:t xml:space="preserve">    </w:t>
      </w:r>
      <w:r w:rsidR="004A4DBD" w:rsidRPr="00B04EDA">
        <w:rPr>
          <w:rFonts w:ascii="Times New Roman" w:hAnsi="Times New Roman" w:cs="Times New Roman"/>
          <w:lang w:eastAsia="en-GB"/>
        </w:rPr>
        <w:t xml:space="preserve">D1 can't receive from W3  </w:t>
      </w:r>
    </w:p>
    <w:p w14:paraId="4BCEA61E" w14:textId="6F9FD5C2" w:rsidR="00D24F37" w:rsidRPr="00B04EDA" w:rsidRDefault="00000000" w:rsidP="004A4DBD">
      <w:pPr>
        <w:rPr>
          <w:rFonts w:ascii="Times New Roman" w:hAnsi="Times New Roman" w:cs="Times New Roman"/>
          <w:lang w:eastAsia="en-GB"/>
        </w:rPr>
      </w:pPr>
      <m:oMath>
        <m:sSub>
          <m:sSubPr>
            <m:ctrlPr>
              <w:rPr>
                <w:rFonts w:ascii="Cambria Math" w:hAnsi="Cambria Math" w:cs="Times New Roman"/>
                <w:i/>
                <w:lang w:eastAsia="en-GB"/>
              </w:rPr>
            </m:ctrlPr>
          </m:sSubPr>
          <m:e>
            <m:r>
              <w:rPr>
                <w:rFonts w:ascii="Cambria Math" w:hAnsi="Cambria Math" w:cs="Times New Roman"/>
                <w:lang w:eastAsia="en-GB"/>
              </w:rPr>
              <m:t>y</m:t>
            </m:r>
          </m:e>
          <m:sub>
            <m:r>
              <w:rPr>
                <w:rFonts w:ascii="Cambria Math" w:hAnsi="Cambria Math" w:cs="Times New Roman"/>
                <w:lang w:eastAsia="en-GB"/>
              </w:rPr>
              <m:t>w3,d2</m:t>
            </m:r>
          </m:sub>
        </m:sSub>
        <m:r>
          <w:rPr>
            <w:rFonts w:ascii="Cambria Math" w:hAnsi="Cambria Math" w:cs="Times New Roman"/>
            <w:lang w:eastAsia="en-GB"/>
          </w:rPr>
          <m:t>=0</m:t>
        </m:r>
      </m:oMath>
      <w:r w:rsidR="004A4DBD" w:rsidRPr="00B04EDA">
        <w:rPr>
          <w:rFonts w:ascii="Times New Roman" w:hAnsi="Times New Roman" w:cs="Times New Roman"/>
          <w:lang w:eastAsia="en-GB"/>
        </w:rPr>
        <w:t>   D2 can't receive from W3</w:t>
      </w:r>
    </w:p>
    <w:p w14:paraId="739AF34B" w14:textId="77777777" w:rsidR="004A4DBD" w:rsidRPr="00B04EDA" w:rsidRDefault="004A4DBD" w:rsidP="004A4DBD">
      <w:pPr>
        <w:rPr>
          <w:rFonts w:ascii="Times New Roman" w:hAnsi="Times New Roman" w:cs="Times New Roman"/>
          <w:lang w:eastAsia="en-GB"/>
        </w:rPr>
      </w:pPr>
    </w:p>
    <w:p w14:paraId="72BC192F" w14:textId="07F8A1C5" w:rsidR="00D24F37" w:rsidRPr="00B04EDA" w:rsidRDefault="00D24F37" w:rsidP="00D41E9C">
      <w:pPr>
        <w:rPr>
          <w:rFonts w:ascii="Times New Roman" w:hAnsi="Times New Roman" w:cs="Times New Roman"/>
          <w:lang w:eastAsia="en-GB"/>
        </w:rPr>
      </w:pPr>
      <w:r w:rsidRPr="00B04EDA">
        <w:rPr>
          <w:rFonts w:ascii="Times New Roman" w:hAnsi="Times New Roman" w:cs="Times New Roman"/>
        </w:rPr>
        <w:t>This prevents infeasible routes from being chosen.</w:t>
      </w:r>
    </w:p>
    <w:p w14:paraId="04318BC7" w14:textId="77777777" w:rsidR="00AC78C5" w:rsidRPr="00B04EDA" w:rsidRDefault="00AC78C5" w:rsidP="00D41E9C">
      <w:pPr>
        <w:rPr>
          <w:rFonts w:ascii="Times New Roman" w:hAnsi="Times New Roman" w:cs="Times New Roman"/>
        </w:rPr>
      </w:pPr>
    </w:p>
    <w:p w14:paraId="35E4488C" w14:textId="31FD050A" w:rsidR="004B4A2C" w:rsidRPr="00B04EDA" w:rsidRDefault="004B4A2C" w:rsidP="004B4A2C">
      <w:pPr>
        <w:pStyle w:val="NormalWeb"/>
        <w:rPr>
          <w:rFonts w:eastAsiaTheme="majorEastAsia"/>
          <w:b/>
          <w:bCs/>
        </w:rPr>
      </w:pPr>
      <w:bookmarkStart w:id="0" w:name="OLE_LINK1"/>
      <w:r w:rsidRPr="00B04EDA">
        <w:rPr>
          <w:rStyle w:val="Strong"/>
          <w:rFonts w:eastAsiaTheme="majorEastAsia"/>
        </w:rPr>
        <w:t>Customer-to-DC Allocation Constraint:</w:t>
      </w:r>
      <w:r w:rsidRPr="00B04EDA">
        <w:br/>
        <w:t>Customers are pre-assigned to a specific distribution centre. Each customer can only receive products from their designated distribution centre.</w:t>
      </w:r>
    </w:p>
    <w:p w14:paraId="4C3A583D" w14:textId="3875F6CD" w:rsidR="004B4A2C" w:rsidRPr="00B04EDA" w:rsidRDefault="004B4A2C" w:rsidP="004B4A2C">
      <w:pPr>
        <w:pStyle w:val="NormalWeb"/>
      </w:pPr>
      <w:r w:rsidRPr="00B04EDA">
        <w:br/>
      </w:r>
      <m:oMath>
        <m:sSub>
          <m:sSubPr>
            <m:ctrlPr>
              <w:rPr>
                <w:rFonts w:ascii="Cambria Math" w:hAnsi="Cambria Math"/>
                <w:i/>
              </w:rPr>
            </m:ctrlPr>
          </m:sSubPr>
          <m:e>
            <m:r>
              <w:rPr>
                <w:rFonts w:ascii="Cambria Math" w:hAnsi="Cambria Math"/>
              </w:rPr>
              <m:t>x</m:t>
            </m:r>
          </m:e>
          <m:sub>
            <m:r>
              <w:rPr>
                <w:rFonts w:ascii="Cambria Math" w:hAnsi="Cambria Math"/>
              </w:rPr>
              <m:t>dcp</m:t>
            </m:r>
          </m:sub>
        </m:sSub>
        <m:r>
          <w:rPr>
            <w:rFonts w:ascii="Cambria Math" w:hAnsi="Cambria Math"/>
          </w:rPr>
          <m:t xml:space="preserve"> = 0</m:t>
        </m:r>
      </m:oMath>
      <w:r w:rsidRPr="00B04EDA">
        <w:t> </w:t>
      </w:r>
      <w:r w:rsidRPr="00B04EDA">
        <w:t> </w:t>
      </w:r>
      <w:r w:rsidRPr="00B04EDA">
        <w:t> </w:t>
      </w:r>
      <w:r w:rsidRPr="00B04EDA">
        <w:t>if</w:t>
      </w:r>
      <w:r w:rsidRPr="00B04EDA">
        <w:t> </w:t>
      </w:r>
      <w:r w:rsidRPr="00B04EDA">
        <w:t xml:space="preserve">c </w:t>
      </w:r>
      <w:r w:rsidRPr="00B04EDA">
        <w:rPr>
          <w:rFonts w:ascii="Cambria Math" w:hAnsi="Cambria Math" w:cs="Cambria Math"/>
        </w:rPr>
        <w:t>∉</w:t>
      </w:r>
      <w:r w:rsidRPr="00B04EDA">
        <w:t xml:space="preserve"> </w:t>
      </w:r>
      <m:oMath>
        <m:r>
          <w:rPr>
            <w:rFonts w:ascii="Cambria Math" w:hAnsi="Cambria Math"/>
          </w:rPr>
          <m:t>CustomerGrou</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i/>
          </w:rPr>
          <m:t> </m:t>
        </m:r>
        <m:r>
          <w:rPr>
            <w:rFonts w:ascii="Cambria Math" w:hAnsi="Cambria Math"/>
            <w:i/>
          </w:rPr>
          <m:t> </m:t>
        </m:r>
        <m:r>
          <w:rPr>
            <w:rFonts w:ascii="Cambria Math" w:hAnsi="Cambria Math"/>
            <w:i/>
          </w:rPr>
          <m:t> </m:t>
        </m:r>
        <m:r>
          <w:rPr>
            <w:rFonts w:ascii="Cambria Math" w:hAnsi="Cambria Math"/>
          </w:rPr>
          <m:t>∀</m:t>
        </m:r>
      </m:oMath>
      <w:r w:rsidRPr="00B04EDA">
        <w:t xml:space="preserve">d </w:t>
      </w:r>
      <w:r w:rsidRPr="00B04EDA">
        <w:rPr>
          <w:rFonts w:ascii="Cambria Math" w:hAnsi="Cambria Math" w:cs="Cambria Math"/>
        </w:rPr>
        <w:t>∈</w:t>
      </w:r>
      <w:r w:rsidRPr="00B04EDA">
        <w:t xml:space="preserve"> D,</w:t>
      </w:r>
      <w:r w:rsidR="00805616" w:rsidRPr="00B04EDA">
        <w:rPr>
          <w:rFonts w:ascii="Cambria Math" w:hAnsi="Cambria Math"/>
          <w:i/>
        </w:rPr>
        <w:t xml:space="preserve"> </w:t>
      </w:r>
      <m:oMath>
        <m:r>
          <w:rPr>
            <w:rFonts w:ascii="Cambria Math" w:hAnsi="Cambria Math"/>
          </w:rPr>
          <m:t>∀</m:t>
        </m:r>
      </m:oMath>
      <w:r w:rsidRPr="00B04EDA">
        <w:t xml:space="preserve">c </w:t>
      </w:r>
      <w:r w:rsidRPr="00B04EDA">
        <w:rPr>
          <w:rFonts w:ascii="Cambria Math" w:hAnsi="Cambria Math" w:cs="Cambria Math"/>
        </w:rPr>
        <w:t>∈</w:t>
      </w:r>
      <w:r w:rsidRPr="00B04EDA">
        <w:t xml:space="preserve"> C, </w:t>
      </w:r>
      <m:oMath>
        <m:r>
          <w:rPr>
            <w:rFonts w:ascii="Cambria Math" w:hAnsi="Cambria Math"/>
          </w:rPr>
          <m:t>∀</m:t>
        </m:r>
      </m:oMath>
      <w:r w:rsidRPr="00B04EDA">
        <w:t xml:space="preserve">p </w:t>
      </w:r>
      <w:r w:rsidRPr="00B04EDA">
        <w:rPr>
          <w:rFonts w:ascii="Cambria Math" w:hAnsi="Cambria Math" w:cs="Cambria Math"/>
        </w:rPr>
        <w:t>∈</w:t>
      </w:r>
      <w:r w:rsidRPr="00B04EDA">
        <w:t xml:space="preserve"> P</w:t>
      </w:r>
    </w:p>
    <w:p w14:paraId="0E03488E" w14:textId="18E9102D" w:rsidR="004B4A2C" w:rsidRPr="00B04EDA" w:rsidRDefault="004B4A2C" w:rsidP="004B4A2C">
      <w:pPr>
        <w:pStyle w:val="NormalWeb"/>
      </w:pPr>
      <w:r w:rsidRPr="00B04EDA">
        <w:t>Where:</w:t>
      </w:r>
      <w:r w:rsidRPr="00B04EDA">
        <w:br/>
      </w:r>
      <m:oMathPara>
        <m:oMath>
          <m:r>
            <w:rPr>
              <w:rFonts w:ascii="Cambria Math" w:hAnsi="Cambria Math"/>
            </w:rPr>
            <m:t>CustomerGrou</m:t>
          </m:r>
          <m:sSub>
            <m:sSubPr>
              <m:ctrlPr>
                <w:rPr>
                  <w:rFonts w:ascii="Cambria Math" w:hAnsi="Cambria Math"/>
                  <w:i/>
                </w:rPr>
              </m:ctrlPr>
            </m:sSubPr>
            <m:e>
              <m:r>
                <w:rPr>
                  <w:rFonts w:ascii="Cambria Math" w:hAnsi="Cambria Math"/>
                </w:rPr>
                <m:t>p</m:t>
              </m:r>
            </m:e>
            <m:sub>
              <m:r>
                <w:rPr>
                  <w:rFonts w:ascii="Cambria Math" w:hAnsi="Cambria Math"/>
                </w:rPr>
                <m:t>D1</m:t>
              </m:r>
            </m:sub>
          </m:sSub>
          <m:r>
            <w:rPr>
              <w:rFonts w:ascii="Cambria Math" w:hAnsi="Cambria Math"/>
            </w:rPr>
            <m:t xml:space="preserve"> = { C1, C2, ..., C10 }</m:t>
          </m:r>
          <m:r>
            <m:rPr>
              <m:sty m:val="p"/>
            </m:rPr>
            <w:br/>
          </m:r>
        </m:oMath>
        <m:oMath>
          <m:r>
            <w:rPr>
              <w:rFonts w:ascii="Cambria Math" w:hAnsi="Cambria Math"/>
            </w:rPr>
            <m:t>CustomerGrou</m:t>
          </m:r>
          <m:sSub>
            <m:sSubPr>
              <m:ctrlPr>
                <w:rPr>
                  <w:rFonts w:ascii="Cambria Math" w:hAnsi="Cambria Math"/>
                  <w:i/>
                </w:rPr>
              </m:ctrlPr>
            </m:sSubPr>
            <m:e>
              <m:r>
                <w:rPr>
                  <w:rFonts w:ascii="Cambria Math" w:hAnsi="Cambria Math"/>
                </w:rPr>
                <m:t>p</m:t>
              </m:r>
            </m:e>
            <m:sub>
              <m:r>
                <w:rPr>
                  <w:rFonts w:ascii="Cambria Math" w:hAnsi="Cambria Math"/>
                </w:rPr>
                <m:t>D2</m:t>
              </m:r>
            </m:sub>
          </m:sSub>
          <m:r>
            <w:rPr>
              <w:rFonts w:ascii="Cambria Math" w:hAnsi="Cambria Math"/>
            </w:rPr>
            <m:t xml:space="preserve"> = { C11, C12, ..., C20 }</m:t>
          </m:r>
          <m:r>
            <m:rPr>
              <m:sty m:val="p"/>
            </m:rPr>
            <w:br/>
          </m:r>
        </m:oMath>
        <m:oMath>
          <m:r>
            <w:rPr>
              <w:rFonts w:ascii="Cambria Math" w:hAnsi="Cambria Math"/>
            </w:rPr>
            <m:t>CustomerGrou</m:t>
          </m:r>
          <m:sSub>
            <m:sSubPr>
              <m:ctrlPr>
                <w:rPr>
                  <w:rFonts w:ascii="Cambria Math" w:hAnsi="Cambria Math"/>
                  <w:i/>
                </w:rPr>
              </m:ctrlPr>
            </m:sSubPr>
            <m:e>
              <m:r>
                <w:rPr>
                  <w:rFonts w:ascii="Cambria Math" w:hAnsi="Cambria Math"/>
                </w:rPr>
                <m:t>p</m:t>
              </m:r>
            </m:e>
            <m:sub>
              <m:r>
                <w:rPr>
                  <w:rFonts w:ascii="Cambria Math" w:hAnsi="Cambria Math"/>
                </w:rPr>
                <m:t>D3</m:t>
              </m:r>
            </m:sub>
          </m:sSub>
          <m:r>
            <w:rPr>
              <w:rFonts w:ascii="Cambria Math" w:hAnsi="Cambria Math"/>
            </w:rPr>
            <m:t xml:space="preserve"> = { C21, C22, ..., C30 }</m:t>
          </m:r>
          <m:r>
            <m:rPr>
              <m:sty m:val="p"/>
            </m:rPr>
            <w:br/>
          </m:r>
        </m:oMath>
        <m:oMath>
          <m:r>
            <w:rPr>
              <w:rFonts w:ascii="Cambria Math" w:hAnsi="Cambria Math"/>
            </w:rPr>
            <m:t>CustomerGrou</m:t>
          </m:r>
          <m:sSub>
            <m:sSubPr>
              <m:ctrlPr>
                <w:rPr>
                  <w:rFonts w:ascii="Cambria Math" w:hAnsi="Cambria Math"/>
                  <w:i/>
                </w:rPr>
              </m:ctrlPr>
            </m:sSubPr>
            <m:e>
              <m:r>
                <w:rPr>
                  <w:rFonts w:ascii="Cambria Math" w:hAnsi="Cambria Math"/>
                </w:rPr>
                <m:t>p</m:t>
              </m:r>
            </m:e>
            <m:sub>
              <m:r>
                <w:rPr>
                  <w:rFonts w:ascii="Cambria Math" w:hAnsi="Cambria Math"/>
                </w:rPr>
                <m:t>D4</m:t>
              </m:r>
            </m:sub>
          </m:sSub>
          <m:r>
            <w:rPr>
              <w:rFonts w:ascii="Cambria Math" w:hAnsi="Cambria Math"/>
            </w:rPr>
            <m:t xml:space="preserve"> = { C31, C32, ..., C40 }</m:t>
          </m:r>
          <m:r>
            <m:rPr>
              <m:sty m:val="p"/>
            </m:rPr>
            <w:br/>
          </m:r>
        </m:oMath>
        <m:oMath>
          <m:r>
            <w:rPr>
              <w:rFonts w:ascii="Cambria Math" w:hAnsi="Cambria Math"/>
            </w:rPr>
            <m:t>CustomerGrou</m:t>
          </m:r>
          <m:sSub>
            <m:sSubPr>
              <m:ctrlPr>
                <w:rPr>
                  <w:rFonts w:ascii="Cambria Math" w:hAnsi="Cambria Math"/>
                  <w:i/>
                </w:rPr>
              </m:ctrlPr>
            </m:sSubPr>
            <m:e>
              <m:r>
                <w:rPr>
                  <w:rFonts w:ascii="Cambria Math" w:hAnsi="Cambria Math"/>
                </w:rPr>
                <m:t>p</m:t>
              </m:r>
            </m:e>
            <m:sub>
              <m:r>
                <w:rPr>
                  <w:rFonts w:ascii="Cambria Math" w:hAnsi="Cambria Math"/>
                </w:rPr>
                <m:t>D5</m:t>
              </m:r>
            </m:sub>
          </m:sSub>
          <m:r>
            <w:rPr>
              <w:rFonts w:ascii="Cambria Math" w:hAnsi="Cambria Math"/>
            </w:rPr>
            <m:t xml:space="preserve"> = { C41, C42, ..., C50 }</m:t>
          </m:r>
        </m:oMath>
      </m:oMathPara>
      <w:bookmarkEnd w:id="0"/>
    </w:p>
    <w:p w14:paraId="49969A68" w14:textId="77777777" w:rsidR="004B4A2C" w:rsidRPr="00B04EDA" w:rsidRDefault="004B4A2C" w:rsidP="004B4A2C">
      <w:pPr>
        <w:pStyle w:val="NormalWeb"/>
      </w:pPr>
      <w:r w:rsidRPr="00B04EDA">
        <w:t>This constraint ensures that each customer only receives products from their designated distribution centre.</w:t>
      </w:r>
    </w:p>
    <w:p w14:paraId="5274C2B3" w14:textId="21BB7FA1" w:rsidR="00805616" w:rsidRPr="00B04EDA" w:rsidRDefault="00805616" w:rsidP="00805616">
      <w:pPr>
        <w:rPr>
          <w:rFonts w:ascii="Times New Roman" w:hAnsi="Times New Roman" w:cs="Times New Roman"/>
          <w:b/>
          <w:bCs/>
        </w:rPr>
      </w:pPr>
      <w:r w:rsidRPr="00B04EDA">
        <w:rPr>
          <w:rFonts w:ascii="Times New Roman" w:hAnsi="Times New Roman" w:cs="Times New Roman"/>
          <w:b/>
          <w:bCs/>
        </w:rPr>
        <w:t>Variable Type Constraints:</w:t>
      </w:r>
    </w:p>
    <w:p w14:paraId="645E2212" w14:textId="77777777" w:rsidR="00805616" w:rsidRPr="00B04EDA" w:rsidRDefault="00805616" w:rsidP="00805616">
      <w:pPr>
        <w:rPr>
          <w:rFonts w:ascii="Times New Roman" w:hAnsi="Times New Roman" w:cs="Times New Roman"/>
          <w:b/>
          <w:bCs/>
        </w:rPr>
      </w:pPr>
    </w:p>
    <w:p w14:paraId="0A4DEC9A" w14:textId="77777777" w:rsidR="00805616" w:rsidRPr="00B04EDA" w:rsidRDefault="00805616" w:rsidP="00805616">
      <w:pPr>
        <w:rPr>
          <w:rFonts w:ascii="Times New Roman" w:hAnsi="Times New Roman" w:cs="Times New Roman"/>
        </w:rPr>
      </w:pPr>
      <w:r w:rsidRPr="00B04EDA">
        <w:rPr>
          <w:rFonts w:ascii="Times New Roman" w:hAnsi="Times New Roman" w:cs="Times New Roman"/>
        </w:rPr>
        <w:t>Defines the allowed values for all decision variables:</w:t>
      </w:r>
    </w:p>
    <w:p w14:paraId="6A7A7E2C" w14:textId="77777777" w:rsidR="00805616" w:rsidRPr="00B04EDA" w:rsidRDefault="00805616" w:rsidP="00805616">
      <w:pPr>
        <w:rPr>
          <w:rFonts w:ascii="Times New Roman" w:hAnsi="Times New Roman" w:cs="Times New Roman"/>
          <w:b/>
          <w:bCs/>
        </w:rPr>
      </w:pPr>
    </w:p>
    <w:p w14:paraId="784760F5" w14:textId="77777777" w:rsidR="00805616" w:rsidRPr="00B04EDA" w:rsidRDefault="00805616" w:rsidP="00805616">
      <w:pPr>
        <w:rPr>
          <w:rFonts w:ascii="Times New Roman" w:hAnsi="Times New Roman" w:cs="Times New Roman"/>
        </w:rPr>
      </w:pPr>
      <w:r w:rsidRPr="00B04EDA">
        <w:rPr>
          <w:rFonts w:ascii="Times New Roman" w:hAnsi="Times New Roman" w:cs="Times New Roman"/>
        </w:rPr>
        <w:t>Quantity variables must be non-negative integers:</w:t>
      </w:r>
    </w:p>
    <w:p w14:paraId="655F8453" w14:textId="77777777" w:rsidR="00805616" w:rsidRPr="00B04EDA" w:rsidRDefault="00805616" w:rsidP="00805616">
      <w:pPr>
        <w:rPr>
          <w:rFonts w:ascii="Times New Roman" w:hAnsi="Times New Roman" w:cs="Times New Roman"/>
        </w:rPr>
      </w:pPr>
    </w:p>
    <w:p w14:paraId="1C643E98" w14:textId="1DB9ADCC" w:rsidR="00805616" w:rsidRPr="00B04EDA" w:rsidRDefault="00000000" w:rsidP="00805616">
      <w:pPr>
        <w:rPr>
          <w:rFonts w:ascii="Times New Roman" w:hAnsi="Times New Roman" w:cs="Times New Roman"/>
        </w:rPr>
      </w:pPr>
      <m:oMathPara>
        <m:oMath>
          <m:sSub>
            <m:sSubPr>
              <m:ctrlPr>
                <w:rPr>
                  <w:rStyle w:val="HTMLCode"/>
                  <w:rFonts w:ascii="Cambria Math" w:eastAsiaTheme="majorEastAsia" w:hAnsi="Cambria Math" w:cs="Times New Roman"/>
                  <w:i/>
                  <w:sz w:val="24"/>
                  <w:szCs w:val="24"/>
                </w:rPr>
              </m:ctrlPr>
            </m:sSubPr>
            <m:e>
              <m:r>
                <w:rPr>
                  <w:rStyle w:val="HTMLCode"/>
                  <w:rFonts w:ascii="Cambria Math" w:eastAsiaTheme="majorEastAsia" w:hAnsi="Cambria Math" w:cs="Times New Roman"/>
                  <w:sz w:val="24"/>
                  <w:szCs w:val="24"/>
                </w:rPr>
                <m:t>x</m:t>
              </m:r>
            </m:e>
            <m:sub>
              <m:r>
                <w:rPr>
                  <w:rStyle w:val="HTMLCode"/>
                  <w:rFonts w:ascii="Cambria Math" w:eastAsiaTheme="majorEastAsia" w:hAnsi="Cambria Math" w:cs="Times New Roman"/>
                  <w:sz w:val="24"/>
                  <w:szCs w:val="24"/>
                </w:rPr>
                <m:t>swp</m:t>
              </m:r>
            </m:sub>
          </m:sSub>
          <m:r>
            <w:rPr>
              <w:rStyle w:val="HTMLCode"/>
              <w:rFonts w:ascii="Cambria Math" w:eastAsiaTheme="majorEastAsia" w:hAnsi="Cambria Math" w:cs="Times New Roman"/>
              <w:sz w:val="24"/>
              <w:szCs w:val="24"/>
            </w:rPr>
            <m:t xml:space="preserve">, </m:t>
          </m:r>
          <m:sSub>
            <m:sSubPr>
              <m:ctrlPr>
                <w:rPr>
                  <w:rStyle w:val="HTMLCode"/>
                  <w:rFonts w:ascii="Cambria Math" w:eastAsiaTheme="majorEastAsia" w:hAnsi="Cambria Math" w:cs="Times New Roman"/>
                  <w:i/>
                  <w:sz w:val="24"/>
                  <w:szCs w:val="24"/>
                </w:rPr>
              </m:ctrlPr>
            </m:sSubPr>
            <m:e>
              <m:r>
                <w:rPr>
                  <w:rStyle w:val="HTMLCode"/>
                  <w:rFonts w:ascii="Cambria Math" w:eastAsiaTheme="majorEastAsia" w:hAnsi="Cambria Math" w:cs="Times New Roman"/>
                  <w:sz w:val="24"/>
                  <w:szCs w:val="24"/>
                </w:rPr>
                <m:t>x</m:t>
              </m:r>
            </m:e>
            <m:sub>
              <m:r>
                <w:rPr>
                  <w:rStyle w:val="HTMLCode"/>
                  <w:rFonts w:ascii="Cambria Math" w:eastAsiaTheme="majorEastAsia" w:hAnsi="Cambria Math" w:cs="Times New Roman"/>
                  <w:sz w:val="24"/>
                  <w:szCs w:val="24"/>
                </w:rPr>
                <m:t>wdp</m:t>
              </m:r>
            </m:sub>
          </m:sSub>
          <m:r>
            <w:rPr>
              <w:rStyle w:val="HTMLCode"/>
              <w:rFonts w:ascii="Cambria Math" w:eastAsiaTheme="majorEastAsia" w:hAnsi="Cambria Math" w:cs="Times New Roman"/>
              <w:sz w:val="24"/>
              <w:szCs w:val="24"/>
            </w:rPr>
            <m:t xml:space="preserve">, </m:t>
          </m:r>
          <m:sSub>
            <m:sSubPr>
              <m:ctrlPr>
                <w:rPr>
                  <w:rStyle w:val="HTMLCode"/>
                  <w:rFonts w:ascii="Cambria Math" w:eastAsiaTheme="majorEastAsia" w:hAnsi="Cambria Math" w:cs="Times New Roman"/>
                  <w:i/>
                  <w:sz w:val="24"/>
                  <w:szCs w:val="24"/>
                </w:rPr>
              </m:ctrlPr>
            </m:sSubPr>
            <m:e>
              <m:r>
                <w:rPr>
                  <w:rStyle w:val="HTMLCode"/>
                  <w:rFonts w:ascii="Cambria Math" w:eastAsiaTheme="majorEastAsia" w:hAnsi="Cambria Math" w:cs="Times New Roman"/>
                  <w:sz w:val="24"/>
                  <w:szCs w:val="24"/>
                </w:rPr>
                <m:t>x</m:t>
              </m:r>
            </m:e>
            <m:sub>
              <m:r>
                <w:rPr>
                  <w:rStyle w:val="HTMLCode"/>
                  <w:rFonts w:ascii="Cambria Math" w:eastAsiaTheme="majorEastAsia" w:hAnsi="Cambria Math" w:cs="Times New Roman"/>
                  <w:sz w:val="24"/>
                  <w:szCs w:val="24"/>
                </w:rPr>
                <m:t>dcp</m:t>
              </m:r>
            </m:sub>
          </m:sSub>
          <m:r>
            <w:rPr>
              <w:rStyle w:val="HTMLCode"/>
              <w:rFonts w:ascii="Cambria Math" w:eastAsiaTheme="majorEastAsia" w:hAnsi="Cambria Math" w:cs="Times New Roman"/>
              <w:sz w:val="24"/>
              <w:szCs w:val="24"/>
            </w:rPr>
            <m:t xml:space="preserve">  </m:t>
          </m:r>
          <m:r>
            <w:rPr>
              <w:rStyle w:val="HTMLCode"/>
              <w:rFonts w:ascii="Cambria Math" w:eastAsiaTheme="majorEastAsia" w:hAnsi="Cambria Math" w:cs="Cambria Math"/>
              <w:sz w:val="24"/>
              <w:szCs w:val="24"/>
            </w:rPr>
            <m:t>∈</m:t>
          </m:r>
          <m:r>
            <w:rPr>
              <w:rStyle w:val="HTMLCode"/>
              <w:rFonts w:ascii="Cambria Math" w:eastAsiaTheme="majorEastAsia" w:hAnsi="Cambria Math" w:cs="Times New Roman"/>
              <w:sz w:val="24"/>
              <w:szCs w:val="24"/>
            </w:rPr>
            <m:t xml:space="preserve"> {0, 1, 2, ...}</m:t>
          </m:r>
        </m:oMath>
      </m:oMathPara>
    </w:p>
    <w:p w14:paraId="4CC209E9" w14:textId="77777777" w:rsidR="00805616" w:rsidRPr="00B04EDA" w:rsidRDefault="00805616" w:rsidP="00805616">
      <w:pPr>
        <w:rPr>
          <w:rFonts w:ascii="Times New Roman" w:hAnsi="Times New Roman" w:cs="Times New Roman"/>
        </w:rPr>
      </w:pPr>
    </w:p>
    <w:p w14:paraId="4B030E6E" w14:textId="77777777" w:rsidR="00805616" w:rsidRPr="00B04EDA" w:rsidRDefault="00805616" w:rsidP="00805616">
      <w:pPr>
        <w:rPr>
          <w:rFonts w:ascii="Times New Roman" w:hAnsi="Times New Roman" w:cs="Times New Roman"/>
        </w:rPr>
      </w:pPr>
    </w:p>
    <w:p w14:paraId="4F4D632F" w14:textId="77777777" w:rsidR="00805616" w:rsidRPr="00B04EDA" w:rsidRDefault="00805616" w:rsidP="00805616">
      <w:pPr>
        <w:rPr>
          <w:rFonts w:ascii="Times New Roman" w:hAnsi="Times New Roman" w:cs="Times New Roman"/>
        </w:rPr>
      </w:pPr>
      <w:r w:rsidRPr="00B04EDA">
        <w:rPr>
          <w:rFonts w:ascii="Times New Roman" w:hAnsi="Times New Roman" w:cs="Times New Roman"/>
        </w:rPr>
        <w:t>Link usage variables must be binary (0 or 1):</w:t>
      </w:r>
    </w:p>
    <w:p w14:paraId="66E2D804" w14:textId="77777777" w:rsidR="00805616" w:rsidRPr="00B04EDA" w:rsidRDefault="00805616" w:rsidP="00805616">
      <w:pPr>
        <w:rPr>
          <w:rFonts w:ascii="Times New Roman" w:hAnsi="Times New Roman" w:cs="Times New Roman"/>
        </w:rPr>
      </w:pPr>
    </w:p>
    <w:p w14:paraId="2785F868" w14:textId="3EC2B583" w:rsidR="00805616" w:rsidRPr="00B04EDA" w:rsidRDefault="00000000" w:rsidP="0080561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sw</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wd</m:t>
              </m:r>
            </m:sub>
          </m:sSub>
          <m:r>
            <w:rPr>
              <w:rFonts w:ascii="Cambria Math" w:hAnsi="Cambria Math" w:cs="Times New Roman"/>
            </w:rPr>
            <m:t xml:space="preserve"> </m:t>
          </m:r>
          <m:r>
            <w:rPr>
              <w:rFonts w:ascii="Cambria Math" w:hAnsi="Cambria Math" w:cs="Cambria Math"/>
            </w:rPr>
            <m:t>∈</m:t>
          </m:r>
          <m:r>
            <w:rPr>
              <w:rFonts w:ascii="Cambria Math" w:hAnsi="Cambria Math" w:cs="Times New Roman"/>
            </w:rPr>
            <m:t xml:space="preserve"> {0, 1}</m:t>
          </m:r>
        </m:oMath>
      </m:oMathPara>
    </w:p>
    <w:p w14:paraId="59977749" w14:textId="77777777" w:rsidR="00805616" w:rsidRPr="00B04EDA" w:rsidRDefault="00805616" w:rsidP="00805616">
      <w:pPr>
        <w:rPr>
          <w:rFonts w:ascii="Times New Roman" w:hAnsi="Times New Roman" w:cs="Times New Roman"/>
        </w:rPr>
      </w:pPr>
    </w:p>
    <w:p w14:paraId="22C80CA1" w14:textId="77777777" w:rsidR="00805616" w:rsidRPr="00B04EDA" w:rsidRDefault="00805616" w:rsidP="00805616">
      <w:pPr>
        <w:rPr>
          <w:rFonts w:ascii="Times New Roman" w:hAnsi="Times New Roman" w:cs="Times New Roman"/>
        </w:rPr>
      </w:pPr>
      <w:r w:rsidRPr="00B04EDA">
        <w:rPr>
          <w:rFonts w:ascii="Times New Roman" w:hAnsi="Times New Roman" w:cs="Times New Roman"/>
        </w:rPr>
        <w:t>These constraints ensure realistic logistics decisions, with indivisible units and binary routing choices.</w:t>
      </w:r>
    </w:p>
    <w:p w14:paraId="2EAFED51" w14:textId="77777777" w:rsidR="00B776AF" w:rsidRDefault="00B776AF" w:rsidP="0021311A"/>
    <w:p w14:paraId="12EF0456" w14:textId="77777777" w:rsidR="00AB2548" w:rsidRDefault="00AB2548" w:rsidP="00D62FB6">
      <w:pPr>
        <w:jc w:val="center"/>
        <w:rPr>
          <w:rFonts w:ascii="Times New Roman" w:hAnsi="Times New Roman" w:cs="Times New Roman"/>
          <w:b/>
          <w:bCs/>
          <w:sz w:val="28"/>
          <w:szCs w:val="28"/>
        </w:rPr>
      </w:pPr>
    </w:p>
    <w:p w14:paraId="03F5D5D9" w14:textId="5814041F" w:rsidR="00B776AF" w:rsidRPr="00B04EDA" w:rsidRDefault="00B776AF" w:rsidP="00D62FB6">
      <w:pPr>
        <w:jc w:val="center"/>
        <w:rPr>
          <w:rFonts w:ascii="Times New Roman" w:hAnsi="Times New Roman" w:cs="Times New Roman"/>
          <w:b/>
          <w:bCs/>
          <w:sz w:val="28"/>
          <w:szCs w:val="28"/>
        </w:rPr>
      </w:pPr>
      <w:r w:rsidRPr="00B04EDA">
        <w:rPr>
          <w:rFonts w:ascii="Times New Roman" w:hAnsi="Times New Roman" w:cs="Times New Roman"/>
          <w:b/>
          <w:bCs/>
          <w:sz w:val="28"/>
          <w:szCs w:val="28"/>
        </w:rPr>
        <w:t>P</w:t>
      </w:r>
      <w:r w:rsidR="00FF1F57" w:rsidRPr="00B04EDA">
        <w:rPr>
          <w:rFonts w:ascii="Times New Roman" w:hAnsi="Times New Roman" w:cs="Times New Roman"/>
          <w:b/>
          <w:bCs/>
          <w:sz w:val="28"/>
          <w:szCs w:val="28"/>
        </w:rPr>
        <w:t xml:space="preserve">art B - Supply Chain Optimization: A </w:t>
      </w:r>
      <w:r w:rsidR="00521623" w:rsidRPr="00B04EDA">
        <w:rPr>
          <w:rFonts w:ascii="Times New Roman" w:hAnsi="Times New Roman" w:cs="Times New Roman"/>
          <w:b/>
          <w:bCs/>
          <w:sz w:val="28"/>
          <w:szCs w:val="28"/>
        </w:rPr>
        <w:t>Pulp</w:t>
      </w:r>
      <w:r w:rsidR="00FF1F57" w:rsidRPr="00B04EDA">
        <w:rPr>
          <w:rFonts w:ascii="Times New Roman" w:hAnsi="Times New Roman" w:cs="Times New Roman"/>
          <w:b/>
          <w:bCs/>
          <w:sz w:val="28"/>
          <w:szCs w:val="28"/>
        </w:rPr>
        <w:t xml:space="preserve"> Implementation for Cost Minimization</w:t>
      </w:r>
    </w:p>
    <w:p w14:paraId="5FFC4F5D" w14:textId="77777777" w:rsidR="00B033B2" w:rsidRPr="00B04EDA" w:rsidRDefault="00B033B2" w:rsidP="0021311A">
      <w:pPr>
        <w:rPr>
          <w:rFonts w:ascii="Times New Roman" w:hAnsi="Times New Roman" w:cs="Times New Roman"/>
        </w:rPr>
      </w:pPr>
    </w:p>
    <w:p w14:paraId="03ACA615" w14:textId="0AEB7CE7" w:rsidR="00B033B2" w:rsidRPr="00B04EDA" w:rsidRDefault="00B033B2" w:rsidP="00447697">
      <w:pPr>
        <w:jc w:val="both"/>
        <w:rPr>
          <w:rFonts w:ascii="Times New Roman" w:hAnsi="Times New Roman" w:cs="Times New Roman"/>
        </w:rPr>
      </w:pPr>
      <w:r w:rsidRPr="00B04EDA">
        <w:rPr>
          <w:rFonts w:ascii="Times New Roman" w:hAnsi="Times New Roman" w:cs="Times New Roman"/>
        </w:rPr>
        <w:t xml:space="preserve">To facilitate more efficient data manipulation and ensure compatibility with Python's data processing libraries, several modifications were made to the initial dataset. In the </w:t>
      </w:r>
      <w:r w:rsidRPr="00B04EDA">
        <w:rPr>
          <w:rStyle w:val="Strong"/>
          <w:rFonts w:ascii="Times New Roman" w:hAnsi="Times New Roman" w:cs="Times New Roman"/>
        </w:rPr>
        <w:t>"Demands per product type"</w:t>
      </w:r>
      <w:r w:rsidRPr="00B04EDA">
        <w:rPr>
          <w:rFonts w:ascii="Times New Roman" w:hAnsi="Times New Roman" w:cs="Times New Roman"/>
        </w:rPr>
        <w:t xml:space="preserve"> sheet, the first column header was renamed from blank to </w:t>
      </w:r>
      <w:r w:rsidRPr="00B04EDA">
        <w:rPr>
          <w:rStyle w:val="Strong"/>
          <w:rFonts w:ascii="Times New Roman" w:hAnsi="Times New Roman" w:cs="Times New Roman"/>
        </w:rPr>
        <w:t>"Customers"</w:t>
      </w:r>
      <w:r w:rsidRPr="00B04EDA">
        <w:rPr>
          <w:rFonts w:ascii="Times New Roman" w:hAnsi="Times New Roman" w:cs="Times New Roman"/>
        </w:rPr>
        <w:t xml:space="preserve">. Similarly, the first columns in </w:t>
      </w:r>
      <w:r w:rsidRPr="00B04EDA">
        <w:rPr>
          <w:rStyle w:val="Strong"/>
          <w:rFonts w:ascii="Times New Roman" w:hAnsi="Times New Roman" w:cs="Times New Roman"/>
        </w:rPr>
        <w:t>"Lastmilecost per product per kg"</w:t>
      </w:r>
      <w:r w:rsidRPr="00B04EDA">
        <w:rPr>
          <w:rFonts w:ascii="Times New Roman" w:hAnsi="Times New Roman" w:cs="Times New Roman"/>
        </w:rPr>
        <w:t xml:space="preserve">, </w:t>
      </w:r>
      <w:r w:rsidRPr="00B04EDA">
        <w:rPr>
          <w:rStyle w:val="Strong"/>
          <w:rFonts w:ascii="Times New Roman" w:hAnsi="Times New Roman" w:cs="Times New Roman"/>
        </w:rPr>
        <w:t>"Last mile coordinates"</w:t>
      </w:r>
      <w:r w:rsidRPr="00B04EDA">
        <w:rPr>
          <w:rFonts w:ascii="Times New Roman" w:hAnsi="Times New Roman" w:cs="Times New Roman"/>
        </w:rPr>
        <w:t xml:space="preserve">, and </w:t>
      </w:r>
      <w:r w:rsidRPr="00B04EDA">
        <w:rPr>
          <w:rStyle w:val="Strong"/>
          <w:rFonts w:ascii="Times New Roman" w:hAnsi="Times New Roman" w:cs="Times New Roman"/>
        </w:rPr>
        <w:t>"Product weight"</w:t>
      </w:r>
      <w:r w:rsidRPr="00B04EDA">
        <w:rPr>
          <w:rFonts w:ascii="Times New Roman" w:hAnsi="Times New Roman" w:cs="Times New Roman"/>
        </w:rPr>
        <w:t xml:space="preserve"> sheets were renamed to </w:t>
      </w:r>
      <w:r w:rsidRPr="00B04EDA">
        <w:rPr>
          <w:rStyle w:val="Strong"/>
          <w:rFonts w:ascii="Times New Roman" w:hAnsi="Times New Roman" w:cs="Times New Roman"/>
        </w:rPr>
        <w:t>"Product"</w:t>
      </w:r>
      <w:r w:rsidRPr="00B04EDA">
        <w:rPr>
          <w:rFonts w:ascii="Times New Roman" w:hAnsi="Times New Roman" w:cs="Times New Roman"/>
        </w:rPr>
        <w:t xml:space="preserve">, </w:t>
      </w:r>
      <w:r w:rsidRPr="00B04EDA">
        <w:rPr>
          <w:rStyle w:val="Strong"/>
          <w:rFonts w:ascii="Times New Roman" w:hAnsi="Times New Roman" w:cs="Times New Roman"/>
        </w:rPr>
        <w:t>"DC_C"</w:t>
      </w:r>
      <w:r w:rsidRPr="00B04EDA">
        <w:rPr>
          <w:rFonts w:ascii="Times New Roman" w:hAnsi="Times New Roman" w:cs="Times New Roman"/>
        </w:rPr>
        <w:t xml:space="preserve">, and </w:t>
      </w:r>
      <w:r w:rsidRPr="00B04EDA">
        <w:rPr>
          <w:rStyle w:val="Strong"/>
          <w:rFonts w:ascii="Times New Roman" w:hAnsi="Times New Roman" w:cs="Times New Roman"/>
        </w:rPr>
        <w:t>"Product"</w:t>
      </w:r>
      <w:r w:rsidRPr="00B04EDA">
        <w:rPr>
          <w:rFonts w:ascii="Times New Roman" w:hAnsi="Times New Roman" w:cs="Times New Roman"/>
        </w:rPr>
        <w:t xml:space="preserve"> respectively. These changes enabled seamless indexing, merging, and lookups during model development.</w:t>
      </w:r>
    </w:p>
    <w:p w14:paraId="1294C125" w14:textId="77777777" w:rsidR="00AB2548" w:rsidRPr="00D62FB6" w:rsidRDefault="00AB2548" w:rsidP="00447697">
      <w:pPr>
        <w:jc w:val="both"/>
        <w:rPr>
          <w:rFonts w:ascii="Times New Roman" w:hAnsi="Times New Roman" w:cs="Times New Roman"/>
        </w:rPr>
      </w:pPr>
    </w:p>
    <w:p w14:paraId="0790CB19" w14:textId="53EF6FE6" w:rsidR="00B776AF" w:rsidRPr="00D62FB6" w:rsidRDefault="00AB2548" w:rsidP="0021311A">
      <w:pPr>
        <w:rPr>
          <w:rFonts w:ascii="Times New Roman" w:hAnsi="Times New Roman" w:cs="Times New Roman"/>
        </w:rPr>
      </w:pPr>
      <w:r>
        <w:rPr>
          <w:rFonts w:ascii="Times New Roman" w:hAnsi="Times New Roman" w:cs="Times New Roman"/>
          <w:noProof/>
        </w:rPr>
        <w:drawing>
          <wp:inline distT="0" distB="0" distL="0" distR="0" wp14:anchorId="23A4AE70" wp14:editId="2E6EEBC3">
            <wp:extent cx="5727700" cy="2235835"/>
            <wp:effectExtent l="0" t="0" r="0" b="0"/>
            <wp:docPr id="1238555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5570" name="Picture 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27700" cy="2235835"/>
                    </a:xfrm>
                    <a:prstGeom prst="rect">
                      <a:avLst/>
                    </a:prstGeom>
                  </pic:spPr>
                </pic:pic>
              </a:graphicData>
            </a:graphic>
          </wp:inline>
        </w:drawing>
      </w:r>
    </w:p>
    <w:p w14:paraId="5A8BE77B" w14:textId="77777777" w:rsidR="00B776AF" w:rsidRPr="00D62FB6" w:rsidRDefault="00B776AF" w:rsidP="00AB2548">
      <w:pPr>
        <w:rPr>
          <w:rFonts w:ascii="Times New Roman" w:hAnsi="Times New Roman" w:cs="Times New Roman"/>
        </w:rPr>
      </w:pPr>
    </w:p>
    <w:p w14:paraId="48656F89" w14:textId="4F6CE11F" w:rsidR="008F1928" w:rsidRPr="00D62FB6" w:rsidRDefault="008F1928" w:rsidP="0021311A">
      <w:pPr>
        <w:rPr>
          <w:rFonts w:ascii="Times New Roman" w:hAnsi="Times New Roman" w:cs="Times New Roman"/>
        </w:rPr>
      </w:pPr>
    </w:p>
    <w:p w14:paraId="16989C3C" w14:textId="298304BA" w:rsidR="008F1928" w:rsidRPr="00D62FB6" w:rsidRDefault="00DD3FF4" w:rsidP="00B776AF">
      <w:pPr>
        <w:jc w:val="center"/>
        <w:rPr>
          <w:rFonts w:ascii="Times New Roman" w:hAnsi="Times New Roman" w:cs="Times New Roman"/>
          <w:sz w:val="20"/>
          <w:szCs w:val="20"/>
        </w:rPr>
      </w:pPr>
      <w:r w:rsidRPr="00D62FB6">
        <w:rPr>
          <w:rFonts w:ascii="Times New Roman" w:hAnsi="Times New Roman" w:cs="Times New Roman"/>
          <w:noProof/>
          <w:sz w:val="20"/>
          <w:szCs w:val="20"/>
        </w:rPr>
        <w:drawing>
          <wp:inline distT="0" distB="0" distL="0" distR="0" wp14:anchorId="760CB68C" wp14:editId="04D3E10A">
            <wp:extent cx="5727700" cy="2562860"/>
            <wp:effectExtent l="0" t="0" r="0" b="2540"/>
            <wp:docPr id="722633304" name="Picture 4" descr="A table with a list of produ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33304" name="Picture 4" descr="A table with a list of produc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27700" cy="2562860"/>
                    </a:xfrm>
                    <a:prstGeom prst="rect">
                      <a:avLst/>
                    </a:prstGeom>
                  </pic:spPr>
                </pic:pic>
              </a:graphicData>
            </a:graphic>
          </wp:inline>
        </w:drawing>
      </w:r>
    </w:p>
    <w:p w14:paraId="616DA97E" w14:textId="5B2A775B" w:rsidR="00B776AF" w:rsidRPr="00D62FB6" w:rsidRDefault="00DD3FF4" w:rsidP="00B776AF">
      <w:pPr>
        <w:jc w:val="center"/>
        <w:rPr>
          <w:rFonts w:ascii="Times New Roman" w:hAnsi="Times New Roman" w:cs="Times New Roman"/>
          <w:sz w:val="20"/>
          <w:szCs w:val="20"/>
        </w:rPr>
      </w:pPr>
      <w:r w:rsidRPr="00D62FB6">
        <w:rPr>
          <w:rFonts w:ascii="Times New Roman" w:hAnsi="Times New Roman" w:cs="Times New Roman"/>
          <w:b/>
          <w:bCs/>
          <w:sz w:val="20"/>
          <w:szCs w:val="20"/>
        </w:rPr>
        <w:t>Table 1 –</w:t>
      </w:r>
      <w:r w:rsidRPr="00D62FB6">
        <w:rPr>
          <w:rFonts w:ascii="Times New Roman" w:hAnsi="Times New Roman" w:cs="Times New Roman"/>
          <w:sz w:val="20"/>
          <w:szCs w:val="20"/>
        </w:rPr>
        <w:t xml:space="preserve"> Transportation flow summary</w:t>
      </w:r>
    </w:p>
    <w:p w14:paraId="1D7395AC" w14:textId="77777777" w:rsidR="00DD3FF4" w:rsidRPr="00D62FB6" w:rsidRDefault="00DD3FF4" w:rsidP="00B776AF">
      <w:pPr>
        <w:jc w:val="center"/>
        <w:rPr>
          <w:rFonts w:ascii="Times New Roman" w:hAnsi="Times New Roman" w:cs="Times New Roman"/>
        </w:rPr>
      </w:pPr>
    </w:p>
    <w:p w14:paraId="03ED3BFB" w14:textId="6ABC01F9" w:rsidR="008F1928" w:rsidRPr="00B04EDA" w:rsidRDefault="00B033B2" w:rsidP="00447697">
      <w:pPr>
        <w:jc w:val="both"/>
        <w:rPr>
          <w:rFonts w:ascii="Times New Roman" w:hAnsi="Times New Roman" w:cs="Times New Roman"/>
        </w:rPr>
      </w:pPr>
      <w:r w:rsidRPr="00B04EDA">
        <w:rPr>
          <w:rFonts w:ascii="Times New Roman" w:hAnsi="Times New Roman" w:cs="Times New Roman"/>
        </w:rPr>
        <w:t xml:space="preserve">The optimization model for DeliverEase Ltd. resulted in a total logistics cost of </w:t>
      </w:r>
      <w:r w:rsidRPr="00B04EDA">
        <w:rPr>
          <w:rStyle w:val="Strong"/>
          <w:rFonts w:ascii="Times New Roman" w:hAnsi="Times New Roman" w:cs="Times New Roman"/>
        </w:rPr>
        <w:t>€824,980.94</w:t>
      </w:r>
      <w:r w:rsidRPr="00B04EDA">
        <w:rPr>
          <w:rFonts w:ascii="Times New Roman" w:hAnsi="Times New Roman" w:cs="Times New Roman"/>
        </w:rPr>
        <w:t xml:space="preserve">, ensuring all customer demands were met while respecting route restrictions and transportation capacities. The optimized network flow, illustrated in </w:t>
      </w:r>
      <w:r w:rsidRPr="00B04EDA">
        <w:rPr>
          <w:rStyle w:val="Strong"/>
          <w:rFonts w:ascii="Times New Roman" w:hAnsi="Times New Roman" w:cs="Times New Roman"/>
        </w:rPr>
        <w:t>Figure 1</w:t>
      </w:r>
      <w:r w:rsidR="00B776AF" w:rsidRPr="00B04EDA">
        <w:rPr>
          <w:rStyle w:val="Strong"/>
          <w:rFonts w:ascii="Times New Roman" w:hAnsi="Times New Roman" w:cs="Times New Roman"/>
        </w:rPr>
        <w:t xml:space="preserve"> and Table 1</w:t>
      </w:r>
      <w:r w:rsidRPr="00B04EDA">
        <w:rPr>
          <w:rFonts w:ascii="Times New Roman" w:hAnsi="Times New Roman" w:cs="Times New Roman"/>
        </w:rPr>
        <w:t>, show</w:t>
      </w:r>
      <w:r w:rsidR="00B776AF" w:rsidRPr="00B04EDA">
        <w:rPr>
          <w:rFonts w:ascii="Times New Roman" w:hAnsi="Times New Roman" w:cs="Times New Roman"/>
        </w:rPr>
        <w:t>s</w:t>
      </w:r>
      <w:r w:rsidRPr="00B04EDA">
        <w:rPr>
          <w:rFonts w:ascii="Times New Roman" w:hAnsi="Times New Roman" w:cs="Times New Roman"/>
        </w:rPr>
        <w:t xml:space="preserve"> how products </w:t>
      </w:r>
      <w:r w:rsidR="00B776AF" w:rsidRPr="00B04EDA">
        <w:rPr>
          <w:rFonts w:ascii="Times New Roman" w:hAnsi="Times New Roman" w:cs="Times New Roman"/>
        </w:rPr>
        <w:t>flow</w:t>
      </w:r>
      <w:r w:rsidRPr="00B04EDA">
        <w:rPr>
          <w:rFonts w:ascii="Times New Roman" w:hAnsi="Times New Roman" w:cs="Times New Roman"/>
        </w:rPr>
        <w:t xml:space="preserve"> efficiently from suppliers to warehouses and then to distribution centres. Specifically, supplier S1 ships 23,357 kg to W1, 60,000 kg to W2, and 9,424 kg to W3, while supplier S2 supplies 10,936 kg to W2 and 15,000 kg to W3. From the warehouses, W1 ships </w:t>
      </w:r>
      <w:r w:rsidRPr="00B04EDA">
        <w:rPr>
          <w:rFonts w:ascii="Times New Roman" w:hAnsi="Times New Roman" w:cs="Times New Roman"/>
        </w:rPr>
        <w:lastRenderedPageBreak/>
        <w:t>23,357 kg to DC2; W2 distributes 24,945 kg to DC1, 23,334 kg to DC3, and 22,657 kg to DC5; and W3 ships 24,424 kg to DC4. These link-specific flows reflect the model's cost-effective allocation strategy, minimizing transport expenses while adhering to the company's operational constraints.</w:t>
      </w:r>
    </w:p>
    <w:p w14:paraId="3C2A46F1" w14:textId="77777777" w:rsidR="00FF1F57" w:rsidRPr="00B04EDA" w:rsidRDefault="00FF1F57" w:rsidP="0021311A">
      <w:pPr>
        <w:rPr>
          <w:rFonts w:ascii="Times New Roman" w:hAnsi="Times New Roman" w:cs="Times New Roman"/>
        </w:rPr>
      </w:pPr>
    </w:p>
    <w:p w14:paraId="29F84AC1" w14:textId="77777777" w:rsidR="00B776AF" w:rsidRPr="00B04EDA" w:rsidRDefault="00B776AF" w:rsidP="0021311A">
      <w:pPr>
        <w:rPr>
          <w:rFonts w:ascii="Times New Roman" w:hAnsi="Times New Roman" w:cs="Times New Roman"/>
        </w:rPr>
      </w:pPr>
    </w:p>
    <w:p w14:paraId="4147C4F1" w14:textId="77777777" w:rsidR="00FF1F57" w:rsidRDefault="00FF1F57" w:rsidP="00D62FB6">
      <w:pPr>
        <w:pStyle w:val="Heading1"/>
        <w:shd w:val="clear" w:color="auto" w:fill="FFFFFF"/>
        <w:spacing w:before="0" w:after="206"/>
        <w:jc w:val="center"/>
        <w:rPr>
          <w:rFonts w:ascii="Times New Roman" w:eastAsia="Times New Roman" w:hAnsi="Times New Roman" w:cs="Times New Roman"/>
          <w:b/>
          <w:bCs/>
          <w:color w:val="auto"/>
          <w:kern w:val="36"/>
          <w:sz w:val="28"/>
          <w:szCs w:val="28"/>
          <w:lang w:eastAsia="en-GB"/>
        </w:rPr>
      </w:pPr>
      <w:r w:rsidRPr="00B04EDA">
        <w:rPr>
          <w:rFonts w:ascii="Times New Roman" w:hAnsi="Times New Roman" w:cs="Times New Roman"/>
          <w:b/>
          <w:bCs/>
          <w:color w:val="auto"/>
          <w:sz w:val="28"/>
          <w:szCs w:val="28"/>
        </w:rPr>
        <w:t xml:space="preserve">Part C - </w:t>
      </w:r>
      <w:r w:rsidRPr="00B04EDA">
        <w:rPr>
          <w:rFonts w:ascii="Times New Roman" w:eastAsia="Times New Roman" w:hAnsi="Times New Roman" w:cs="Times New Roman"/>
          <w:b/>
          <w:bCs/>
          <w:color w:val="auto"/>
          <w:kern w:val="36"/>
          <w:sz w:val="28"/>
          <w:szCs w:val="28"/>
          <w:lang w:eastAsia="en-GB"/>
        </w:rPr>
        <w:t>Network Flow Visualization: Mapping Optimal Supply Chain Pathways</w:t>
      </w:r>
    </w:p>
    <w:p w14:paraId="50C07913" w14:textId="77777777" w:rsidR="00B04EDA" w:rsidRPr="00B04EDA" w:rsidRDefault="00B04EDA" w:rsidP="00B04EDA">
      <w:pPr>
        <w:rPr>
          <w:lang w:eastAsia="en-GB"/>
        </w:rPr>
      </w:pPr>
    </w:p>
    <w:p w14:paraId="50751572" w14:textId="611C796F" w:rsidR="00FF1F57" w:rsidRPr="00D62FB6" w:rsidRDefault="00FF1F57" w:rsidP="00DD3FF4">
      <w:pPr>
        <w:jc w:val="center"/>
        <w:rPr>
          <w:rFonts w:ascii="Times New Roman" w:hAnsi="Times New Roman" w:cs="Times New Roman"/>
          <w:lang w:eastAsia="en-GB"/>
        </w:rPr>
      </w:pPr>
      <w:r w:rsidRPr="00D62FB6">
        <w:rPr>
          <w:rFonts w:ascii="Times New Roman" w:hAnsi="Times New Roman" w:cs="Times New Roman"/>
          <w:noProof/>
          <w:lang w:eastAsia="en-GB"/>
        </w:rPr>
        <w:drawing>
          <wp:inline distT="0" distB="0" distL="0" distR="0" wp14:anchorId="1C6B78A9" wp14:editId="7E38EEB6">
            <wp:extent cx="5976288" cy="5969000"/>
            <wp:effectExtent l="0" t="0" r="5715" b="0"/>
            <wp:docPr id="10022212" name="Picture 2" descr="A diagram of a customer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12" name="Picture 2" descr="A diagram of a customer relationship&#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8439" cy="6021087"/>
                    </a:xfrm>
                    <a:prstGeom prst="rect">
                      <a:avLst/>
                    </a:prstGeom>
                  </pic:spPr>
                </pic:pic>
              </a:graphicData>
            </a:graphic>
          </wp:inline>
        </w:drawing>
      </w:r>
    </w:p>
    <w:p w14:paraId="0A139FD8" w14:textId="2DE7C789" w:rsidR="00B04EDA" w:rsidRDefault="00FF1F57" w:rsidP="00B04EDA">
      <w:pPr>
        <w:jc w:val="center"/>
        <w:rPr>
          <w:rFonts w:ascii="Times New Roman" w:hAnsi="Times New Roman" w:cs="Times New Roman"/>
          <w:sz w:val="20"/>
          <w:szCs w:val="20"/>
        </w:rPr>
      </w:pPr>
      <w:r w:rsidRPr="00D62FB6">
        <w:rPr>
          <w:rFonts w:ascii="Times New Roman" w:hAnsi="Times New Roman" w:cs="Times New Roman"/>
          <w:b/>
          <w:bCs/>
          <w:sz w:val="20"/>
          <w:szCs w:val="20"/>
          <w:lang w:eastAsia="en-GB"/>
        </w:rPr>
        <w:t xml:space="preserve">Figure 2 - </w:t>
      </w:r>
      <w:r w:rsidR="00286893" w:rsidRPr="00D62FB6">
        <w:rPr>
          <w:rFonts w:ascii="Times New Roman" w:hAnsi="Times New Roman" w:cs="Times New Roman"/>
          <w:sz w:val="20"/>
          <w:szCs w:val="20"/>
        </w:rPr>
        <w:t>Last-Mile Delivery Network Optimization: DC to Customer Assignments.</w:t>
      </w:r>
    </w:p>
    <w:p w14:paraId="0BD57AC7" w14:textId="77777777" w:rsidR="00B04EDA" w:rsidRPr="00B04EDA" w:rsidRDefault="00B04EDA" w:rsidP="00B04EDA">
      <w:pPr>
        <w:jc w:val="center"/>
        <w:rPr>
          <w:rFonts w:ascii="Times New Roman" w:hAnsi="Times New Roman" w:cs="Times New Roman"/>
          <w:sz w:val="20"/>
          <w:szCs w:val="20"/>
        </w:rPr>
      </w:pPr>
    </w:p>
    <w:p w14:paraId="74D0BD08" w14:textId="77777777" w:rsidR="00ED696D" w:rsidRPr="00D62FB6" w:rsidRDefault="00ED696D" w:rsidP="00ED696D">
      <w:pPr>
        <w:rPr>
          <w:rFonts w:ascii="Times New Roman" w:hAnsi="Times New Roman" w:cs="Times New Roman"/>
        </w:rPr>
      </w:pPr>
    </w:p>
    <w:p w14:paraId="5E1F939C" w14:textId="308FBF91" w:rsidR="00ED696D" w:rsidRDefault="00FD7395" w:rsidP="00447697">
      <w:pPr>
        <w:jc w:val="both"/>
        <w:rPr>
          <w:rFonts w:ascii="Times New Roman" w:hAnsi="Times New Roman" w:cs="Times New Roman"/>
        </w:rPr>
      </w:pPr>
      <w:r w:rsidRPr="00B04EDA">
        <w:rPr>
          <w:rFonts w:ascii="Times New Roman" w:hAnsi="Times New Roman" w:cs="Times New Roman"/>
          <w:b/>
          <w:bCs/>
        </w:rPr>
        <w:t>Figure 2</w:t>
      </w:r>
      <w:r w:rsidRPr="00B04EDA">
        <w:rPr>
          <w:rFonts w:ascii="Times New Roman" w:hAnsi="Times New Roman" w:cs="Times New Roman"/>
        </w:rPr>
        <w:t xml:space="preserve"> illustrates the optimized last-mile delivery network, showing Customers (blue dots) and their assigned Distribution Centres (red stars). Orange lines represent DC-to-customer delivery assignments. Each customer location is labelled with a green text indicating the total </w:t>
      </w:r>
      <w:r w:rsidRPr="00B04EDA">
        <w:rPr>
          <w:rFonts w:ascii="Times New Roman" w:hAnsi="Times New Roman" w:cs="Times New Roman"/>
        </w:rPr>
        <w:lastRenderedPageBreak/>
        <w:t>volume of goods (kg) they receive, effectively showcasing DC service areas and demand variations. The total volume for each customer is calculated step-by-step by multiplying the number of units of each product type by its corresponding weight and then summing these values for all products assigned to that customer.</w:t>
      </w:r>
    </w:p>
    <w:p w14:paraId="64288656" w14:textId="77777777" w:rsidR="00B04EDA" w:rsidRPr="00B04EDA" w:rsidRDefault="00B04EDA" w:rsidP="00447697">
      <w:pPr>
        <w:jc w:val="both"/>
        <w:rPr>
          <w:rFonts w:ascii="Times New Roman" w:hAnsi="Times New Roman" w:cs="Times New Roman"/>
        </w:rPr>
      </w:pPr>
    </w:p>
    <w:p w14:paraId="773492FC" w14:textId="59919CE5" w:rsidR="0021311A" w:rsidRPr="00D62FB6" w:rsidRDefault="00286893" w:rsidP="00286893">
      <w:pPr>
        <w:jc w:val="center"/>
        <w:rPr>
          <w:rFonts w:ascii="Times New Roman" w:hAnsi="Times New Roman" w:cs="Times New Roman"/>
        </w:rPr>
      </w:pPr>
      <w:r w:rsidRPr="00D62FB6">
        <w:rPr>
          <w:rFonts w:ascii="Times New Roman" w:hAnsi="Times New Roman" w:cs="Times New Roman"/>
          <w:noProof/>
        </w:rPr>
        <w:drawing>
          <wp:inline distT="0" distB="0" distL="0" distR="0" wp14:anchorId="423CD5D5" wp14:editId="17756C71">
            <wp:extent cx="5979003" cy="4940300"/>
            <wp:effectExtent l="0" t="0" r="3175" b="0"/>
            <wp:docPr id="1144239940" name="Picture 3" descr="A chart with number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9940" name="Picture 3" descr="A chart with numbers and poin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7645" cy="4955704"/>
                    </a:xfrm>
                    <a:prstGeom prst="rect">
                      <a:avLst/>
                    </a:prstGeom>
                  </pic:spPr>
                </pic:pic>
              </a:graphicData>
            </a:graphic>
          </wp:inline>
        </w:drawing>
      </w:r>
    </w:p>
    <w:p w14:paraId="00A26D8E" w14:textId="77777777" w:rsidR="008F1928" w:rsidRPr="00D62FB6" w:rsidRDefault="008F1928">
      <w:pPr>
        <w:rPr>
          <w:rFonts w:ascii="Times New Roman" w:hAnsi="Times New Roman" w:cs="Times New Roman"/>
        </w:rPr>
      </w:pPr>
    </w:p>
    <w:p w14:paraId="42EAF510" w14:textId="701FA7A0" w:rsidR="00286893" w:rsidRPr="00D62FB6" w:rsidRDefault="00286893" w:rsidP="00286893">
      <w:pPr>
        <w:jc w:val="center"/>
        <w:rPr>
          <w:rFonts w:ascii="Times New Roman" w:hAnsi="Times New Roman" w:cs="Times New Roman"/>
          <w:sz w:val="20"/>
          <w:szCs w:val="20"/>
        </w:rPr>
      </w:pPr>
      <w:r w:rsidRPr="00D62FB6">
        <w:rPr>
          <w:rFonts w:ascii="Times New Roman" w:hAnsi="Times New Roman" w:cs="Times New Roman"/>
          <w:b/>
          <w:bCs/>
          <w:sz w:val="20"/>
          <w:szCs w:val="20"/>
        </w:rPr>
        <w:t>Figure 3</w:t>
      </w:r>
      <w:r w:rsidRPr="00D62FB6">
        <w:rPr>
          <w:rFonts w:ascii="Times New Roman" w:hAnsi="Times New Roman" w:cs="Times New Roman"/>
          <w:sz w:val="20"/>
          <w:szCs w:val="20"/>
        </w:rPr>
        <w:t xml:space="preserve"> - Multi-Echelon Supply Chain Flow: Supplier, Warehouse, and DC Network.</w:t>
      </w:r>
    </w:p>
    <w:p w14:paraId="7CB8F71E" w14:textId="77777777" w:rsidR="00286893" w:rsidRPr="00D62FB6" w:rsidRDefault="00286893">
      <w:pPr>
        <w:rPr>
          <w:rFonts w:ascii="Times New Roman" w:hAnsi="Times New Roman" w:cs="Times New Roman"/>
        </w:rPr>
      </w:pPr>
    </w:p>
    <w:p w14:paraId="1FF0A9C5" w14:textId="3F605801" w:rsidR="00286893" w:rsidRPr="00B04EDA" w:rsidRDefault="00416A5B" w:rsidP="00FD7395">
      <w:pPr>
        <w:jc w:val="both"/>
        <w:rPr>
          <w:rFonts w:ascii="Times New Roman" w:hAnsi="Times New Roman" w:cs="Times New Roman"/>
        </w:rPr>
      </w:pPr>
      <w:r w:rsidRPr="00B04EDA">
        <w:rPr>
          <w:rFonts w:ascii="Times New Roman" w:hAnsi="Times New Roman" w:cs="Times New Roman"/>
          <w:b/>
          <w:bCs/>
        </w:rPr>
        <w:t>Figure 3</w:t>
      </w:r>
      <w:r w:rsidRPr="00B04EDA">
        <w:rPr>
          <w:rFonts w:ascii="Times New Roman" w:hAnsi="Times New Roman" w:cs="Times New Roman"/>
        </w:rPr>
        <w:t xml:space="preserve"> illustrates the optimized product flow across a multi-tiered supply chain. It visually maps geographical locations of Suppliers (orange triangles), Warehouses (green stars), and Distribution Centres (red stars). Connections denote pathways: orange lines for supplier-to-warehouse shipments, and green lines for warehouse-to-DC movements. Each line is clearly labelled with the exact product volume (kg), providing a comprehensive view of the logistical plan.</w:t>
      </w:r>
    </w:p>
    <w:p w14:paraId="75613534" w14:textId="77777777" w:rsidR="00FD7395" w:rsidRDefault="00FD7395">
      <w:pPr>
        <w:rPr>
          <w:rFonts w:ascii="Times New Roman" w:hAnsi="Times New Roman" w:cs="Times New Roman"/>
          <w:b/>
          <w:bCs/>
        </w:rPr>
      </w:pPr>
    </w:p>
    <w:p w14:paraId="600B9EBA" w14:textId="77777777" w:rsidR="00FD7395" w:rsidRDefault="00FD7395">
      <w:pPr>
        <w:rPr>
          <w:rFonts w:ascii="Times New Roman" w:hAnsi="Times New Roman" w:cs="Times New Roman"/>
          <w:b/>
          <w:bCs/>
        </w:rPr>
      </w:pPr>
    </w:p>
    <w:p w14:paraId="5EBB99C4" w14:textId="77777777" w:rsidR="00FD7395" w:rsidRDefault="00FD7395">
      <w:pPr>
        <w:rPr>
          <w:rFonts w:ascii="Times New Roman" w:hAnsi="Times New Roman" w:cs="Times New Roman"/>
          <w:b/>
          <w:bCs/>
        </w:rPr>
      </w:pPr>
    </w:p>
    <w:p w14:paraId="45B99211" w14:textId="77777777" w:rsidR="00FD7395" w:rsidRDefault="00FD7395">
      <w:pPr>
        <w:rPr>
          <w:rFonts w:ascii="Times New Roman" w:hAnsi="Times New Roman" w:cs="Times New Roman"/>
          <w:b/>
          <w:bCs/>
        </w:rPr>
      </w:pPr>
    </w:p>
    <w:p w14:paraId="0B6D718C" w14:textId="77777777" w:rsidR="00AB2548" w:rsidRDefault="00AB2548">
      <w:pPr>
        <w:rPr>
          <w:rFonts w:ascii="Times New Roman" w:hAnsi="Times New Roman" w:cs="Times New Roman"/>
          <w:b/>
          <w:bCs/>
        </w:rPr>
      </w:pPr>
    </w:p>
    <w:p w14:paraId="37F360AE" w14:textId="77777777" w:rsidR="00B04EDA" w:rsidRDefault="00B04EDA">
      <w:pPr>
        <w:rPr>
          <w:rFonts w:ascii="Times New Roman" w:hAnsi="Times New Roman" w:cs="Times New Roman"/>
          <w:b/>
          <w:bCs/>
        </w:rPr>
      </w:pPr>
    </w:p>
    <w:p w14:paraId="176D5DAE" w14:textId="77777777" w:rsidR="00B04EDA" w:rsidRDefault="00B04EDA">
      <w:pPr>
        <w:rPr>
          <w:rFonts w:ascii="Times New Roman" w:hAnsi="Times New Roman" w:cs="Times New Roman"/>
          <w:b/>
          <w:bCs/>
        </w:rPr>
      </w:pPr>
    </w:p>
    <w:p w14:paraId="096AF097" w14:textId="77777777" w:rsidR="00AB2548" w:rsidRDefault="00AB2548" w:rsidP="00B04EDA">
      <w:pPr>
        <w:jc w:val="center"/>
        <w:rPr>
          <w:rFonts w:ascii="Times New Roman" w:hAnsi="Times New Roman" w:cs="Times New Roman"/>
          <w:b/>
          <w:bCs/>
        </w:rPr>
      </w:pPr>
    </w:p>
    <w:p w14:paraId="3D923341" w14:textId="564FC380" w:rsidR="00DD3FF4" w:rsidRPr="00B04EDA" w:rsidRDefault="00DD3FF4" w:rsidP="00B04EDA">
      <w:pPr>
        <w:jc w:val="center"/>
        <w:rPr>
          <w:rFonts w:ascii="Times New Roman" w:hAnsi="Times New Roman" w:cs="Times New Roman"/>
          <w:b/>
          <w:bCs/>
          <w:sz w:val="28"/>
          <w:szCs w:val="28"/>
        </w:rPr>
      </w:pPr>
      <w:r w:rsidRPr="00B04EDA">
        <w:rPr>
          <w:rFonts w:ascii="Times New Roman" w:hAnsi="Times New Roman" w:cs="Times New Roman"/>
          <w:b/>
          <w:bCs/>
          <w:sz w:val="28"/>
          <w:szCs w:val="28"/>
        </w:rPr>
        <w:lastRenderedPageBreak/>
        <w:t>Part D – Strategic supply chain recommendations:</w:t>
      </w:r>
    </w:p>
    <w:p w14:paraId="18DF17C7" w14:textId="77777777" w:rsidR="00286893" w:rsidRPr="00B04EDA" w:rsidRDefault="00286893" w:rsidP="00B04EDA">
      <w:pPr>
        <w:jc w:val="center"/>
        <w:rPr>
          <w:rFonts w:ascii="Times New Roman" w:hAnsi="Times New Roman" w:cs="Times New Roman"/>
        </w:rPr>
      </w:pPr>
    </w:p>
    <w:p w14:paraId="43E0089B" w14:textId="41C59962" w:rsidR="00447697" w:rsidRPr="00B04EDA" w:rsidRDefault="00447697" w:rsidP="00B04EDA">
      <w:pPr>
        <w:jc w:val="center"/>
        <w:rPr>
          <w:rFonts w:ascii="Times New Roman" w:hAnsi="Times New Roman" w:cs="Times New Roman"/>
          <w:b/>
          <w:bCs/>
          <w:sz w:val="26"/>
          <w:szCs w:val="26"/>
        </w:rPr>
      </w:pPr>
      <w:r w:rsidRPr="00B04EDA">
        <w:rPr>
          <w:rFonts w:ascii="Times New Roman" w:hAnsi="Times New Roman" w:cs="Times New Roman"/>
          <w:b/>
          <w:bCs/>
          <w:sz w:val="26"/>
          <w:szCs w:val="26"/>
        </w:rPr>
        <w:t>Recommendation</w:t>
      </w:r>
      <w:r w:rsidR="00D56E69" w:rsidRPr="00B04EDA">
        <w:rPr>
          <w:rFonts w:ascii="Times New Roman" w:hAnsi="Times New Roman" w:cs="Times New Roman"/>
          <w:b/>
          <w:bCs/>
          <w:sz w:val="26"/>
          <w:szCs w:val="26"/>
        </w:rPr>
        <w:t xml:space="preserve"> (1) </w:t>
      </w:r>
      <w:r w:rsidR="00521623" w:rsidRPr="00B04EDA">
        <w:rPr>
          <w:rFonts w:ascii="Times New Roman" w:hAnsi="Times New Roman" w:cs="Times New Roman"/>
          <w:b/>
          <w:bCs/>
          <w:sz w:val="26"/>
          <w:szCs w:val="26"/>
        </w:rPr>
        <w:t>:</w:t>
      </w:r>
      <w:r w:rsidR="00821B3C" w:rsidRPr="00B04EDA">
        <w:rPr>
          <w:rFonts w:ascii="Times New Roman" w:hAnsi="Times New Roman" w:cs="Times New Roman"/>
          <w:b/>
          <w:bCs/>
          <w:sz w:val="26"/>
          <w:szCs w:val="26"/>
        </w:rPr>
        <w:t xml:space="preserve"> Strategic Network Optimization with Route Expansion</w:t>
      </w:r>
    </w:p>
    <w:p w14:paraId="0764744F" w14:textId="77777777" w:rsidR="007217E3" w:rsidRPr="00B04EDA" w:rsidRDefault="007217E3">
      <w:pPr>
        <w:rPr>
          <w:rFonts w:ascii="Times New Roman" w:hAnsi="Times New Roman" w:cs="Times New Roman"/>
          <w:b/>
          <w:bCs/>
        </w:rPr>
      </w:pPr>
    </w:p>
    <w:p w14:paraId="4C427602" w14:textId="77777777" w:rsidR="00521145" w:rsidRPr="00B04EDA" w:rsidRDefault="00521145" w:rsidP="00B04EDA">
      <w:pPr>
        <w:pStyle w:val="NormalWeb"/>
        <w:jc w:val="both"/>
      </w:pPr>
      <w:r w:rsidRPr="00B04EDA">
        <w:t>Our primary recommendation involves the strategic opening of previously unused transportation routes: (W1,DC4), (W2,DC2), (W3,DC2), (W1,DC5), and (W3,DC1).</w:t>
      </w:r>
    </w:p>
    <w:p w14:paraId="43810AA3" w14:textId="77777777" w:rsidR="0060479E" w:rsidRPr="00B04EDA" w:rsidRDefault="00521145" w:rsidP="00B04EDA">
      <w:pPr>
        <w:pStyle w:val="NormalWeb"/>
        <w:jc w:val="both"/>
        <w:rPr>
          <w:b/>
          <w:bCs/>
          <w:noProof/>
        </w:rPr>
      </w:pPr>
      <w:r w:rsidRPr="00B04EDA">
        <w:t xml:space="preserve">The specific data regarding the fixed costs, variable costs, and capacity for these newly considered routes were unavailable. To ensure the accuracy of our model, we estimated these by calculating the average variable cost of existing outbound routes from Warehouses W1, W2, and W3 to various Distribution Centres (as detailed in </w:t>
      </w:r>
      <w:r w:rsidRPr="00B04EDA">
        <w:rPr>
          <w:b/>
          <w:bCs/>
        </w:rPr>
        <w:t xml:space="preserve">Table </w:t>
      </w:r>
      <w:r w:rsidR="0060479E" w:rsidRPr="00B04EDA">
        <w:rPr>
          <w:b/>
          <w:bCs/>
        </w:rPr>
        <w:t>2</w:t>
      </w:r>
      <w:r w:rsidRPr="00B04EDA">
        <w:t>).</w:t>
      </w:r>
      <w:r w:rsidR="0060479E" w:rsidRPr="00B04EDA">
        <w:rPr>
          <w:b/>
          <w:bCs/>
          <w:noProof/>
        </w:rPr>
        <w:t xml:space="preserve"> </w:t>
      </w:r>
    </w:p>
    <w:p w14:paraId="2CB60757" w14:textId="500DFBC8" w:rsidR="00521145" w:rsidRDefault="0060479E" w:rsidP="00521145">
      <w:pPr>
        <w:pStyle w:val="NormalWeb"/>
        <w:rPr>
          <w:b/>
          <w:bCs/>
          <w:noProof/>
        </w:rPr>
      </w:pPr>
      <w:r>
        <w:rPr>
          <w:b/>
          <w:bCs/>
          <w:noProof/>
        </w:rPr>
        <w:drawing>
          <wp:inline distT="0" distB="0" distL="0" distR="0" wp14:anchorId="2E49C08B" wp14:editId="3D012418">
            <wp:extent cx="5727700" cy="1219200"/>
            <wp:effectExtent l="0" t="0" r="0" b="0"/>
            <wp:docPr id="640132677" name="Picture 6"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32677" name="Picture 6" descr="A close up of number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7700" cy="1219200"/>
                    </a:xfrm>
                    <a:prstGeom prst="rect">
                      <a:avLst/>
                    </a:prstGeom>
                  </pic:spPr>
                </pic:pic>
              </a:graphicData>
            </a:graphic>
          </wp:inline>
        </w:drawing>
      </w:r>
    </w:p>
    <w:p w14:paraId="2B2AF4A9" w14:textId="54261E8E" w:rsidR="0060479E" w:rsidRPr="00416A5B" w:rsidRDefault="0060479E" w:rsidP="0060479E">
      <w:pPr>
        <w:jc w:val="center"/>
        <w:rPr>
          <w:rFonts w:ascii="Times New Roman" w:hAnsi="Times New Roman" w:cs="Times New Roman"/>
          <w:b/>
          <w:bCs/>
          <w:sz w:val="20"/>
          <w:szCs w:val="20"/>
        </w:rPr>
      </w:pPr>
      <w:r w:rsidRPr="00416A5B">
        <w:rPr>
          <w:rFonts w:ascii="Times New Roman" w:hAnsi="Times New Roman" w:cs="Times New Roman"/>
          <w:b/>
          <w:bCs/>
          <w:sz w:val="20"/>
          <w:szCs w:val="20"/>
        </w:rPr>
        <w:t>Table 2</w:t>
      </w:r>
      <w:r w:rsidR="00416A5B" w:rsidRPr="00416A5B">
        <w:rPr>
          <w:rFonts w:ascii="Times New Roman" w:hAnsi="Times New Roman" w:cs="Times New Roman"/>
          <w:b/>
          <w:bCs/>
          <w:sz w:val="20"/>
          <w:szCs w:val="20"/>
        </w:rPr>
        <w:t xml:space="preserve"> </w:t>
      </w:r>
      <w:r w:rsidRPr="00416A5B">
        <w:rPr>
          <w:rFonts w:ascii="Times New Roman" w:hAnsi="Times New Roman" w:cs="Times New Roman"/>
          <w:b/>
          <w:bCs/>
          <w:sz w:val="20"/>
          <w:szCs w:val="20"/>
        </w:rPr>
        <w:t xml:space="preserve">- </w:t>
      </w:r>
      <w:r w:rsidR="00416A5B" w:rsidRPr="00416A5B">
        <w:rPr>
          <w:sz w:val="20"/>
          <w:szCs w:val="20"/>
        </w:rPr>
        <w:t>Assumed Parameters for Newly Opened Transportation Routes</w:t>
      </w:r>
    </w:p>
    <w:p w14:paraId="0BCF39BF" w14:textId="77777777" w:rsidR="00B04EDA" w:rsidRDefault="00521145" w:rsidP="00B04EDA">
      <w:pPr>
        <w:pStyle w:val="NormalWeb"/>
        <w:jc w:val="both"/>
      </w:pPr>
      <w:r w:rsidRPr="00B04EDA">
        <w:t xml:space="preserve">Recognizing that the prior unavailability of these links might stem from higher associated costs, we conservatively increased this calculated average variable cost by </w:t>
      </w:r>
      <w:r w:rsidRPr="00B04EDA">
        <w:rPr>
          <w:b/>
          <w:bCs/>
        </w:rPr>
        <w:t>€2</w:t>
      </w:r>
      <w:r w:rsidRPr="00B04EDA">
        <w:t>. This increment, representing approximately half of the average variable cost, is intended to account for factors such as longer distances or other increased operational expenses for these newly opened routes</w:t>
      </w:r>
      <w:r w:rsidR="000064E5" w:rsidRPr="00B04EDA">
        <w:t>.</w:t>
      </w:r>
    </w:p>
    <w:p w14:paraId="7E22062B" w14:textId="4847F6AE" w:rsidR="007217E3" w:rsidRPr="00B04EDA" w:rsidRDefault="00AB2548" w:rsidP="00B04EDA">
      <w:pPr>
        <w:pStyle w:val="NormalWeb"/>
        <w:jc w:val="both"/>
      </w:pPr>
      <w:r w:rsidRPr="00B04EDA">
        <w:rPr>
          <w:noProof/>
        </w:rPr>
        <w:drawing>
          <wp:inline distT="0" distB="0" distL="0" distR="0" wp14:anchorId="635195A7" wp14:editId="75B1A294">
            <wp:extent cx="5727700" cy="2114550"/>
            <wp:effectExtent l="0" t="0" r="0" b="6350"/>
            <wp:docPr id="1252885942" name="Picture 9"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5942" name="Picture 9" descr="A black screen with white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27700" cy="2114550"/>
                    </a:xfrm>
                    <a:prstGeom prst="rect">
                      <a:avLst/>
                    </a:prstGeom>
                  </pic:spPr>
                </pic:pic>
              </a:graphicData>
            </a:graphic>
          </wp:inline>
        </w:drawing>
      </w:r>
    </w:p>
    <w:p w14:paraId="79256B37" w14:textId="7E7899CB" w:rsidR="00447697" w:rsidRDefault="00447697" w:rsidP="007217E3">
      <w:pPr>
        <w:jc w:val="center"/>
        <w:rPr>
          <w:rFonts w:ascii="Times New Roman" w:hAnsi="Times New Roman" w:cs="Times New Roman"/>
          <w:b/>
          <w:bCs/>
        </w:rPr>
      </w:pPr>
    </w:p>
    <w:p w14:paraId="677FE937" w14:textId="2458EE84" w:rsidR="00416A5B" w:rsidRPr="00AB2548" w:rsidRDefault="00416A5B" w:rsidP="00AB2548">
      <w:pPr>
        <w:jc w:val="center"/>
        <w:rPr>
          <w:sz w:val="20"/>
          <w:szCs w:val="20"/>
        </w:rPr>
      </w:pPr>
    </w:p>
    <w:p w14:paraId="4CD412CD" w14:textId="474D24A6" w:rsidR="00447697" w:rsidRPr="00FD7395" w:rsidRDefault="00821B3C" w:rsidP="00B04EDA">
      <w:pPr>
        <w:jc w:val="both"/>
      </w:pPr>
      <w:r w:rsidRPr="00B04EDA">
        <w:rPr>
          <w:rFonts w:ascii="Times New Roman" w:hAnsi="Times New Roman" w:cs="Times New Roman"/>
        </w:rPr>
        <w:t xml:space="preserve">A key outcome of the optimization is the strategic integration of the W2-DC2 route into the operational network, </w:t>
      </w:r>
      <w:r w:rsidRPr="00B04EDA">
        <w:rPr>
          <w:rFonts w:ascii="Times New Roman" w:hAnsi="Times New Roman" w:cs="Times New Roman"/>
          <w:b/>
          <w:bCs/>
        </w:rPr>
        <w:t>which was previously unavailable</w:t>
      </w:r>
      <w:r w:rsidRPr="00B04EDA">
        <w:rPr>
          <w:rFonts w:ascii="Times New Roman" w:hAnsi="Times New Roman" w:cs="Times New Roman"/>
        </w:rPr>
        <w:t>. Complementing this, a notable change in traffic involves Warehouse W1: while the Initial Model directed goods from W1 to DC2, the Adjusted Model now reroutes W1's traffic to DC3</w:t>
      </w:r>
      <w:r w:rsidR="00416A5B" w:rsidRPr="00B04EDA">
        <w:rPr>
          <w:rFonts w:ascii="Times New Roman" w:hAnsi="Times New Roman" w:cs="Times New Roman"/>
        </w:rPr>
        <w:t xml:space="preserve"> as shown in </w:t>
      </w:r>
      <w:r w:rsidR="00416A5B" w:rsidRPr="00B04EDA">
        <w:rPr>
          <w:rFonts w:ascii="Times New Roman" w:hAnsi="Times New Roman" w:cs="Times New Roman"/>
          <w:b/>
          <w:bCs/>
        </w:rPr>
        <w:t>Figure 4</w:t>
      </w:r>
      <w:r>
        <w:t>.</w:t>
      </w:r>
    </w:p>
    <w:p w14:paraId="02DA6230" w14:textId="55234ADB" w:rsidR="003503EC" w:rsidRDefault="003503EC">
      <w:pPr>
        <w:rPr>
          <w:rFonts w:ascii="Times New Roman" w:hAnsi="Times New Roman" w:cs="Times New Roman"/>
          <w:b/>
          <w:bCs/>
        </w:rPr>
      </w:pPr>
    </w:p>
    <w:p w14:paraId="786C4733" w14:textId="77DB0586" w:rsidR="003503EC" w:rsidRDefault="00AB2548" w:rsidP="00B04EDA">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286FE9A1" wp14:editId="45FBA7EC">
            <wp:extent cx="5727700" cy="3128645"/>
            <wp:effectExtent l="0" t="0" r="0" b="0"/>
            <wp:docPr id="809056291" name="Picture 8" descr="A screenshot of a list of goo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6291" name="Picture 8" descr="A screenshot of a list of good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27700" cy="3128645"/>
                    </a:xfrm>
                    <a:prstGeom prst="rect">
                      <a:avLst/>
                    </a:prstGeom>
                  </pic:spPr>
                </pic:pic>
              </a:graphicData>
            </a:graphic>
          </wp:inline>
        </w:drawing>
      </w:r>
    </w:p>
    <w:p w14:paraId="7A334D40" w14:textId="77777777" w:rsidR="00AB2548" w:rsidRDefault="00AB2548">
      <w:pPr>
        <w:rPr>
          <w:rFonts w:ascii="Times New Roman" w:hAnsi="Times New Roman" w:cs="Times New Roman"/>
          <w:b/>
          <w:bCs/>
        </w:rPr>
      </w:pPr>
    </w:p>
    <w:p w14:paraId="53C00863" w14:textId="1412FC84" w:rsidR="003503EC" w:rsidRPr="00B04EDA" w:rsidRDefault="003503EC" w:rsidP="00B04EDA">
      <w:pPr>
        <w:jc w:val="both"/>
        <w:rPr>
          <w:rFonts w:ascii="Times New Roman" w:hAnsi="Times New Roman" w:cs="Times New Roman"/>
          <w:b/>
          <w:bCs/>
          <w:noProof/>
        </w:rPr>
      </w:pPr>
      <w:r w:rsidRPr="00B04EDA">
        <w:rPr>
          <w:rFonts w:ascii="Times New Roman" w:hAnsi="Times New Roman" w:cs="Times New Roman"/>
        </w:rPr>
        <w:t xml:space="preserve">By implementing these adjustments, the total transportation cost decreased from €824,980.94 to €802,060.27, representing a saving of approximately </w:t>
      </w:r>
      <w:r w:rsidRPr="00B04EDA">
        <w:rPr>
          <w:rFonts w:ascii="Times New Roman" w:hAnsi="Times New Roman" w:cs="Times New Roman"/>
          <w:b/>
          <w:bCs/>
        </w:rPr>
        <w:t>€22,920.67</w:t>
      </w:r>
      <w:r w:rsidRPr="00B04EDA">
        <w:rPr>
          <w:rFonts w:ascii="Times New Roman" w:hAnsi="Times New Roman" w:cs="Times New Roman"/>
        </w:rPr>
        <w:t>. This demonstrates that the proposed changes lead to a more efficient and cost-effective distribution strategy</w:t>
      </w:r>
      <w:r w:rsidR="0060479E" w:rsidRPr="00B04EDA">
        <w:rPr>
          <w:rFonts w:ascii="Times New Roman" w:hAnsi="Times New Roman" w:cs="Times New Roman"/>
        </w:rPr>
        <w:t xml:space="preserve"> as shown in </w:t>
      </w:r>
      <w:r w:rsidR="0060479E" w:rsidRPr="00B04EDA">
        <w:rPr>
          <w:rFonts w:ascii="Times New Roman" w:hAnsi="Times New Roman" w:cs="Times New Roman"/>
          <w:b/>
          <w:bCs/>
        </w:rPr>
        <w:t>Table 3</w:t>
      </w:r>
      <w:r w:rsidRPr="00B04EDA">
        <w:rPr>
          <w:rFonts w:ascii="Times New Roman" w:hAnsi="Times New Roman" w:cs="Times New Roman"/>
        </w:rPr>
        <w:t>.</w:t>
      </w:r>
      <w:r w:rsidRPr="00B04EDA">
        <w:rPr>
          <w:rFonts w:ascii="Times New Roman" w:hAnsi="Times New Roman" w:cs="Times New Roman"/>
          <w:b/>
          <w:bCs/>
          <w:noProof/>
        </w:rPr>
        <w:t xml:space="preserve"> </w:t>
      </w:r>
    </w:p>
    <w:p w14:paraId="10955052" w14:textId="77777777" w:rsidR="00AB2548" w:rsidRDefault="00AB2548">
      <w:pPr>
        <w:rPr>
          <w:rFonts w:ascii="Times New Roman" w:hAnsi="Times New Roman" w:cs="Times New Roman"/>
          <w:b/>
          <w:bCs/>
          <w:noProof/>
        </w:rPr>
      </w:pPr>
    </w:p>
    <w:p w14:paraId="237CA927" w14:textId="710953E5" w:rsidR="003503EC" w:rsidRDefault="00AB2548" w:rsidP="00B04EDA">
      <w:pPr>
        <w:jc w:val="center"/>
        <w:rPr>
          <w:rFonts w:ascii="Times New Roman" w:hAnsi="Times New Roman" w:cs="Times New Roman"/>
          <w:b/>
          <w:bCs/>
          <w:noProof/>
        </w:rPr>
      </w:pPr>
      <w:r>
        <w:rPr>
          <w:rFonts w:ascii="Times New Roman" w:hAnsi="Times New Roman" w:cs="Times New Roman"/>
          <w:b/>
          <w:bCs/>
          <w:noProof/>
        </w:rPr>
        <w:drawing>
          <wp:inline distT="0" distB="0" distL="0" distR="0" wp14:anchorId="07C8A3FB" wp14:editId="4CA3AC91">
            <wp:extent cx="5727700" cy="3584575"/>
            <wp:effectExtent l="0" t="0" r="0" b="0"/>
            <wp:docPr id="1208000326" name="Picture 7" descr="A pie char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0326" name="Picture 7" descr="A pie chart with text and number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27700" cy="3584575"/>
                    </a:xfrm>
                    <a:prstGeom prst="rect">
                      <a:avLst/>
                    </a:prstGeom>
                  </pic:spPr>
                </pic:pic>
              </a:graphicData>
            </a:graphic>
          </wp:inline>
        </w:drawing>
      </w:r>
    </w:p>
    <w:p w14:paraId="2F436EF1" w14:textId="77777777" w:rsidR="003503EC" w:rsidRDefault="003503EC">
      <w:pPr>
        <w:rPr>
          <w:rFonts w:ascii="Times New Roman" w:hAnsi="Times New Roman" w:cs="Times New Roman"/>
          <w:b/>
          <w:bCs/>
        </w:rPr>
      </w:pPr>
    </w:p>
    <w:p w14:paraId="73130D34" w14:textId="5ADA6840" w:rsidR="00521623" w:rsidRDefault="003503EC">
      <w:pPr>
        <w:rPr>
          <w:rFonts w:ascii="Times New Roman" w:hAnsi="Times New Roman" w:cs="Times New Roman"/>
        </w:rPr>
      </w:pPr>
      <w:r w:rsidRPr="00B04EDA">
        <w:rPr>
          <w:rFonts w:ascii="Times New Roman" w:hAnsi="Times New Roman" w:cs="Times New Roman"/>
        </w:rPr>
        <w:t xml:space="preserve">The pie chart effectively illustrates that the </w:t>
      </w:r>
      <w:r w:rsidRPr="00B04EDA">
        <w:rPr>
          <w:rFonts w:ascii="Times New Roman" w:hAnsi="Times New Roman" w:cs="Times New Roman"/>
          <w:b/>
          <w:bCs/>
        </w:rPr>
        <w:t xml:space="preserve">Route Expansion Model </w:t>
      </w:r>
      <w:r w:rsidRPr="00B04EDA">
        <w:rPr>
          <w:rFonts w:ascii="Times New Roman" w:hAnsi="Times New Roman" w:cs="Times New Roman"/>
        </w:rPr>
        <w:t>accounts for a smaller proportion (49%) of the combined costs compared to the Initial Model (51%). This directly demonstrates the successful cost reduction and improved efficiency achieved through the model adjustments</w:t>
      </w:r>
      <w:r w:rsidR="00416A5B" w:rsidRPr="00B04EDA">
        <w:rPr>
          <w:rFonts w:ascii="Times New Roman" w:hAnsi="Times New Roman" w:cs="Times New Roman"/>
        </w:rPr>
        <w:t>.</w:t>
      </w:r>
    </w:p>
    <w:p w14:paraId="556C5887" w14:textId="77777777" w:rsidR="00B04EDA" w:rsidRPr="00B04EDA" w:rsidRDefault="00B04EDA">
      <w:pPr>
        <w:rPr>
          <w:rFonts w:ascii="Times New Roman" w:hAnsi="Times New Roman" w:cs="Times New Roman"/>
          <w:b/>
          <w:bCs/>
        </w:rPr>
      </w:pPr>
    </w:p>
    <w:p w14:paraId="24E6E320" w14:textId="5AD23A0B" w:rsidR="00521623" w:rsidRPr="00B04EDA" w:rsidRDefault="00D56E69" w:rsidP="00B04EDA">
      <w:pPr>
        <w:jc w:val="center"/>
        <w:rPr>
          <w:rFonts w:ascii="Times New Roman" w:hAnsi="Times New Roman" w:cs="Times New Roman"/>
          <w:b/>
          <w:bCs/>
          <w:sz w:val="26"/>
          <w:szCs w:val="26"/>
        </w:rPr>
      </w:pPr>
      <w:r w:rsidRPr="00B04EDA">
        <w:rPr>
          <w:rFonts w:ascii="Times New Roman" w:hAnsi="Times New Roman" w:cs="Times New Roman"/>
          <w:b/>
          <w:bCs/>
          <w:sz w:val="26"/>
          <w:szCs w:val="26"/>
        </w:rPr>
        <w:lastRenderedPageBreak/>
        <w:t xml:space="preserve">Recommendation (2): </w:t>
      </w:r>
      <w:r w:rsidR="00806442" w:rsidRPr="00B04EDA">
        <w:rPr>
          <w:rFonts w:ascii="Times New Roman" w:hAnsi="Times New Roman" w:cs="Times New Roman"/>
          <w:b/>
          <w:bCs/>
          <w:sz w:val="26"/>
          <w:szCs w:val="26"/>
        </w:rPr>
        <w:t>Strategic Relocation Proposal – Northeast Site (33×60)</w:t>
      </w:r>
    </w:p>
    <w:p w14:paraId="40E79E4B" w14:textId="77777777" w:rsidR="009826FE" w:rsidRPr="00B04EDA" w:rsidRDefault="009826FE" w:rsidP="00B04EDA">
      <w:pPr>
        <w:jc w:val="both"/>
        <w:rPr>
          <w:rFonts w:ascii="Times New Roman" w:hAnsi="Times New Roman" w:cs="Times New Roman"/>
          <w:b/>
          <w:bCs/>
        </w:rPr>
      </w:pPr>
    </w:p>
    <w:p w14:paraId="26138FC6" w14:textId="3628417D" w:rsidR="00447697" w:rsidRPr="00B04EDA" w:rsidRDefault="009826FE" w:rsidP="00B04EDA">
      <w:pPr>
        <w:jc w:val="both"/>
        <w:rPr>
          <w:rFonts w:ascii="Times New Roman" w:hAnsi="Times New Roman" w:cs="Times New Roman"/>
        </w:rPr>
      </w:pPr>
      <w:r w:rsidRPr="00B04EDA">
        <w:rPr>
          <w:rFonts w:ascii="Times New Roman" w:hAnsi="Times New Roman" w:cs="Times New Roman"/>
        </w:rPr>
        <w:t>In large-scale distribution networks, even modest changes in facility location can yield substantial efficiency gains. This section explores a targeted relocation of Distribution Centre 1 (DC1) from its existing coordinates at (45, 45) to a proposed site at (33, 60). The motivation for this adjustment stems from spatial inefficiencies observed in last-mile delivery to nearby customers, particularly those in the C1–C10 group.</w:t>
      </w:r>
    </w:p>
    <w:p w14:paraId="77943DAE" w14:textId="6B8FD505" w:rsidR="00CB5FDF" w:rsidRPr="00AB2548" w:rsidRDefault="00CB5FDF" w:rsidP="00CB5FDF">
      <w:pPr>
        <w:jc w:val="center"/>
        <w:rPr>
          <w:rFonts w:ascii="Times New Roman" w:hAnsi="Times New Roman" w:cs="Times New Roman"/>
          <w:b/>
          <w:bCs/>
          <w:sz w:val="20"/>
          <w:szCs w:val="20"/>
        </w:rPr>
      </w:pPr>
    </w:p>
    <w:p w14:paraId="5ECCCFF4" w14:textId="71A7925F" w:rsidR="00CB5FDF" w:rsidRDefault="00AB2548" w:rsidP="00CB5FDF">
      <w:pPr>
        <w:rPr>
          <w:rFonts w:ascii="Times New Roman" w:hAnsi="Times New Roman" w:cs="Times New Roman"/>
          <w:b/>
          <w:bCs/>
        </w:rPr>
      </w:pPr>
      <w:r>
        <w:rPr>
          <w:rFonts w:ascii="Times New Roman" w:hAnsi="Times New Roman" w:cs="Times New Roman"/>
          <w:b/>
          <w:bCs/>
          <w:noProof/>
        </w:rPr>
        <w:drawing>
          <wp:inline distT="0" distB="0" distL="0" distR="0" wp14:anchorId="44A7455E" wp14:editId="3BE2D986">
            <wp:extent cx="5982245" cy="4432300"/>
            <wp:effectExtent l="0" t="0" r="0" b="0"/>
            <wp:docPr id="1078698741" name="Picture 6" descr="A chart with green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98741" name="Picture 6" descr="A chart with green and blue dot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82245" cy="4432300"/>
                    </a:xfrm>
                    <a:prstGeom prst="rect">
                      <a:avLst/>
                    </a:prstGeom>
                  </pic:spPr>
                </pic:pic>
              </a:graphicData>
            </a:graphic>
          </wp:inline>
        </w:drawing>
      </w:r>
    </w:p>
    <w:p w14:paraId="1D7262E0" w14:textId="77777777" w:rsidR="00B04EDA" w:rsidRPr="00806442" w:rsidRDefault="00B04EDA" w:rsidP="00CB5FDF">
      <w:pPr>
        <w:rPr>
          <w:rFonts w:ascii="Times New Roman" w:hAnsi="Times New Roman" w:cs="Times New Roman"/>
          <w:b/>
          <w:bCs/>
        </w:rPr>
      </w:pPr>
    </w:p>
    <w:p w14:paraId="40811C72" w14:textId="59FE1D35" w:rsidR="009826FE" w:rsidRPr="00B04EDA" w:rsidRDefault="009826FE" w:rsidP="00B04EDA">
      <w:pPr>
        <w:jc w:val="both"/>
        <w:rPr>
          <w:rFonts w:ascii="Times New Roman" w:hAnsi="Times New Roman" w:cs="Times New Roman"/>
        </w:rPr>
      </w:pPr>
      <w:r w:rsidRPr="00B04EDA">
        <w:rPr>
          <w:rStyle w:val="Strong"/>
          <w:rFonts w:ascii="Times New Roman" w:hAnsi="Times New Roman" w:cs="Times New Roman"/>
        </w:rPr>
        <w:t>Figure 6</w:t>
      </w:r>
      <w:r w:rsidRPr="00B04EDA">
        <w:rPr>
          <w:rFonts w:ascii="Times New Roman" w:hAnsi="Times New Roman" w:cs="Times New Roman"/>
        </w:rPr>
        <w:t xml:space="preserve"> presents a visual comparison of customer locations relative to both the existing and proposed DC sites. Customers are color-coded to indicate which of the two DCs they are closer to, making it clear that the proposed site better aligns with the majority of nearby demand points. </w:t>
      </w:r>
    </w:p>
    <w:p w14:paraId="0855FA00" w14:textId="342D0899" w:rsidR="009826FE" w:rsidRDefault="009826FE"/>
    <w:p w14:paraId="22ABB657" w14:textId="088E51EA" w:rsidR="00D56E69" w:rsidRDefault="00AB2548" w:rsidP="00AB254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6E935FA" wp14:editId="29D58331">
            <wp:extent cx="5727700" cy="2600325"/>
            <wp:effectExtent l="0" t="0" r="0" b="3175"/>
            <wp:docPr id="775483081" name="Picture 5"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83081" name="Picture 5" descr="A close-up of a numb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27700" cy="2600325"/>
                    </a:xfrm>
                    <a:prstGeom prst="rect">
                      <a:avLst/>
                    </a:prstGeom>
                  </pic:spPr>
                </pic:pic>
              </a:graphicData>
            </a:graphic>
          </wp:inline>
        </w:drawing>
      </w:r>
    </w:p>
    <w:p w14:paraId="791CA71A" w14:textId="77777777" w:rsidR="00B04EDA" w:rsidRDefault="00B04EDA" w:rsidP="00AB2548">
      <w:pPr>
        <w:jc w:val="center"/>
        <w:rPr>
          <w:rFonts w:ascii="Times New Roman" w:hAnsi="Times New Roman" w:cs="Times New Roman"/>
        </w:rPr>
      </w:pPr>
    </w:p>
    <w:p w14:paraId="46A169A0" w14:textId="58B85344" w:rsidR="00B04EDA" w:rsidRPr="00B04EDA" w:rsidRDefault="00623365" w:rsidP="00B04EDA">
      <w:pPr>
        <w:jc w:val="both"/>
        <w:rPr>
          <w:rFonts w:ascii="Times New Roman" w:hAnsi="Times New Roman" w:cs="Times New Roman"/>
        </w:rPr>
      </w:pPr>
      <w:r w:rsidRPr="00B04EDA">
        <w:rPr>
          <w:rFonts w:ascii="Times New Roman" w:hAnsi="Times New Roman" w:cs="Times New Roman"/>
        </w:rPr>
        <w:t xml:space="preserve">According to </w:t>
      </w:r>
      <w:r w:rsidRPr="00B04EDA">
        <w:rPr>
          <w:rStyle w:val="Strong"/>
          <w:rFonts w:ascii="Times New Roman" w:hAnsi="Times New Roman" w:cs="Times New Roman"/>
        </w:rPr>
        <w:t>Table 4</w:t>
      </w:r>
      <w:r w:rsidRPr="00B04EDA">
        <w:rPr>
          <w:rFonts w:ascii="Times New Roman" w:hAnsi="Times New Roman" w:cs="Times New Roman"/>
        </w:rPr>
        <w:t>, 8 out of the 10 customers in this cluster would be geographically closer to the proposed DC, some by a substantial margin such as Customer C9, whose distance drops from 22.8 to just 3.61 units.</w:t>
      </w:r>
    </w:p>
    <w:p w14:paraId="65614AAF" w14:textId="77777777" w:rsidR="00B04EDA" w:rsidRDefault="00B04EDA" w:rsidP="00AB2548">
      <w:pPr>
        <w:jc w:val="center"/>
      </w:pPr>
    </w:p>
    <w:p w14:paraId="6C6FA422" w14:textId="5B4379B8" w:rsidR="00AB2548" w:rsidRPr="00AB2548" w:rsidRDefault="00AB2548" w:rsidP="00AB2548">
      <w:pPr>
        <w:jc w:val="center"/>
      </w:pPr>
      <w:r>
        <w:rPr>
          <w:noProof/>
        </w:rPr>
        <w:drawing>
          <wp:inline distT="0" distB="0" distL="0" distR="0" wp14:anchorId="6F5C6AD6" wp14:editId="1B9E98B5">
            <wp:extent cx="5486400" cy="1930400"/>
            <wp:effectExtent l="0" t="0" r="0" b="0"/>
            <wp:docPr id="1639955642" name="Picture 3" descr="A computer screen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55642" name="Picture 3" descr="A computer screen with numbers and letter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86400" cy="1930400"/>
                    </a:xfrm>
                    <a:prstGeom prst="rect">
                      <a:avLst/>
                    </a:prstGeom>
                  </pic:spPr>
                </pic:pic>
              </a:graphicData>
            </a:graphic>
          </wp:inline>
        </w:drawing>
      </w:r>
    </w:p>
    <w:p w14:paraId="67AC25F4" w14:textId="77777777" w:rsidR="00AB2548" w:rsidRDefault="00AB2548" w:rsidP="00AB2548">
      <w:pPr>
        <w:pStyle w:val="NormalWeb"/>
        <w:jc w:val="center"/>
      </w:pPr>
      <w:r>
        <w:rPr>
          <w:noProof/>
        </w:rPr>
        <w:drawing>
          <wp:inline distT="0" distB="0" distL="0" distR="0" wp14:anchorId="1E5EA2AA" wp14:editId="0CF51C34">
            <wp:extent cx="5054600" cy="3142695"/>
            <wp:effectExtent l="0" t="0" r="0" b="0"/>
            <wp:docPr id="1377536933" name="Picture 4" descr="A pie chart of a cost compari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36933" name="Picture 4" descr="A pie chart of a cost compariso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063488" cy="3148221"/>
                    </a:xfrm>
                    <a:prstGeom prst="rect">
                      <a:avLst/>
                    </a:prstGeom>
                  </pic:spPr>
                </pic:pic>
              </a:graphicData>
            </a:graphic>
          </wp:inline>
        </w:drawing>
      </w:r>
    </w:p>
    <w:p w14:paraId="58CFE261" w14:textId="50DA744A" w:rsidR="00623365" w:rsidRPr="00B04EDA" w:rsidRDefault="00AB2548" w:rsidP="00AB2548">
      <w:pPr>
        <w:pStyle w:val="NormalWeb"/>
        <w:jc w:val="both"/>
      </w:pPr>
      <w:r w:rsidRPr="00B04EDA">
        <w:lastRenderedPageBreak/>
        <w:t xml:space="preserve">Operational implications of this shift are further </w:t>
      </w:r>
      <w:r w:rsidR="00623365" w:rsidRPr="00B04EDA">
        <w:t xml:space="preserve">highlighted in </w:t>
      </w:r>
      <w:r w:rsidR="00623365" w:rsidRPr="00B04EDA">
        <w:rPr>
          <w:rStyle w:val="Strong"/>
          <w:rFonts w:eastAsiaTheme="majorEastAsia"/>
        </w:rPr>
        <w:t>Figure 7</w:t>
      </w:r>
      <w:r w:rsidR="00726EC9" w:rsidRPr="00B04EDA">
        <w:rPr>
          <w:rStyle w:val="Strong"/>
          <w:rFonts w:eastAsiaTheme="majorEastAsia"/>
        </w:rPr>
        <w:t xml:space="preserve"> and Figure 8</w:t>
      </w:r>
      <w:r w:rsidR="00623365" w:rsidRPr="00B04EDA">
        <w:t xml:space="preserve">, which compares total network costs under the current and proposed configurations. The optimized solution with the new DC location results in a reduced total cost of </w:t>
      </w:r>
      <w:r w:rsidR="00623365" w:rsidRPr="00B04EDA">
        <w:rPr>
          <w:rStyle w:val="Strong"/>
          <w:rFonts w:eastAsiaTheme="majorEastAsia"/>
        </w:rPr>
        <w:t>€811,587.08</w:t>
      </w:r>
      <w:r w:rsidR="00623365" w:rsidRPr="00B04EDA">
        <w:t xml:space="preserve">, compared to </w:t>
      </w:r>
      <w:r w:rsidR="00623365" w:rsidRPr="00B04EDA">
        <w:rPr>
          <w:rStyle w:val="Strong"/>
          <w:rFonts w:eastAsiaTheme="majorEastAsia"/>
        </w:rPr>
        <w:t>€824,980.94</w:t>
      </w:r>
      <w:r w:rsidR="00623365" w:rsidRPr="00B04EDA">
        <w:t xml:space="preserve"> in the initial setup. This cost improvement of over </w:t>
      </w:r>
      <w:r w:rsidR="00623365" w:rsidRPr="00B04EDA">
        <w:rPr>
          <w:rStyle w:val="Strong"/>
          <w:rFonts w:eastAsiaTheme="majorEastAsia"/>
        </w:rPr>
        <w:t>€13,000</w:t>
      </w:r>
      <w:r w:rsidR="00623365" w:rsidRPr="00B04EDA">
        <w:t xml:space="preserve"> validates the effectiveness of the relocation strategy.</w:t>
      </w:r>
    </w:p>
    <w:p w14:paraId="22EA73DC" w14:textId="77777777" w:rsidR="00CB5FDF" w:rsidRDefault="00CB5FDF">
      <w:pPr>
        <w:rPr>
          <w:rFonts w:ascii="Times New Roman" w:hAnsi="Times New Roman" w:cs="Times New Roman"/>
        </w:rPr>
      </w:pPr>
    </w:p>
    <w:p w14:paraId="13356085" w14:textId="77777777" w:rsidR="00CB5FDF" w:rsidRDefault="00CB5FDF">
      <w:pPr>
        <w:rPr>
          <w:rFonts w:ascii="Times New Roman" w:hAnsi="Times New Roman" w:cs="Times New Roman"/>
        </w:rPr>
      </w:pPr>
    </w:p>
    <w:p w14:paraId="6A2FE05D" w14:textId="77777777" w:rsidR="00CB5FDF" w:rsidRDefault="00CB5FDF">
      <w:pPr>
        <w:rPr>
          <w:rFonts w:ascii="Times New Roman" w:hAnsi="Times New Roman" w:cs="Times New Roman"/>
        </w:rPr>
      </w:pPr>
    </w:p>
    <w:p w14:paraId="1240F84B" w14:textId="01DD4918" w:rsidR="008D1BB7" w:rsidRPr="00DB7A15" w:rsidRDefault="00B04EDA">
      <w:pPr>
        <w:rPr>
          <w:rFonts w:ascii="Times New Roman" w:hAnsi="Times New Roman" w:cs="Times New Roman"/>
          <w:b/>
          <w:bCs/>
          <w:sz w:val="28"/>
          <w:szCs w:val="28"/>
        </w:rPr>
      </w:pPr>
      <w:r w:rsidRPr="00DB7A15">
        <w:rPr>
          <w:rFonts w:ascii="Times New Roman" w:hAnsi="Times New Roman" w:cs="Times New Roman"/>
          <w:b/>
          <w:bCs/>
          <w:sz w:val="28"/>
          <w:szCs w:val="28"/>
        </w:rPr>
        <w:t xml:space="preserve">Part  E - </w:t>
      </w:r>
      <w:r w:rsidR="00D56E69" w:rsidRPr="00DB7A15">
        <w:rPr>
          <w:rFonts w:ascii="Times New Roman" w:hAnsi="Times New Roman" w:cs="Times New Roman"/>
          <w:b/>
          <w:bCs/>
          <w:sz w:val="28"/>
          <w:szCs w:val="28"/>
        </w:rPr>
        <w:t>Limitations</w:t>
      </w:r>
      <w:r w:rsidR="00726EC9" w:rsidRPr="00DB7A15">
        <w:rPr>
          <w:rFonts w:ascii="Times New Roman" w:hAnsi="Times New Roman" w:cs="Times New Roman"/>
          <w:b/>
          <w:bCs/>
          <w:sz w:val="28"/>
          <w:szCs w:val="28"/>
        </w:rPr>
        <w:t xml:space="preserve"> and </w:t>
      </w:r>
      <w:r w:rsidR="00BC6098" w:rsidRPr="00DB7A15">
        <w:rPr>
          <w:rFonts w:ascii="Times New Roman" w:hAnsi="Times New Roman" w:cs="Times New Roman"/>
          <w:b/>
          <w:bCs/>
          <w:sz w:val="28"/>
          <w:szCs w:val="28"/>
        </w:rPr>
        <w:t xml:space="preserve">possible improvements </w:t>
      </w:r>
      <w:r w:rsidR="00D56E69" w:rsidRPr="00DB7A15">
        <w:rPr>
          <w:rFonts w:ascii="Times New Roman" w:hAnsi="Times New Roman" w:cs="Times New Roman"/>
          <w:b/>
          <w:bCs/>
          <w:sz w:val="28"/>
          <w:szCs w:val="28"/>
        </w:rPr>
        <w:t>of initial mode and TWO recommendations:</w:t>
      </w:r>
    </w:p>
    <w:p w14:paraId="70CFC101" w14:textId="237B4FC2" w:rsidR="008D1BB7" w:rsidRPr="008D1BB7" w:rsidRDefault="008D1BB7">
      <w:pPr>
        <w:rPr>
          <w:rFonts w:ascii="Times New Roman" w:hAnsi="Times New Roman" w:cs="Times New Roman"/>
          <w:b/>
          <w:bCs/>
        </w:rPr>
      </w:pPr>
    </w:p>
    <w:p w14:paraId="6BC28E32" w14:textId="12FAD80E" w:rsidR="00447697" w:rsidRPr="00DB7A15" w:rsidRDefault="00447697" w:rsidP="00DB7A15">
      <w:pPr>
        <w:rPr>
          <w:rFonts w:ascii="Times New Roman" w:hAnsi="Times New Roman" w:cs="Times New Roman"/>
          <w:b/>
          <w:bCs/>
          <w:sz w:val="26"/>
          <w:szCs w:val="26"/>
        </w:rPr>
      </w:pPr>
      <w:r w:rsidRPr="00DB7A15">
        <w:rPr>
          <w:rFonts w:ascii="Times New Roman" w:hAnsi="Times New Roman" w:cs="Times New Roman"/>
          <w:b/>
          <w:bCs/>
          <w:sz w:val="26"/>
          <w:szCs w:val="26"/>
        </w:rPr>
        <w:t xml:space="preserve">Limitations </w:t>
      </w:r>
      <w:r w:rsidR="0034512A" w:rsidRPr="00DB7A15">
        <w:rPr>
          <w:rFonts w:ascii="Times New Roman" w:hAnsi="Times New Roman" w:cs="Times New Roman"/>
          <w:b/>
          <w:bCs/>
          <w:sz w:val="26"/>
          <w:szCs w:val="26"/>
        </w:rPr>
        <w:t xml:space="preserve">and </w:t>
      </w:r>
      <w:r w:rsidR="00BC6098" w:rsidRPr="00DB7A15">
        <w:rPr>
          <w:rFonts w:ascii="Times New Roman" w:hAnsi="Times New Roman" w:cs="Times New Roman"/>
          <w:b/>
          <w:bCs/>
          <w:sz w:val="26"/>
          <w:szCs w:val="26"/>
        </w:rPr>
        <w:t xml:space="preserve">possible improvements </w:t>
      </w:r>
      <w:r w:rsidR="006D5FDC" w:rsidRPr="00DB7A15">
        <w:rPr>
          <w:rFonts w:ascii="Times New Roman" w:hAnsi="Times New Roman" w:cs="Times New Roman"/>
          <w:b/>
          <w:bCs/>
          <w:sz w:val="26"/>
          <w:szCs w:val="26"/>
        </w:rPr>
        <w:t>uniquely associated with</w:t>
      </w:r>
      <w:r w:rsidR="00416A5B" w:rsidRPr="00DB7A15">
        <w:rPr>
          <w:rFonts w:ascii="Times New Roman" w:hAnsi="Times New Roman" w:cs="Times New Roman"/>
          <w:b/>
          <w:bCs/>
          <w:sz w:val="26"/>
          <w:szCs w:val="26"/>
        </w:rPr>
        <w:t xml:space="preserve"> Strategic Network Optimization with Route Expansion:</w:t>
      </w:r>
    </w:p>
    <w:p w14:paraId="2A8AF8E8" w14:textId="77777777" w:rsidR="0046012C" w:rsidRPr="00DB7A15" w:rsidRDefault="0046012C" w:rsidP="00DB7A15">
      <w:pPr>
        <w:rPr>
          <w:rFonts w:ascii="Times New Roman" w:hAnsi="Times New Roman" w:cs="Times New Roman"/>
          <w:b/>
          <w:bCs/>
        </w:rPr>
      </w:pPr>
    </w:p>
    <w:p w14:paraId="50921D03" w14:textId="77777777" w:rsidR="0046012C" w:rsidRPr="00DB7A15" w:rsidRDefault="0046012C" w:rsidP="00DB7A15">
      <w:pPr>
        <w:rPr>
          <w:rFonts w:ascii="Times New Roman" w:hAnsi="Times New Roman" w:cs="Times New Roman"/>
        </w:rPr>
      </w:pPr>
      <w:r w:rsidRPr="00DB7A15">
        <w:rPr>
          <w:rFonts w:ascii="Times New Roman" w:hAnsi="Times New Roman" w:cs="Times New Roman"/>
          <w:b/>
          <w:bCs/>
        </w:rPr>
        <w:t>Assumed Cost Parameters:</w:t>
      </w:r>
      <w:r w:rsidRPr="00DB7A15">
        <w:rPr>
          <w:rFonts w:ascii="Times New Roman" w:hAnsi="Times New Roman" w:cs="Times New Roman"/>
        </w:rPr>
        <w:t xml:space="preserve"> </w:t>
      </w:r>
    </w:p>
    <w:p w14:paraId="40DAFACB" w14:textId="6822415B" w:rsidR="00FD7395" w:rsidRPr="00DB7A15" w:rsidRDefault="0046012C" w:rsidP="00DB7A15">
      <w:pPr>
        <w:rPr>
          <w:rFonts w:ascii="Times New Roman" w:hAnsi="Times New Roman" w:cs="Times New Roman"/>
        </w:rPr>
      </w:pPr>
      <w:r w:rsidRPr="00DB7A15">
        <w:rPr>
          <w:rFonts w:ascii="Times New Roman" w:hAnsi="Times New Roman" w:cs="Times New Roman"/>
        </w:rPr>
        <w:t>N</w:t>
      </w:r>
      <w:r w:rsidR="00FD7395" w:rsidRPr="00DB7A15">
        <w:rPr>
          <w:rFonts w:ascii="Times New Roman" w:hAnsi="Times New Roman" w:cs="Times New Roman"/>
        </w:rPr>
        <w:t xml:space="preserve">ew route parameters such as costs, capacity  </w:t>
      </w:r>
      <w:r w:rsidRPr="00DB7A15">
        <w:rPr>
          <w:rFonts w:ascii="Times New Roman" w:hAnsi="Times New Roman" w:cs="Times New Roman"/>
        </w:rPr>
        <w:t>was</w:t>
      </w:r>
      <w:r w:rsidR="00FD7395" w:rsidRPr="00DB7A15">
        <w:rPr>
          <w:rFonts w:ascii="Times New Roman" w:hAnsi="Times New Roman" w:cs="Times New Roman"/>
        </w:rPr>
        <w:t xml:space="preserve"> estimated using averages of existing routes due to unavailable specific data, potentially affecting optimality.</w:t>
      </w:r>
    </w:p>
    <w:p w14:paraId="2D4A12AA" w14:textId="486E7B12" w:rsidR="00BC6098" w:rsidRPr="00DB7A15" w:rsidRDefault="00271D9D" w:rsidP="00DB7A15">
      <w:pPr>
        <w:rPr>
          <w:rFonts w:ascii="Times New Roman" w:hAnsi="Times New Roman" w:cs="Times New Roman"/>
        </w:rPr>
      </w:pPr>
      <w:r>
        <w:rPr>
          <w:rFonts w:ascii="Times New Roman" w:hAnsi="Times New Roman" w:cs="Times New Roman"/>
          <w:b/>
          <w:bCs/>
        </w:rPr>
        <w:t>Possible i</w:t>
      </w:r>
      <w:r w:rsidR="00BC6098" w:rsidRPr="00DB7A15">
        <w:rPr>
          <w:rFonts w:ascii="Times New Roman" w:hAnsi="Times New Roman" w:cs="Times New Roman"/>
          <w:b/>
          <w:bCs/>
        </w:rPr>
        <w:t>mprovement:</w:t>
      </w:r>
      <w:r w:rsidR="00BC6098" w:rsidRPr="00DB7A15">
        <w:rPr>
          <w:rFonts w:ascii="Times New Roman" w:hAnsi="Times New Roman" w:cs="Times New Roman"/>
        </w:rPr>
        <w:t xml:space="preserve"> Replace estimated costs with actual transport data.</w:t>
      </w:r>
    </w:p>
    <w:p w14:paraId="30088BAB" w14:textId="77777777" w:rsidR="00BC6098" w:rsidRPr="00DB7A15" w:rsidRDefault="00BC6098" w:rsidP="00DB7A15">
      <w:pPr>
        <w:rPr>
          <w:rFonts w:ascii="Times New Roman" w:hAnsi="Times New Roman" w:cs="Times New Roman"/>
        </w:rPr>
      </w:pPr>
    </w:p>
    <w:p w14:paraId="6D8DEE9E" w14:textId="1B31C64E" w:rsidR="0046012C" w:rsidRPr="00DB7A15" w:rsidRDefault="0046012C" w:rsidP="00DB7A15">
      <w:pPr>
        <w:rPr>
          <w:rFonts w:ascii="Times New Roman" w:hAnsi="Times New Roman" w:cs="Times New Roman"/>
          <w:b/>
          <w:bCs/>
        </w:rPr>
      </w:pPr>
      <w:r w:rsidRPr="00DB7A15">
        <w:rPr>
          <w:rFonts w:ascii="Times New Roman" w:hAnsi="Times New Roman" w:cs="Times New Roman"/>
          <w:b/>
          <w:bCs/>
        </w:rPr>
        <w:t>Unverified Feasibility:</w:t>
      </w:r>
    </w:p>
    <w:p w14:paraId="4724C29A" w14:textId="5B66EFA7" w:rsidR="00BC6098" w:rsidRPr="00DB7A15" w:rsidRDefault="0046012C" w:rsidP="00DB7A15">
      <w:pPr>
        <w:rPr>
          <w:rFonts w:ascii="Times New Roman" w:hAnsi="Times New Roman" w:cs="Times New Roman"/>
        </w:rPr>
      </w:pPr>
      <w:r w:rsidRPr="00DB7A15">
        <w:rPr>
          <w:rFonts w:ascii="Times New Roman" w:hAnsi="Times New Roman" w:cs="Times New Roman"/>
        </w:rPr>
        <w:t>Operational, regulatory, or infrastructural feasibility of the new links is not validated.</w:t>
      </w:r>
    </w:p>
    <w:p w14:paraId="09BB98DA" w14:textId="4BF9072E" w:rsidR="00BC6098" w:rsidRPr="00DB7A15" w:rsidRDefault="00271D9D" w:rsidP="00DB7A15">
      <w:pPr>
        <w:rPr>
          <w:rFonts w:ascii="Times New Roman" w:hAnsi="Times New Roman" w:cs="Times New Roman"/>
          <w:b/>
          <w:bCs/>
        </w:rPr>
      </w:pPr>
      <w:r>
        <w:rPr>
          <w:rFonts w:ascii="Times New Roman" w:hAnsi="Times New Roman" w:cs="Times New Roman"/>
          <w:b/>
          <w:bCs/>
        </w:rPr>
        <w:t>Possible i</w:t>
      </w:r>
      <w:r w:rsidR="00BC6098" w:rsidRPr="00DB7A15">
        <w:rPr>
          <w:rFonts w:ascii="Times New Roman" w:hAnsi="Times New Roman" w:cs="Times New Roman"/>
          <w:b/>
          <w:bCs/>
        </w:rPr>
        <w:t xml:space="preserve">mprovement: </w:t>
      </w:r>
      <w:r w:rsidR="00BC6098" w:rsidRPr="00DB7A15">
        <w:rPr>
          <w:rFonts w:ascii="Times New Roman" w:hAnsi="Times New Roman" w:cs="Times New Roman"/>
        </w:rPr>
        <w:t>Assess regulatory, geographic, or infrastructure viability of new routes.</w:t>
      </w:r>
    </w:p>
    <w:p w14:paraId="7A9FFE45" w14:textId="77777777" w:rsidR="00BC6098" w:rsidRPr="00DB7A15" w:rsidRDefault="00BC6098" w:rsidP="00DB7A15">
      <w:pPr>
        <w:rPr>
          <w:rFonts w:ascii="Times New Roman" w:hAnsi="Times New Roman" w:cs="Times New Roman"/>
        </w:rPr>
      </w:pPr>
    </w:p>
    <w:p w14:paraId="0F03EC9B" w14:textId="5A239639" w:rsidR="0046012C" w:rsidRPr="00DB7A15" w:rsidRDefault="0046012C" w:rsidP="00DB7A15">
      <w:pPr>
        <w:rPr>
          <w:rFonts w:ascii="Times New Roman" w:hAnsi="Times New Roman" w:cs="Times New Roman"/>
        </w:rPr>
      </w:pPr>
      <w:r w:rsidRPr="00DB7A15">
        <w:rPr>
          <w:rStyle w:val="Strong"/>
          <w:rFonts w:ascii="Times New Roman" w:hAnsi="Times New Roman" w:cs="Times New Roman"/>
        </w:rPr>
        <w:t>Uniform Cost Uplift</w:t>
      </w:r>
      <w:r w:rsidR="00271D9D">
        <w:rPr>
          <w:rStyle w:val="Strong"/>
          <w:rFonts w:ascii="Times New Roman" w:hAnsi="Times New Roman" w:cs="Times New Roman"/>
        </w:rPr>
        <w:t>:</w:t>
      </w:r>
      <w:r w:rsidRPr="00DB7A15">
        <w:rPr>
          <w:rFonts w:ascii="Times New Roman" w:hAnsi="Times New Roman" w:cs="Times New Roman"/>
        </w:rPr>
        <w:br/>
        <w:t>Adding €2 to average variable cost for all new links may oversimplify real cost differences</w:t>
      </w:r>
      <w:r w:rsidR="006D5FDC" w:rsidRPr="00DB7A15">
        <w:rPr>
          <w:rFonts w:ascii="Times New Roman" w:hAnsi="Times New Roman" w:cs="Times New Roman"/>
        </w:rPr>
        <w:t>.</w:t>
      </w:r>
    </w:p>
    <w:p w14:paraId="53529D14" w14:textId="1BCE8918" w:rsidR="00BC6098" w:rsidRPr="00DB7A15" w:rsidRDefault="00271D9D" w:rsidP="00DB7A15">
      <w:pPr>
        <w:rPr>
          <w:rFonts w:ascii="Times New Roman" w:hAnsi="Times New Roman" w:cs="Times New Roman"/>
        </w:rPr>
      </w:pPr>
      <w:r>
        <w:rPr>
          <w:rFonts w:ascii="Times New Roman" w:hAnsi="Times New Roman" w:cs="Times New Roman"/>
          <w:b/>
          <w:bCs/>
        </w:rPr>
        <w:t>Possible i</w:t>
      </w:r>
      <w:r w:rsidR="00BC6098" w:rsidRPr="00DB7A15">
        <w:rPr>
          <w:rFonts w:ascii="Times New Roman" w:hAnsi="Times New Roman" w:cs="Times New Roman"/>
          <w:b/>
          <w:bCs/>
        </w:rPr>
        <w:t>mprovement:</w:t>
      </w:r>
      <w:r w:rsidR="00BC6098" w:rsidRPr="00DB7A15">
        <w:rPr>
          <w:rFonts w:ascii="Times New Roman" w:hAnsi="Times New Roman" w:cs="Times New Roman"/>
        </w:rPr>
        <w:t xml:space="preserve"> Replace estimated costs with actual transport data.</w:t>
      </w:r>
    </w:p>
    <w:p w14:paraId="1A415C63" w14:textId="77777777" w:rsidR="00416A5B" w:rsidRPr="00DB7A15" w:rsidRDefault="00416A5B" w:rsidP="00DB7A15">
      <w:pPr>
        <w:rPr>
          <w:rFonts w:ascii="Times New Roman" w:hAnsi="Times New Roman" w:cs="Times New Roman"/>
          <w:b/>
          <w:bCs/>
        </w:rPr>
      </w:pPr>
    </w:p>
    <w:p w14:paraId="30FDAC02" w14:textId="37D3F193" w:rsidR="00447697" w:rsidRPr="00DB7A15" w:rsidRDefault="00447697" w:rsidP="00DB7A15">
      <w:pPr>
        <w:rPr>
          <w:rFonts w:ascii="Times New Roman" w:hAnsi="Times New Roman" w:cs="Times New Roman"/>
          <w:b/>
          <w:bCs/>
          <w:sz w:val="26"/>
          <w:szCs w:val="26"/>
        </w:rPr>
      </w:pPr>
      <w:r w:rsidRPr="00DB7A15">
        <w:rPr>
          <w:rFonts w:ascii="Times New Roman" w:hAnsi="Times New Roman" w:cs="Times New Roman"/>
          <w:b/>
          <w:bCs/>
        </w:rPr>
        <w:t xml:space="preserve"> </w:t>
      </w:r>
      <w:r w:rsidRPr="00DB7A15">
        <w:rPr>
          <w:rFonts w:ascii="Times New Roman" w:hAnsi="Times New Roman" w:cs="Times New Roman"/>
          <w:b/>
          <w:bCs/>
          <w:sz w:val="26"/>
          <w:szCs w:val="26"/>
        </w:rPr>
        <w:t xml:space="preserve">Limitations </w:t>
      </w:r>
      <w:r w:rsidR="00BC6098" w:rsidRPr="00DB7A15">
        <w:rPr>
          <w:rFonts w:ascii="Times New Roman" w:hAnsi="Times New Roman" w:cs="Times New Roman"/>
          <w:b/>
          <w:bCs/>
          <w:sz w:val="26"/>
          <w:szCs w:val="26"/>
        </w:rPr>
        <w:t xml:space="preserve">and possible improvements </w:t>
      </w:r>
      <w:r w:rsidR="006D5FDC" w:rsidRPr="00DB7A15">
        <w:rPr>
          <w:rFonts w:ascii="Times New Roman" w:hAnsi="Times New Roman" w:cs="Times New Roman"/>
          <w:b/>
          <w:bCs/>
          <w:sz w:val="26"/>
          <w:szCs w:val="26"/>
        </w:rPr>
        <w:t xml:space="preserve">uniquely associated with </w:t>
      </w:r>
      <w:r w:rsidR="002F4622" w:rsidRPr="00DB7A15">
        <w:rPr>
          <w:rFonts w:ascii="Times New Roman" w:hAnsi="Times New Roman" w:cs="Times New Roman"/>
          <w:b/>
          <w:bCs/>
          <w:sz w:val="26"/>
          <w:szCs w:val="26"/>
        </w:rPr>
        <w:t>Strategic Relocation Proposal – Northeast Site (33×60):</w:t>
      </w:r>
    </w:p>
    <w:p w14:paraId="6829ABA9" w14:textId="77777777" w:rsidR="00BC6098" w:rsidRPr="00DB7A15" w:rsidRDefault="00BC6098" w:rsidP="00DB7A15">
      <w:pPr>
        <w:rPr>
          <w:rFonts w:ascii="Times New Roman" w:hAnsi="Times New Roman" w:cs="Times New Roman"/>
          <w:b/>
          <w:bCs/>
        </w:rPr>
      </w:pPr>
    </w:p>
    <w:p w14:paraId="5A74F5A5" w14:textId="61301D8A" w:rsidR="00BC6098" w:rsidRPr="00DB7A15" w:rsidRDefault="002F4622" w:rsidP="00DB7A15">
      <w:pPr>
        <w:rPr>
          <w:rFonts w:ascii="Times New Roman" w:hAnsi="Times New Roman" w:cs="Times New Roman"/>
          <w:b/>
          <w:bCs/>
          <w:lang w:eastAsia="en-GB"/>
        </w:rPr>
      </w:pPr>
      <w:r w:rsidRPr="00DB7A15">
        <w:rPr>
          <w:rFonts w:ascii="Times New Roman" w:hAnsi="Times New Roman" w:cs="Times New Roman"/>
          <w:b/>
          <w:bCs/>
          <w:lang w:eastAsia="en-GB"/>
        </w:rPr>
        <w:t xml:space="preserve">No Transition </w:t>
      </w:r>
      <w:r w:rsidR="006D5FDC" w:rsidRPr="00DB7A15">
        <w:rPr>
          <w:rFonts w:ascii="Times New Roman" w:hAnsi="Times New Roman" w:cs="Times New Roman"/>
          <w:b/>
          <w:bCs/>
          <w:lang w:eastAsia="en-GB"/>
        </w:rPr>
        <w:t>or Capital Costs</w:t>
      </w:r>
      <w:r w:rsidR="00BC6098" w:rsidRPr="00DB7A15">
        <w:rPr>
          <w:rFonts w:ascii="Times New Roman" w:hAnsi="Times New Roman" w:cs="Times New Roman"/>
          <w:b/>
          <w:bCs/>
          <w:lang w:eastAsia="en-GB"/>
        </w:rPr>
        <w:t>:</w:t>
      </w:r>
    </w:p>
    <w:p w14:paraId="5F5D9A12" w14:textId="00D649F6" w:rsidR="002F4622" w:rsidRPr="00DB7A15" w:rsidRDefault="002F4622" w:rsidP="00DB7A15">
      <w:pPr>
        <w:rPr>
          <w:rFonts w:ascii="Times New Roman" w:hAnsi="Times New Roman" w:cs="Times New Roman"/>
        </w:rPr>
      </w:pPr>
      <w:r w:rsidRPr="00DB7A15">
        <w:rPr>
          <w:rFonts w:ascii="Times New Roman" w:eastAsia="Times New Roman" w:hAnsi="Times New Roman" w:cs="Times New Roman"/>
          <w:lang w:eastAsia="en-GB"/>
        </w:rPr>
        <w:t>While the objective function includes detailed fixed and variable logistics costs, it excludes one-time transition costs associated with opening a new facility and decommissioning the old one.</w:t>
      </w:r>
    </w:p>
    <w:p w14:paraId="4E59B139" w14:textId="01E88ADF" w:rsidR="00BD41FB" w:rsidRPr="00DB7A15" w:rsidRDefault="00271D9D" w:rsidP="00DB7A15">
      <w:pPr>
        <w:rPr>
          <w:rFonts w:ascii="Times New Roman" w:hAnsi="Times New Roman" w:cs="Times New Roman"/>
          <w:b/>
          <w:bCs/>
        </w:rPr>
      </w:pPr>
      <w:r>
        <w:rPr>
          <w:rFonts w:ascii="Times New Roman" w:hAnsi="Times New Roman" w:cs="Times New Roman"/>
          <w:b/>
          <w:bCs/>
        </w:rPr>
        <w:t>Possible i</w:t>
      </w:r>
      <w:r w:rsidR="00BD41FB" w:rsidRPr="00DB7A15">
        <w:rPr>
          <w:rFonts w:ascii="Times New Roman" w:hAnsi="Times New Roman" w:cs="Times New Roman"/>
          <w:b/>
          <w:bCs/>
        </w:rPr>
        <w:t xml:space="preserve">mprovement: </w:t>
      </w:r>
      <w:r w:rsidR="00BD41FB" w:rsidRPr="00DB7A15">
        <w:rPr>
          <w:rFonts w:ascii="Times New Roman" w:hAnsi="Times New Roman" w:cs="Times New Roman"/>
        </w:rPr>
        <w:t>Account for relocation expenses and capital investment.</w:t>
      </w:r>
    </w:p>
    <w:p w14:paraId="3992FD33" w14:textId="48824909" w:rsidR="002F4622" w:rsidRPr="00DB7A15" w:rsidRDefault="002F4622" w:rsidP="00DB7A15">
      <w:pPr>
        <w:spacing w:before="100" w:beforeAutospacing="1" w:after="100" w:afterAutospacing="1"/>
        <w:outlineLvl w:val="3"/>
        <w:rPr>
          <w:rFonts w:ascii="Times New Roman" w:eastAsia="Times New Roman" w:hAnsi="Times New Roman" w:cs="Times New Roman"/>
          <w:b/>
          <w:bCs/>
          <w:lang w:eastAsia="en-GB"/>
        </w:rPr>
      </w:pPr>
      <w:r w:rsidRPr="00DB7A15">
        <w:rPr>
          <w:rFonts w:ascii="Times New Roman" w:eastAsia="Times New Roman" w:hAnsi="Times New Roman" w:cs="Times New Roman"/>
          <w:b/>
          <w:bCs/>
          <w:lang w:eastAsia="en-GB"/>
        </w:rPr>
        <w:t>Omitted Operational Details in Last-Mile Delivery:</w:t>
      </w:r>
    </w:p>
    <w:p w14:paraId="5BCA2924" w14:textId="77777777" w:rsidR="00BD41FB" w:rsidRPr="00DB7A15" w:rsidRDefault="002F4622" w:rsidP="00DB7A15">
      <w:pPr>
        <w:rPr>
          <w:rFonts w:ascii="Times New Roman" w:hAnsi="Times New Roman" w:cs="Times New Roman"/>
          <w:lang w:eastAsia="en-GB"/>
        </w:rPr>
      </w:pPr>
      <w:r w:rsidRPr="00DB7A15">
        <w:rPr>
          <w:rFonts w:ascii="Times New Roman" w:hAnsi="Times New Roman" w:cs="Times New Roman"/>
          <w:lang w:eastAsia="en-GB"/>
        </w:rPr>
        <w:t>Although the model accurately captures per-kilogram-per-kilometre cost structure, it does not include routing complexity, traffic considerations, which are critical in last-mile performance.</w:t>
      </w:r>
    </w:p>
    <w:p w14:paraId="174E7FF4" w14:textId="3F21241C" w:rsidR="00BD41FB" w:rsidRPr="00DB7A15" w:rsidRDefault="00271D9D" w:rsidP="00DB7A15">
      <w:pPr>
        <w:rPr>
          <w:rFonts w:ascii="Times New Roman" w:hAnsi="Times New Roman" w:cs="Times New Roman"/>
          <w:b/>
          <w:bCs/>
        </w:rPr>
      </w:pPr>
      <w:r>
        <w:rPr>
          <w:rFonts w:ascii="Times New Roman" w:hAnsi="Times New Roman" w:cs="Times New Roman"/>
          <w:b/>
          <w:bCs/>
        </w:rPr>
        <w:t>Possible i</w:t>
      </w:r>
      <w:r w:rsidR="00BD41FB" w:rsidRPr="00DB7A15">
        <w:rPr>
          <w:rFonts w:ascii="Times New Roman" w:hAnsi="Times New Roman" w:cs="Times New Roman"/>
          <w:b/>
          <w:bCs/>
        </w:rPr>
        <w:t xml:space="preserve">mprovement: </w:t>
      </w:r>
      <w:r w:rsidR="00BD41FB" w:rsidRPr="00DB7A15">
        <w:rPr>
          <w:rFonts w:ascii="Times New Roman" w:hAnsi="Times New Roman" w:cs="Times New Roman"/>
        </w:rPr>
        <w:t>Include routing complexity and urban delivery challenges.</w:t>
      </w:r>
    </w:p>
    <w:p w14:paraId="1E7F5154" w14:textId="77777777" w:rsidR="00BD41FB" w:rsidRPr="00DB7A15" w:rsidRDefault="00BD41FB" w:rsidP="00DB7A15">
      <w:pPr>
        <w:rPr>
          <w:rFonts w:ascii="Times New Roman" w:hAnsi="Times New Roman" w:cs="Times New Roman"/>
          <w:b/>
          <w:bCs/>
          <w:lang w:eastAsia="en-GB"/>
        </w:rPr>
      </w:pPr>
    </w:p>
    <w:p w14:paraId="35899DF0" w14:textId="2246E386" w:rsidR="00BD41FB" w:rsidRPr="00DB7A15" w:rsidRDefault="006D5FDC" w:rsidP="00DB7A15">
      <w:pPr>
        <w:rPr>
          <w:rFonts w:ascii="Times New Roman" w:hAnsi="Times New Roman" w:cs="Times New Roman"/>
        </w:rPr>
      </w:pPr>
      <w:r w:rsidRPr="00DB7A15">
        <w:rPr>
          <w:rStyle w:val="Strong"/>
          <w:rFonts w:ascii="Times New Roman" w:hAnsi="Times New Roman" w:cs="Times New Roman"/>
        </w:rPr>
        <w:t>Static Customer Segmentation</w:t>
      </w:r>
      <w:r w:rsidR="00271D9D">
        <w:rPr>
          <w:rStyle w:val="Strong"/>
          <w:rFonts w:ascii="Times New Roman" w:hAnsi="Times New Roman" w:cs="Times New Roman"/>
        </w:rPr>
        <w:t>:</w:t>
      </w:r>
      <w:r w:rsidRPr="00DB7A15">
        <w:rPr>
          <w:rFonts w:ascii="Times New Roman" w:hAnsi="Times New Roman" w:cs="Times New Roman"/>
        </w:rPr>
        <w:br/>
        <w:t>The relocation analysis assumes that customer assignments to distribution centres remain fixed, even after moving the facility.</w:t>
      </w:r>
    </w:p>
    <w:p w14:paraId="2CE6980B" w14:textId="1B81B5AE" w:rsidR="00BD41FB" w:rsidRPr="00DB7A15" w:rsidRDefault="00271D9D" w:rsidP="00DB7A15">
      <w:pPr>
        <w:rPr>
          <w:rFonts w:ascii="Times New Roman" w:hAnsi="Times New Roman" w:cs="Times New Roman"/>
        </w:rPr>
      </w:pPr>
      <w:r>
        <w:rPr>
          <w:rFonts w:ascii="Times New Roman" w:hAnsi="Times New Roman" w:cs="Times New Roman"/>
          <w:b/>
          <w:bCs/>
        </w:rPr>
        <w:t>Possible i</w:t>
      </w:r>
      <w:r w:rsidR="00BD41FB" w:rsidRPr="00DB7A15">
        <w:rPr>
          <w:rFonts w:ascii="Times New Roman" w:hAnsi="Times New Roman" w:cs="Times New Roman"/>
          <w:b/>
          <w:bCs/>
        </w:rPr>
        <w:t>mprovement:</w:t>
      </w:r>
      <w:r w:rsidR="00BD41FB" w:rsidRPr="00DB7A15">
        <w:rPr>
          <w:rFonts w:ascii="Times New Roman" w:hAnsi="Times New Roman" w:cs="Times New Roman"/>
        </w:rPr>
        <w:t xml:space="preserve"> More flexible, dynamic assignment could further improve cost-efficiency post-relocation. </w:t>
      </w:r>
    </w:p>
    <w:p w14:paraId="78CE502F" w14:textId="77777777" w:rsidR="00BC6098" w:rsidRPr="00DB7A15" w:rsidRDefault="00BC6098" w:rsidP="00DB7A15">
      <w:pPr>
        <w:rPr>
          <w:rFonts w:ascii="Times New Roman" w:hAnsi="Times New Roman" w:cs="Times New Roman"/>
        </w:rPr>
      </w:pPr>
    </w:p>
    <w:p w14:paraId="6BE44E27" w14:textId="192AECBD" w:rsidR="006D5FDC" w:rsidRPr="00DB7A15" w:rsidRDefault="006D5FDC" w:rsidP="00DB7A15">
      <w:pPr>
        <w:rPr>
          <w:rFonts w:ascii="Times New Roman" w:hAnsi="Times New Roman" w:cs="Times New Roman"/>
          <w:b/>
          <w:bCs/>
          <w:sz w:val="26"/>
          <w:szCs w:val="26"/>
        </w:rPr>
      </w:pPr>
      <w:r w:rsidRPr="00DB7A15">
        <w:rPr>
          <w:rFonts w:ascii="Times New Roman" w:hAnsi="Times New Roman" w:cs="Times New Roman"/>
          <w:b/>
          <w:bCs/>
          <w:sz w:val="26"/>
          <w:szCs w:val="26"/>
        </w:rPr>
        <w:t>Limitations inherent to the initial model and both strategic recommendations:</w:t>
      </w:r>
    </w:p>
    <w:p w14:paraId="15FD93B3" w14:textId="77777777" w:rsidR="006D5FDC" w:rsidRPr="00DB7A15" w:rsidRDefault="006D5FDC" w:rsidP="00DB7A15">
      <w:pPr>
        <w:rPr>
          <w:rFonts w:ascii="Times New Roman" w:hAnsi="Times New Roman" w:cs="Times New Roman"/>
          <w:b/>
          <w:bCs/>
        </w:rPr>
      </w:pPr>
    </w:p>
    <w:p w14:paraId="30972D2C" w14:textId="77777777" w:rsidR="006D5FDC" w:rsidRPr="00DB7A15" w:rsidRDefault="006D5FDC" w:rsidP="00DB7A15">
      <w:pPr>
        <w:rPr>
          <w:rFonts w:ascii="Times New Roman" w:hAnsi="Times New Roman" w:cs="Times New Roman"/>
          <w:b/>
          <w:bCs/>
        </w:rPr>
      </w:pPr>
      <w:r w:rsidRPr="00DB7A15">
        <w:rPr>
          <w:rFonts w:ascii="Times New Roman" w:hAnsi="Times New Roman" w:cs="Times New Roman"/>
          <w:b/>
          <w:bCs/>
        </w:rPr>
        <w:t>Deterministic Demand:</w:t>
      </w:r>
    </w:p>
    <w:p w14:paraId="32ACC654" w14:textId="55BB5E3E" w:rsidR="006D5FDC" w:rsidRPr="00DB7A15" w:rsidRDefault="006D5FDC" w:rsidP="00DB7A15">
      <w:pPr>
        <w:rPr>
          <w:rFonts w:ascii="Times New Roman" w:hAnsi="Times New Roman" w:cs="Times New Roman"/>
        </w:rPr>
      </w:pPr>
      <w:r w:rsidRPr="00DB7A15">
        <w:rPr>
          <w:rFonts w:ascii="Times New Roman" w:hAnsi="Times New Roman" w:cs="Times New Roman"/>
        </w:rPr>
        <w:t>The model assumes exact customer demand, which rarely holds true in real operations.</w:t>
      </w:r>
    </w:p>
    <w:p w14:paraId="27BB3CBF" w14:textId="180943B6" w:rsidR="00BD41FB" w:rsidRPr="00DB7A15" w:rsidRDefault="00271D9D" w:rsidP="00DB7A15">
      <w:pPr>
        <w:rPr>
          <w:rFonts w:ascii="Times New Roman" w:hAnsi="Times New Roman" w:cs="Times New Roman"/>
          <w:b/>
          <w:bCs/>
        </w:rPr>
      </w:pPr>
      <w:r>
        <w:rPr>
          <w:rFonts w:ascii="Times New Roman" w:hAnsi="Times New Roman" w:cs="Times New Roman"/>
          <w:b/>
          <w:bCs/>
        </w:rPr>
        <w:t>Possible i</w:t>
      </w:r>
      <w:r w:rsidR="00BD41FB" w:rsidRPr="00DB7A15">
        <w:rPr>
          <w:rFonts w:ascii="Times New Roman" w:hAnsi="Times New Roman" w:cs="Times New Roman"/>
          <w:b/>
          <w:bCs/>
        </w:rPr>
        <w:t>mprovement:</w:t>
      </w:r>
      <w:r w:rsidR="00BC6098" w:rsidRPr="00DB7A15">
        <w:rPr>
          <w:rFonts w:ascii="Times New Roman" w:hAnsi="Times New Roman" w:cs="Times New Roman"/>
          <w:b/>
          <w:bCs/>
        </w:rPr>
        <w:t xml:space="preserve"> </w:t>
      </w:r>
      <w:r w:rsidR="00BD41FB" w:rsidRPr="00DB7A15">
        <w:rPr>
          <w:rFonts w:ascii="Times New Roman" w:hAnsi="Times New Roman" w:cs="Times New Roman"/>
        </w:rPr>
        <w:t>Incorporate demand uncertainty to reflect real-world variability.</w:t>
      </w:r>
    </w:p>
    <w:p w14:paraId="29415A16" w14:textId="77777777" w:rsidR="006D5FDC" w:rsidRPr="00DB7A15" w:rsidRDefault="006D5FDC" w:rsidP="00DB7A15">
      <w:pPr>
        <w:rPr>
          <w:rFonts w:ascii="Times New Roman" w:hAnsi="Times New Roman" w:cs="Times New Roman"/>
        </w:rPr>
      </w:pPr>
    </w:p>
    <w:p w14:paraId="4B29C21A" w14:textId="77777777" w:rsidR="006D5FDC" w:rsidRPr="00DB7A15" w:rsidRDefault="006D5FDC" w:rsidP="00DB7A15">
      <w:pPr>
        <w:rPr>
          <w:rFonts w:ascii="Times New Roman" w:hAnsi="Times New Roman" w:cs="Times New Roman"/>
          <w:b/>
          <w:bCs/>
        </w:rPr>
      </w:pPr>
      <w:r w:rsidRPr="00DB7A15">
        <w:rPr>
          <w:rFonts w:ascii="Times New Roman" w:hAnsi="Times New Roman" w:cs="Times New Roman"/>
          <w:b/>
          <w:bCs/>
        </w:rPr>
        <w:t>Fixed Customer-to-DC Assignment:</w:t>
      </w:r>
    </w:p>
    <w:p w14:paraId="1C083D8F" w14:textId="62E9B93D" w:rsidR="006D5FDC" w:rsidRPr="00DB7A15" w:rsidRDefault="006D5FDC" w:rsidP="00DB7A15">
      <w:pPr>
        <w:rPr>
          <w:rFonts w:ascii="Times New Roman" w:hAnsi="Times New Roman" w:cs="Times New Roman"/>
        </w:rPr>
      </w:pPr>
      <w:r w:rsidRPr="00DB7A15">
        <w:rPr>
          <w:rFonts w:ascii="Times New Roman" w:hAnsi="Times New Roman" w:cs="Times New Roman"/>
        </w:rPr>
        <w:t xml:space="preserve">Customers are restricted to receiving products from one assigned distribution centre. This limits flexibility and may prevent lower-cost options. </w:t>
      </w:r>
    </w:p>
    <w:p w14:paraId="0DDDF6B9" w14:textId="5691509E" w:rsidR="00BD41FB" w:rsidRPr="00DB7A15" w:rsidRDefault="00271D9D" w:rsidP="00DB7A15">
      <w:pPr>
        <w:rPr>
          <w:rFonts w:ascii="Times New Roman" w:hAnsi="Times New Roman" w:cs="Times New Roman"/>
          <w:b/>
          <w:bCs/>
        </w:rPr>
      </w:pPr>
      <w:r>
        <w:rPr>
          <w:rFonts w:ascii="Times New Roman" w:hAnsi="Times New Roman" w:cs="Times New Roman"/>
          <w:b/>
          <w:bCs/>
        </w:rPr>
        <w:t>Possible i</w:t>
      </w:r>
      <w:r w:rsidR="00BD41FB" w:rsidRPr="00DB7A15">
        <w:rPr>
          <w:rFonts w:ascii="Times New Roman" w:hAnsi="Times New Roman" w:cs="Times New Roman"/>
          <w:b/>
          <w:bCs/>
        </w:rPr>
        <w:t>mprovement:</w:t>
      </w:r>
      <w:r w:rsidR="00BC6098" w:rsidRPr="00DB7A15">
        <w:rPr>
          <w:rFonts w:ascii="Times New Roman" w:hAnsi="Times New Roman" w:cs="Times New Roman"/>
          <w:b/>
          <w:bCs/>
        </w:rPr>
        <w:t xml:space="preserve"> </w:t>
      </w:r>
      <w:r w:rsidR="00BD41FB" w:rsidRPr="00DB7A15">
        <w:rPr>
          <w:rFonts w:ascii="Times New Roman" w:hAnsi="Times New Roman" w:cs="Times New Roman"/>
        </w:rPr>
        <w:t>Allow customers to be served by the most optimal DC, not fixed ones.</w:t>
      </w:r>
    </w:p>
    <w:p w14:paraId="032E4FD3" w14:textId="77777777" w:rsidR="006D5FDC" w:rsidRPr="00DB7A15" w:rsidRDefault="006D5FDC" w:rsidP="00DB7A15">
      <w:pPr>
        <w:rPr>
          <w:rFonts w:ascii="Times New Roman" w:hAnsi="Times New Roman" w:cs="Times New Roman"/>
        </w:rPr>
      </w:pPr>
    </w:p>
    <w:p w14:paraId="22B8FFF6" w14:textId="77777777" w:rsidR="006D5FDC" w:rsidRPr="00DB7A15" w:rsidRDefault="006D5FDC" w:rsidP="00DB7A15">
      <w:pPr>
        <w:rPr>
          <w:rFonts w:ascii="Times New Roman" w:hAnsi="Times New Roman" w:cs="Times New Roman"/>
        </w:rPr>
      </w:pPr>
      <w:r w:rsidRPr="00DB7A15">
        <w:rPr>
          <w:rStyle w:val="Strong"/>
          <w:rFonts w:ascii="Times New Roman" w:hAnsi="Times New Roman" w:cs="Times New Roman"/>
        </w:rPr>
        <w:t>No Inventory Consideration:</w:t>
      </w:r>
    </w:p>
    <w:p w14:paraId="67DAABD2" w14:textId="73C13993" w:rsidR="006D5FDC" w:rsidRPr="00DB7A15" w:rsidRDefault="006D5FDC" w:rsidP="00DB7A15">
      <w:pPr>
        <w:rPr>
          <w:rFonts w:ascii="Times New Roman" w:hAnsi="Times New Roman" w:cs="Times New Roman"/>
        </w:rPr>
      </w:pPr>
      <w:r w:rsidRPr="00DB7A15">
        <w:rPr>
          <w:rFonts w:ascii="Times New Roman" w:hAnsi="Times New Roman" w:cs="Times New Roman"/>
        </w:rPr>
        <w:t xml:space="preserve">Warehouses are treated as pass-through points with no inventory limits or holding costs. This oversimplifies logistics and ignores potential bottlenecks. </w:t>
      </w:r>
    </w:p>
    <w:p w14:paraId="03333796" w14:textId="795BF5F6" w:rsidR="00BD41FB" w:rsidRPr="00DB7A15" w:rsidRDefault="00271D9D" w:rsidP="00DB7A15">
      <w:pPr>
        <w:rPr>
          <w:rFonts w:ascii="Times New Roman" w:hAnsi="Times New Roman" w:cs="Times New Roman"/>
          <w:b/>
          <w:bCs/>
        </w:rPr>
      </w:pPr>
      <w:r>
        <w:rPr>
          <w:rFonts w:ascii="Times New Roman" w:hAnsi="Times New Roman" w:cs="Times New Roman"/>
          <w:b/>
          <w:bCs/>
        </w:rPr>
        <w:t>Possible i</w:t>
      </w:r>
      <w:r w:rsidR="00BD41FB" w:rsidRPr="00DB7A15">
        <w:rPr>
          <w:rFonts w:ascii="Times New Roman" w:hAnsi="Times New Roman" w:cs="Times New Roman"/>
          <w:b/>
          <w:bCs/>
        </w:rPr>
        <w:t>mprovement:</w:t>
      </w:r>
      <w:r w:rsidR="00BC6098" w:rsidRPr="00DB7A15">
        <w:rPr>
          <w:rFonts w:ascii="Times New Roman" w:hAnsi="Times New Roman" w:cs="Times New Roman"/>
          <w:b/>
          <w:bCs/>
        </w:rPr>
        <w:t xml:space="preserve"> </w:t>
      </w:r>
      <w:r w:rsidR="00BC6098" w:rsidRPr="00DB7A15">
        <w:rPr>
          <w:rFonts w:ascii="Times New Roman" w:hAnsi="Times New Roman" w:cs="Times New Roman"/>
        </w:rPr>
        <w:t>I</w:t>
      </w:r>
      <w:r w:rsidR="00BD41FB" w:rsidRPr="00DB7A15">
        <w:rPr>
          <w:rFonts w:ascii="Times New Roman" w:hAnsi="Times New Roman" w:cs="Times New Roman"/>
        </w:rPr>
        <w:t>ntroduce inventory levels and holding costs at warehouses/DCs.</w:t>
      </w:r>
    </w:p>
    <w:p w14:paraId="17658103" w14:textId="0F268310" w:rsidR="00BD41FB" w:rsidRDefault="00BD41FB" w:rsidP="00BD41FB">
      <w:pPr>
        <w:pStyle w:val="NormalWeb"/>
      </w:pPr>
      <w:r>
        <w:t>.</w:t>
      </w:r>
    </w:p>
    <w:p w14:paraId="35E9D8FD" w14:textId="77777777" w:rsidR="002F4622" w:rsidRDefault="002F4622" w:rsidP="002F4622">
      <w:pPr>
        <w:spacing w:before="100" w:beforeAutospacing="1" w:after="100" w:afterAutospacing="1"/>
        <w:rPr>
          <w:rFonts w:ascii="Times New Roman" w:eastAsia="Times New Roman" w:hAnsi="Times New Roman" w:cs="Times New Roman"/>
          <w:lang w:eastAsia="en-GB"/>
        </w:rPr>
      </w:pPr>
    </w:p>
    <w:p w14:paraId="2906846A" w14:textId="77777777" w:rsidR="002F4622" w:rsidRPr="002F4622" w:rsidRDefault="002F4622" w:rsidP="002F4622">
      <w:pPr>
        <w:spacing w:before="100" w:beforeAutospacing="1" w:after="100" w:afterAutospacing="1"/>
        <w:rPr>
          <w:rFonts w:ascii="Times New Roman" w:eastAsia="Times New Roman" w:hAnsi="Times New Roman" w:cs="Times New Roman"/>
          <w:lang w:eastAsia="en-GB"/>
        </w:rPr>
      </w:pPr>
    </w:p>
    <w:p w14:paraId="6B65F024" w14:textId="77777777" w:rsidR="002F4622" w:rsidRDefault="002F4622">
      <w:pPr>
        <w:rPr>
          <w:rFonts w:ascii="Times New Roman" w:hAnsi="Times New Roman" w:cs="Times New Roman"/>
          <w:b/>
          <w:bCs/>
        </w:rPr>
      </w:pPr>
    </w:p>
    <w:p w14:paraId="70FDFCDC" w14:textId="6139C22D" w:rsidR="0046012C" w:rsidRPr="00447697" w:rsidRDefault="0046012C">
      <w:pPr>
        <w:rPr>
          <w:rFonts w:ascii="Times New Roman" w:hAnsi="Times New Roman" w:cs="Times New Roman"/>
          <w:b/>
          <w:bCs/>
        </w:rPr>
      </w:pPr>
    </w:p>
    <w:sectPr w:rsidR="0046012C" w:rsidRPr="00447697" w:rsidSect="00DF1953">
      <w:footerReference w:type="even" r:id="rId21"/>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9E8718" w14:textId="77777777" w:rsidR="00A300A4" w:rsidRDefault="00A300A4" w:rsidP="00AB2548">
      <w:r>
        <w:separator/>
      </w:r>
    </w:p>
  </w:endnote>
  <w:endnote w:type="continuationSeparator" w:id="0">
    <w:p w14:paraId="1BFA78DD" w14:textId="77777777" w:rsidR="00A300A4" w:rsidRDefault="00A300A4" w:rsidP="00AB2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2374467"/>
      <w:docPartObj>
        <w:docPartGallery w:val="Page Numbers (Bottom of Page)"/>
        <w:docPartUnique/>
      </w:docPartObj>
    </w:sdtPr>
    <w:sdtContent>
      <w:p w14:paraId="2796CFA6" w14:textId="6BCA16B3" w:rsidR="00AB2548" w:rsidRDefault="00AB2548" w:rsidP="006525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79936BAD" w14:textId="77777777" w:rsidR="00AB2548" w:rsidRDefault="00AB2548" w:rsidP="00AB25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57696772"/>
      <w:docPartObj>
        <w:docPartGallery w:val="Page Numbers (Bottom of Page)"/>
        <w:docPartUnique/>
      </w:docPartObj>
    </w:sdtPr>
    <w:sdtContent>
      <w:p w14:paraId="4F186A23" w14:textId="1DA8628C" w:rsidR="00AB2548" w:rsidRDefault="00AB2548" w:rsidP="006525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A939BA" w14:textId="77777777" w:rsidR="00AB2548" w:rsidRDefault="00AB2548" w:rsidP="00AB254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B89B1" w14:textId="77777777" w:rsidR="00A300A4" w:rsidRDefault="00A300A4" w:rsidP="00AB2548">
      <w:r>
        <w:separator/>
      </w:r>
    </w:p>
  </w:footnote>
  <w:footnote w:type="continuationSeparator" w:id="0">
    <w:p w14:paraId="190C6DC9" w14:textId="77777777" w:rsidR="00A300A4" w:rsidRDefault="00A300A4" w:rsidP="00AB25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1EBE"/>
    <w:multiLevelType w:val="multilevel"/>
    <w:tmpl w:val="3BFE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145AA"/>
    <w:multiLevelType w:val="hybridMultilevel"/>
    <w:tmpl w:val="F454F3F4"/>
    <w:lvl w:ilvl="0" w:tplc="B8D6642A">
      <w:start w:val="2"/>
      <w:numFmt w:val="bullet"/>
      <w:lvlText w:val="-"/>
      <w:lvlJc w:val="left"/>
      <w:pPr>
        <w:ind w:left="720" w:hanging="360"/>
      </w:pPr>
      <w:rPr>
        <w:rFonts w:ascii="Aptos" w:eastAsiaTheme="minorHAnsi" w:hAnsi="Aptos" w:cstheme="minorBid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685CA5"/>
    <w:multiLevelType w:val="hybridMultilevel"/>
    <w:tmpl w:val="73586D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1C47C0"/>
    <w:multiLevelType w:val="multilevel"/>
    <w:tmpl w:val="99C2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40D44"/>
    <w:multiLevelType w:val="hybridMultilevel"/>
    <w:tmpl w:val="202CA26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EA7A3F"/>
    <w:multiLevelType w:val="multilevel"/>
    <w:tmpl w:val="1200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F56A94"/>
    <w:multiLevelType w:val="multilevel"/>
    <w:tmpl w:val="0A8A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75296F"/>
    <w:multiLevelType w:val="multilevel"/>
    <w:tmpl w:val="702E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574865"/>
    <w:multiLevelType w:val="multilevel"/>
    <w:tmpl w:val="0C44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DF3E4D"/>
    <w:multiLevelType w:val="hybridMultilevel"/>
    <w:tmpl w:val="63E479C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C32504"/>
    <w:multiLevelType w:val="multilevel"/>
    <w:tmpl w:val="8BD4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6995353">
    <w:abstractNumId w:val="4"/>
  </w:num>
  <w:num w:numId="2" w16cid:durableId="1695036627">
    <w:abstractNumId w:val="9"/>
  </w:num>
  <w:num w:numId="3" w16cid:durableId="294917285">
    <w:abstractNumId w:val="2"/>
  </w:num>
  <w:num w:numId="4" w16cid:durableId="919752795">
    <w:abstractNumId w:val="10"/>
  </w:num>
  <w:num w:numId="5" w16cid:durableId="1851329400">
    <w:abstractNumId w:val="6"/>
  </w:num>
  <w:num w:numId="6" w16cid:durableId="1722896640">
    <w:abstractNumId w:val="3"/>
  </w:num>
  <w:num w:numId="7" w16cid:durableId="2057849473">
    <w:abstractNumId w:val="8"/>
  </w:num>
  <w:num w:numId="8" w16cid:durableId="1741169379">
    <w:abstractNumId w:val="5"/>
  </w:num>
  <w:num w:numId="9" w16cid:durableId="155387514">
    <w:abstractNumId w:val="0"/>
  </w:num>
  <w:num w:numId="10" w16cid:durableId="151606476">
    <w:abstractNumId w:val="1"/>
  </w:num>
  <w:num w:numId="11" w16cid:durableId="5158475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1A"/>
    <w:rsid w:val="000064E5"/>
    <w:rsid w:val="000212E9"/>
    <w:rsid w:val="00063477"/>
    <w:rsid w:val="000E6EC7"/>
    <w:rsid w:val="00107B77"/>
    <w:rsid w:val="001577A1"/>
    <w:rsid w:val="001A5099"/>
    <w:rsid w:val="001B7C93"/>
    <w:rsid w:val="0021311A"/>
    <w:rsid w:val="00271D9D"/>
    <w:rsid w:val="00286893"/>
    <w:rsid w:val="002E60B4"/>
    <w:rsid w:val="002F4622"/>
    <w:rsid w:val="0034512A"/>
    <w:rsid w:val="003503EC"/>
    <w:rsid w:val="00352CA3"/>
    <w:rsid w:val="003F6FD1"/>
    <w:rsid w:val="00416A5B"/>
    <w:rsid w:val="00420586"/>
    <w:rsid w:val="00435132"/>
    <w:rsid w:val="00447697"/>
    <w:rsid w:val="0046012C"/>
    <w:rsid w:val="004A4DBD"/>
    <w:rsid w:val="004B470B"/>
    <w:rsid w:val="004B4A2C"/>
    <w:rsid w:val="00521145"/>
    <w:rsid w:val="00521623"/>
    <w:rsid w:val="005F4D14"/>
    <w:rsid w:val="0060479E"/>
    <w:rsid w:val="00623365"/>
    <w:rsid w:val="006547C9"/>
    <w:rsid w:val="006760B5"/>
    <w:rsid w:val="00684E93"/>
    <w:rsid w:val="006D4989"/>
    <w:rsid w:val="006D5FDC"/>
    <w:rsid w:val="006E6ED5"/>
    <w:rsid w:val="007217E3"/>
    <w:rsid w:val="00726EC9"/>
    <w:rsid w:val="00787BB1"/>
    <w:rsid w:val="007D5907"/>
    <w:rsid w:val="007D699E"/>
    <w:rsid w:val="00805616"/>
    <w:rsid w:val="00806442"/>
    <w:rsid w:val="0081212C"/>
    <w:rsid w:val="00821B3C"/>
    <w:rsid w:val="00867A19"/>
    <w:rsid w:val="008D1BB7"/>
    <w:rsid w:val="008F1928"/>
    <w:rsid w:val="00902AC2"/>
    <w:rsid w:val="009826FE"/>
    <w:rsid w:val="00A300A4"/>
    <w:rsid w:val="00AB2548"/>
    <w:rsid w:val="00AB29D9"/>
    <w:rsid w:val="00AC78C5"/>
    <w:rsid w:val="00B033B2"/>
    <w:rsid w:val="00B04EDA"/>
    <w:rsid w:val="00B41ED3"/>
    <w:rsid w:val="00B776AF"/>
    <w:rsid w:val="00B87E3E"/>
    <w:rsid w:val="00B90558"/>
    <w:rsid w:val="00BB2E04"/>
    <w:rsid w:val="00BC6098"/>
    <w:rsid w:val="00BD41FB"/>
    <w:rsid w:val="00C74B0F"/>
    <w:rsid w:val="00C96895"/>
    <w:rsid w:val="00CB2119"/>
    <w:rsid w:val="00CB5FDF"/>
    <w:rsid w:val="00CE3616"/>
    <w:rsid w:val="00D24F37"/>
    <w:rsid w:val="00D41E9C"/>
    <w:rsid w:val="00D5519F"/>
    <w:rsid w:val="00D56E69"/>
    <w:rsid w:val="00D62FB6"/>
    <w:rsid w:val="00DB1259"/>
    <w:rsid w:val="00DB7A15"/>
    <w:rsid w:val="00DD3FF4"/>
    <w:rsid w:val="00DF1953"/>
    <w:rsid w:val="00EB70E2"/>
    <w:rsid w:val="00ED696D"/>
    <w:rsid w:val="00F32962"/>
    <w:rsid w:val="00F32B4D"/>
    <w:rsid w:val="00F7585C"/>
    <w:rsid w:val="00FD7395"/>
    <w:rsid w:val="00FF1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9258D"/>
  <w15:chartTrackingRefBased/>
  <w15:docId w15:val="{44BB2B93-6471-114D-8EA7-2CE092D2C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31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31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31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131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31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31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31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31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31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1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31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31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131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31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31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31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31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311A"/>
    <w:rPr>
      <w:rFonts w:eastAsiaTheme="majorEastAsia" w:cstheme="majorBidi"/>
      <w:color w:val="272727" w:themeColor="text1" w:themeTint="D8"/>
    </w:rPr>
  </w:style>
  <w:style w:type="paragraph" w:styleId="Title">
    <w:name w:val="Title"/>
    <w:basedOn w:val="Normal"/>
    <w:next w:val="Normal"/>
    <w:link w:val="TitleChar"/>
    <w:uiPriority w:val="10"/>
    <w:qFormat/>
    <w:rsid w:val="002131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1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311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31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31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1311A"/>
    <w:rPr>
      <w:i/>
      <w:iCs/>
      <w:color w:val="404040" w:themeColor="text1" w:themeTint="BF"/>
    </w:rPr>
  </w:style>
  <w:style w:type="paragraph" w:styleId="ListParagraph">
    <w:name w:val="List Paragraph"/>
    <w:basedOn w:val="Normal"/>
    <w:uiPriority w:val="34"/>
    <w:qFormat/>
    <w:rsid w:val="0021311A"/>
    <w:pPr>
      <w:ind w:left="720"/>
      <w:contextualSpacing/>
    </w:pPr>
  </w:style>
  <w:style w:type="character" w:styleId="IntenseEmphasis">
    <w:name w:val="Intense Emphasis"/>
    <w:basedOn w:val="DefaultParagraphFont"/>
    <w:uiPriority w:val="21"/>
    <w:qFormat/>
    <w:rsid w:val="0021311A"/>
    <w:rPr>
      <w:i/>
      <w:iCs/>
      <w:color w:val="0F4761" w:themeColor="accent1" w:themeShade="BF"/>
    </w:rPr>
  </w:style>
  <w:style w:type="paragraph" w:styleId="IntenseQuote">
    <w:name w:val="Intense Quote"/>
    <w:basedOn w:val="Normal"/>
    <w:next w:val="Normal"/>
    <w:link w:val="IntenseQuoteChar"/>
    <w:uiPriority w:val="30"/>
    <w:qFormat/>
    <w:rsid w:val="002131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311A"/>
    <w:rPr>
      <w:i/>
      <w:iCs/>
      <w:color w:val="0F4761" w:themeColor="accent1" w:themeShade="BF"/>
    </w:rPr>
  </w:style>
  <w:style w:type="character" w:styleId="IntenseReference">
    <w:name w:val="Intense Reference"/>
    <w:basedOn w:val="DefaultParagraphFont"/>
    <w:uiPriority w:val="32"/>
    <w:qFormat/>
    <w:rsid w:val="0021311A"/>
    <w:rPr>
      <w:b/>
      <w:bCs/>
      <w:smallCaps/>
      <w:color w:val="0F4761" w:themeColor="accent1" w:themeShade="BF"/>
      <w:spacing w:val="5"/>
    </w:rPr>
  </w:style>
  <w:style w:type="character" w:styleId="Strong">
    <w:name w:val="Strong"/>
    <w:basedOn w:val="DefaultParagraphFont"/>
    <w:uiPriority w:val="22"/>
    <w:qFormat/>
    <w:rsid w:val="00F32B4D"/>
    <w:rPr>
      <w:b/>
      <w:bCs/>
    </w:rPr>
  </w:style>
  <w:style w:type="paragraph" w:styleId="NormalWeb">
    <w:name w:val="Normal (Web)"/>
    <w:basedOn w:val="Normal"/>
    <w:uiPriority w:val="99"/>
    <w:unhideWhenUsed/>
    <w:rsid w:val="00F32B4D"/>
    <w:pPr>
      <w:spacing w:before="100" w:beforeAutospacing="1" w:after="100" w:afterAutospacing="1"/>
    </w:pPr>
    <w:rPr>
      <w:rFonts w:ascii="Times New Roman" w:eastAsia="Times New Roman" w:hAnsi="Times New Roman" w:cs="Times New Roman"/>
      <w:lang w:eastAsia="en-GB"/>
    </w:rPr>
  </w:style>
  <w:style w:type="character" w:customStyle="1" w:styleId="katex-mathml">
    <w:name w:val="katex-mathml"/>
    <w:basedOn w:val="DefaultParagraphFont"/>
    <w:rsid w:val="00F32B4D"/>
  </w:style>
  <w:style w:type="character" w:customStyle="1" w:styleId="mord">
    <w:name w:val="mord"/>
    <w:basedOn w:val="DefaultParagraphFont"/>
    <w:rsid w:val="00F32B4D"/>
  </w:style>
  <w:style w:type="character" w:customStyle="1" w:styleId="mopen">
    <w:name w:val="mopen"/>
    <w:basedOn w:val="DefaultParagraphFont"/>
    <w:rsid w:val="00F32B4D"/>
  </w:style>
  <w:style w:type="character" w:customStyle="1" w:styleId="mpunct">
    <w:name w:val="mpunct"/>
    <w:basedOn w:val="DefaultParagraphFont"/>
    <w:rsid w:val="00F32B4D"/>
  </w:style>
  <w:style w:type="character" w:customStyle="1" w:styleId="mclose">
    <w:name w:val="mclose"/>
    <w:basedOn w:val="DefaultParagraphFont"/>
    <w:rsid w:val="00F32B4D"/>
  </w:style>
  <w:style w:type="character" w:customStyle="1" w:styleId="minner">
    <w:name w:val="minner"/>
    <w:basedOn w:val="DefaultParagraphFont"/>
    <w:rsid w:val="00F32B4D"/>
  </w:style>
  <w:style w:type="character" w:customStyle="1" w:styleId="vlist-s">
    <w:name w:val="vlist-s"/>
    <w:basedOn w:val="DefaultParagraphFont"/>
    <w:rsid w:val="00F32B4D"/>
  </w:style>
  <w:style w:type="character" w:customStyle="1" w:styleId="mrel">
    <w:name w:val="mrel"/>
    <w:basedOn w:val="DefaultParagraphFont"/>
    <w:rsid w:val="00B41ED3"/>
  </w:style>
  <w:style w:type="character" w:customStyle="1" w:styleId="mbin">
    <w:name w:val="mbin"/>
    <w:basedOn w:val="DefaultParagraphFont"/>
    <w:rsid w:val="00684E93"/>
  </w:style>
  <w:style w:type="character" w:customStyle="1" w:styleId="mop">
    <w:name w:val="mop"/>
    <w:basedOn w:val="DefaultParagraphFont"/>
    <w:rsid w:val="00684E93"/>
  </w:style>
  <w:style w:type="paragraph" w:styleId="HTMLPreformatted">
    <w:name w:val="HTML Preformatted"/>
    <w:basedOn w:val="Normal"/>
    <w:link w:val="HTMLPreformattedChar"/>
    <w:uiPriority w:val="99"/>
    <w:semiHidden/>
    <w:unhideWhenUsed/>
    <w:rsid w:val="00AC7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C78C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AC78C5"/>
    <w:rPr>
      <w:rFonts w:ascii="Courier New" w:eastAsia="Times New Roman" w:hAnsi="Courier New" w:cs="Courier New"/>
      <w:sz w:val="20"/>
      <w:szCs w:val="20"/>
    </w:rPr>
  </w:style>
  <w:style w:type="character" w:customStyle="1" w:styleId="hljs-attr">
    <w:name w:val="hljs-attr"/>
    <w:basedOn w:val="DefaultParagraphFont"/>
    <w:rsid w:val="00AC78C5"/>
  </w:style>
  <w:style w:type="character" w:customStyle="1" w:styleId="hljs-number">
    <w:name w:val="hljs-number"/>
    <w:basedOn w:val="DefaultParagraphFont"/>
    <w:rsid w:val="00AC78C5"/>
  </w:style>
  <w:style w:type="character" w:customStyle="1" w:styleId="hljs-string">
    <w:name w:val="hljs-string"/>
    <w:basedOn w:val="DefaultParagraphFont"/>
    <w:rsid w:val="00AC78C5"/>
  </w:style>
  <w:style w:type="character" w:styleId="Emphasis">
    <w:name w:val="Emphasis"/>
    <w:basedOn w:val="DefaultParagraphFont"/>
    <w:uiPriority w:val="20"/>
    <w:qFormat/>
    <w:rsid w:val="00C96895"/>
    <w:rPr>
      <w:i/>
      <w:iCs/>
    </w:rPr>
  </w:style>
  <w:style w:type="character" w:styleId="PlaceholderText">
    <w:name w:val="Placeholder Text"/>
    <w:basedOn w:val="DefaultParagraphFont"/>
    <w:uiPriority w:val="99"/>
    <w:semiHidden/>
    <w:rsid w:val="006E6ED5"/>
    <w:rPr>
      <w:color w:val="666666"/>
    </w:rPr>
  </w:style>
  <w:style w:type="paragraph" w:customStyle="1" w:styleId="ds-markdown-paragraph">
    <w:name w:val="ds-markdown-paragraph"/>
    <w:basedOn w:val="Normal"/>
    <w:rsid w:val="005F4D14"/>
    <w:pPr>
      <w:spacing w:before="100" w:beforeAutospacing="1" w:after="100" w:afterAutospacing="1"/>
    </w:pPr>
    <w:rPr>
      <w:rFonts w:ascii="Times New Roman" w:eastAsia="Times New Roman" w:hAnsi="Times New Roman" w:cs="Times New Roman"/>
      <w:lang w:eastAsia="en-GB"/>
    </w:rPr>
  </w:style>
  <w:style w:type="paragraph" w:styleId="Footer">
    <w:name w:val="footer"/>
    <w:basedOn w:val="Normal"/>
    <w:link w:val="FooterChar"/>
    <w:uiPriority w:val="99"/>
    <w:unhideWhenUsed/>
    <w:rsid w:val="00AB2548"/>
    <w:pPr>
      <w:tabs>
        <w:tab w:val="center" w:pos="4680"/>
        <w:tab w:val="right" w:pos="9360"/>
      </w:tabs>
    </w:pPr>
  </w:style>
  <w:style w:type="character" w:customStyle="1" w:styleId="FooterChar">
    <w:name w:val="Footer Char"/>
    <w:basedOn w:val="DefaultParagraphFont"/>
    <w:link w:val="Footer"/>
    <w:uiPriority w:val="99"/>
    <w:rsid w:val="00AB2548"/>
  </w:style>
  <w:style w:type="character" w:styleId="PageNumber">
    <w:name w:val="page number"/>
    <w:basedOn w:val="DefaultParagraphFont"/>
    <w:uiPriority w:val="99"/>
    <w:semiHidden/>
    <w:unhideWhenUsed/>
    <w:rsid w:val="00AB2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154452">
      <w:bodyDiv w:val="1"/>
      <w:marLeft w:val="0"/>
      <w:marRight w:val="0"/>
      <w:marTop w:val="0"/>
      <w:marBottom w:val="0"/>
      <w:divBdr>
        <w:top w:val="none" w:sz="0" w:space="0" w:color="auto"/>
        <w:left w:val="none" w:sz="0" w:space="0" w:color="auto"/>
        <w:bottom w:val="none" w:sz="0" w:space="0" w:color="auto"/>
        <w:right w:val="none" w:sz="0" w:space="0" w:color="auto"/>
      </w:divBdr>
    </w:div>
    <w:div w:id="144785627">
      <w:bodyDiv w:val="1"/>
      <w:marLeft w:val="0"/>
      <w:marRight w:val="0"/>
      <w:marTop w:val="0"/>
      <w:marBottom w:val="0"/>
      <w:divBdr>
        <w:top w:val="none" w:sz="0" w:space="0" w:color="auto"/>
        <w:left w:val="none" w:sz="0" w:space="0" w:color="auto"/>
        <w:bottom w:val="none" w:sz="0" w:space="0" w:color="auto"/>
        <w:right w:val="none" w:sz="0" w:space="0" w:color="auto"/>
      </w:divBdr>
    </w:div>
    <w:div w:id="190188024">
      <w:bodyDiv w:val="1"/>
      <w:marLeft w:val="0"/>
      <w:marRight w:val="0"/>
      <w:marTop w:val="0"/>
      <w:marBottom w:val="0"/>
      <w:divBdr>
        <w:top w:val="none" w:sz="0" w:space="0" w:color="auto"/>
        <w:left w:val="none" w:sz="0" w:space="0" w:color="auto"/>
        <w:bottom w:val="none" w:sz="0" w:space="0" w:color="auto"/>
        <w:right w:val="none" w:sz="0" w:space="0" w:color="auto"/>
      </w:divBdr>
    </w:div>
    <w:div w:id="236205631">
      <w:bodyDiv w:val="1"/>
      <w:marLeft w:val="0"/>
      <w:marRight w:val="0"/>
      <w:marTop w:val="0"/>
      <w:marBottom w:val="0"/>
      <w:divBdr>
        <w:top w:val="none" w:sz="0" w:space="0" w:color="auto"/>
        <w:left w:val="none" w:sz="0" w:space="0" w:color="auto"/>
        <w:bottom w:val="none" w:sz="0" w:space="0" w:color="auto"/>
        <w:right w:val="none" w:sz="0" w:space="0" w:color="auto"/>
      </w:divBdr>
    </w:div>
    <w:div w:id="274100014">
      <w:bodyDiv w:val="1"/>
      <w:marLeft w:val="0"/>
      <w:marRight w:val="0"/>
      <w:marTop w:val="0"/>
      <w:marBottom w:val="0"/>
      <w:divBdr>
        <w:top w:val="none" w:sz="0" w:space="0" w:color="auto"/>
        <w:left w:val="none" w:sz="0" w:space="0" w:color="auto"/>
        <w:bottom w:val="none" w:sz="0" w:space="0" w:color="auto"/>
        <w:right w:val="none" w:sz="0" w:space="0" w:color="auto"/>
      </w:divBdr>
    </w:div>
    <w:div w:id="422192329">
      <w:bodyDiv w:val="1"/>
      <w:marLeft w:val="0"/>
      <w:marRight w:val="0"/>
      <w:marTop w:val="0"/>
      <w:marBottom w:val="0"/>
      <w:divBdr>
        <w:top w:val="none" w:sz="0" w:space="0" w:color="auto"/>
        <w:left w:val="none" w:sz="0" w:space="0" w:color="auto"/>
        <w:bottom w:val="none" w:sz="0" w:space="0" w:color="auto"/>
        <w:right w:val="none" w:sz="0" w:space="0" w:color="auto"/>
      </w:divBdr>
    </w:div>
    <w:div w:id="491139490">
      <w:bodyDiv w:val="1"/>
      <w:marLeft w:val="0"/>
      <w:marRight w:val="0"/>
      <w:marTop w:val="0"/>
      <w:marBottom w:val="0"/>
      <w:divBdr>
        <w:top w:val="none" w:sz="0" w:space="0" w:color="auto"/>
        <w:left w:val="none" w:sz="0" w:space="0" w:color="auto"/>
        <w:bottom w:val="none" w:sz="0" w:space="0" w:color="auto"/>
        <w:right w:val="none" w:sz="0" w:space="0" w:color="auto"/>
      </w:divBdr>
    </w:div>
    <w:div w:id="514542363">
      <w:bodyDiv w:val="1"/>
      <w:marLeft w:val="0"/>
      <w:marRight w:val="0"/>
      <w:marTop w:val="0"/>
      <w:marBottom w:val="0"/>
      <w:divBdr>
        <w:top w:val="none" w:sz="0" w:space="0" w:color="auto"/>
        <w:left w:val="none" w:sz="0" w:space="0" w:color="auto"/>
        <w:bottom w:val="none" w:sz="0" w:space="0" w:color="auto"/>
        <w:right w:val="none" w:sz="0" w:space="0" w:color="auto"/>
      </w:divBdr>
      <w:divsChild>
        <w:div w:id="144221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6988">
      <w:bodyDiv w:val="1"/>
      <w:marLeft w:val="0"/>
      <w:marRight w:val="0"/>
      <w:marTop w:val="0"/>
      <w:marBottom w:val="0"/>
      <w:divBdr>
        <w:top w:val="none" w:sz="0" w:space="0" w:color="auto"/>
        <w:left w:val="none" w:sz="0" w:space="0" w:color="auto"/>
        <w:bottom w:val="none" w:sz="0" w:space="0" w:color="auto"/>
        <w:right w:val="none" w:sz="0" w:space="0" w:color="auto"/>
      </w:divBdr>
    </w:div>
    <w:div w:id="639505080">
      <w:bodyDiv w:val="1"/>
      <w:marLeft w:val="0"/>
      <w:marRight w:val="0"/>
      <w:marTop w:val="0"/>
      <w:marBottom w:val="0"/>
      <w:divBdr>
        <w:top w:val="none" w:sz="0" w:space="0" w:color="auto"/>
        <w:left w:val="none" w:sz="0" w:space="0" w:color="auto"/>
        <w:bottom w:val="none" w:sz="0" w:space="0" w:color="auto"/>
        <w:right w:val="none" w:sz="0" w:space="0" w:color="auto"/>
      </w:divBdr>
      <w:divsChild>
        <w:div w:id="1446853544">
          <w:marLeft w:val="0"/>
          <w:marRight w:val="0"/>
          <w:marTop w:val="0"/>
          <w:marBottom w:val="0"/>
          <w:divBdr>
            <w:top w:val="none" w:sz="0" w:space="0" w:color="auto"/>
            <w:left w:val="none" w:sz="0" w:space="0" w:color="auto"/>
            <w:bottom w:val="none" w:sz="0" w:space="0" w:color="auto"/>
            <w:right w:val="none" w:sz="0" w:space="0" w:color="auto"/>
          </w:divBdr>
          <w:divsChild>
            <w:div w:id="1916431379">
              <w:marLeft w:val="0"/>
              <w:marRight w:val="0"/>
              <w:marTop w:val="0"/>
              <w:marBottom w:val="0"/>
              <w:divBdr>
                <w:top w:val="none" w:sz="0" w:space="0" w:color="auto"/>
                <w:left w:val="none" w:sz="0" w:space="0" w:color="auto"/>
                <w:bottom w:val="none" w:sz="0" w:space="0" w:color="auto"/>
                <w:right w:val="none" w:sz="0" w:space="0" w:color="auto"/>
              </w:divBdr>
            </w:div>
            <w:div w:id="1730181087">
              <w:marLeft w:val="0"/>
              <w:marRight w:val="0"/>
              <w:marTop w:val="0"/>
              <w:marBottom w:val="0"/>
              <w:divBdr>
                <w:top w:val="none" w:sz="0" w:space="0" w:color="auto"/>
                <w:left w:val="none" w:sz="0" w:space="0" w:color="auto"/>
                <w:bottom w:val="none" w:sz="0" w:space="0" w:color="auto"/>
                <w:right w:val="none" w:sz="0" w:space="0" w:color="auto"/>
              </w:divBdr>
              <w:divsChild>
                <w:div w:id="1694839644">
                  <w:marLeft w:val="0"/>
                  <w:marRight w:val="0"/>
                  <w:marTop w:val="0"/>
                  <w:marBottom w:val="0"/>
                  <w:divBdr>
                    <w:top w:val="none" w:sz="0" w:space="0" w:color="auto"/>
                    <w:left w:val="none" w:sz="0" w:space="0" w:color="auto"/>
                    <w:bottom w:val="none" w:sz="0" w:space="0" w:color="auto"/>
                    <w:right w:val="none" w:sz="0" w:space="0" w:color="auto"/>
                  </w:divBdr>
                  <w:divsChild>
                    <w:div w:id="8409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988709">
      <w:bodyDiv w:val="1"/>
      <w:marLeft w:val="0"/>
      <w:marRight w:val="0"/>
      <w:marTop w:val="0"/>
      <w:marBottom w:val="0"/>
      <w:divBdr>
        <w:top w:val="none" w:sz="0" w:space="0" w:color="auto"/>
        <w:left w:val="none" w:sz="0" w:space="0" w:color="auto"/>
        <w:bottom w:val="none" w:sz="0" w:space="0" w:color="auto"/>
        <w:right w:val="none" w:sz="0" w:space="0" w:color="auto"/>
      </w:divBdr>
      <w:divsChild>
        <w:div w:id="869606800">
          <w:marLeft w:val="0"/>
          <w:marRight w:val="0"/>
          <w:marTop w:val="0"/>
          <w:marBottom w:val="0"/>
          <w:divBdr>
            <w:top w:val="none" w:sz="0" w:space="0" w:color="auto"/>
            <w:left w:val="none" w:sz="0" w:space="0" w:color="auto"/>
            <w:bottom w:val="none" w:sz="0" w:space="0" w:color="auto"/>
            <w:right w:val="none" w:sz="0" w:space="0" w:color="auto"/>
          </w:divBdr>
          <w:divsChild>
            <w:div w:id="906649976">
              <w:marLeft w:val="0"/>
              <w:marRight w:val="0"/>
              <w:marTop w:val="0"/>
              <w:marBottom w:val="0"/>
              <w:divBdr>
                <w:top w:val="none" w:sz="0" w:space="0" w:color="auto"/>
                <w:left w:val="none" w:sz="0" w:space="0" w:color="auto"/>
                <w:bottom w:val="none" w:sz="0" w:space="0" w:color="auto"/>
                <w:right w:val="none" w:sz="0" w:space="0" w:color="auto"/>
              </w:divBdr>
            </w:div>
            <w:div w:id="124472614">
              <w:marLeft w:val="0"/>
              <w:marRight w:val="0"/>
              <w:marTop w:val="0"/>
              <w:marBottom w:val="0"/>
              <w:divBdr>
                <w:top w:val="none" w:sz="0" w:space="0" w:color="auto"/>
                <w:left w:val="none" w:sz="0" w:space="0" w:color="auto"/>
                <w:bottom w:val="none" w:sz="0" w:space="0" w:color="auto"/>
                <w:right w:val="none" w:sz="0" w:space="0" w:color="auto"/>
              </w:divBdr>
              <w:divsChild>
                <w:div w:id="670643033">
                  <w:marLeft w:val="0"/>
                  <w:marRight w:val="0"/>
                  <w:marTop w:val="0"/>
                  <w:marBottom w:val="0"/>
                  <w:divBdr>
                    <w:top w:val="none" w:sz="0" w:space="0" w:color="auto"/>
                    <w:left w:val="none" w:sz="0" w:space="0" w:color="auto"/>
                    <w:bottom w:val="none" w:sz="0" w:space="0" w:color="auto"/>
                    <w:right w:val="none" w:sz="0" w:space="0" w:color="auto"/>
                  </w:divBdr>
                  <w:divsChild>
                    <w:div w:id="16465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0731">
      <w:bodyDiv w:val="1"/>
      <w:marLeft w:val="0"/>
      <w:marRight w:val="0"/>
      <w:marTop w:val="0"/>
      <w:marBottom w:val="0"/>
      <w:divBdr>
        <w:top w:val="none" w:sz="0" w:space="0" w:color="auto"/>
        <w:left w:val="none" w:sz="0" w:space="0" w:color="auto"/>
        <w:bottom w:val="none" w:sz="0" w:space="0" w:color="auto"/>
        <w:right w:val="none" w:sz="0" w:space="0" w:color="auto"/>
      </w:divBdr>
      <w:divsChild>
        <w:div w:id="2123449467">
          <w:marLeft w:val="0"/>
          <w:marRight w:val="0"/>
          <w:marTop w:val="0"/>
          <w:marBottom w:val="0"/>
          <w:divBdr>
            <w:top w:val="none" w:sz="0" w:space="0" w:color="auto"/>
            <w:left w:val="none" w:sz="0" w:space="0" w:color="auto"/>
            <w:bottom w:val="none" w:sz="0" w:space="0" w:color="auto"/>
            <w:right w:val="none" w:sz="0" w:space="0" w:color="auto"/>
          </w:divBdr>
          <w:divsChild>
            <w:div w:id="796921323">
              <w:marLeft w:val="0"/>
              <w:marRight w:val="0"/>
              <w:marTop w:val="0"/>
              <w:marBottom w:val="0"/>
              <w:divBdr>
                <w:top w:val="none" w:sz="0" w:space="0" w:color="auto"/>
                <w:left w:val="none" w:sz="0" w:space="0" w:color="auto"/>
                <w:bottom w:val="none" w:sz="0" w:space="0" w:color="auto"/>
                <w:right w:val="none" w:sz="0" w:space="0" w:color="auto"/>
              </w:divBdr>
              <w:divsChild>
                <w:div w:id="415790083">
                  <w:marLeft w:val="0"/>
                  <w:marRight w:val="0"/>
                  <w:marTop w:val="0"/>
                  <w:marBottom w:val="0"/>
                  <w:divBdr>
                    <w:top w:val="none" w:sz="0" w:space="0" w:color="auto"/>
                    <w:left w:val="none" w:sz="0" w:space="0" w:color="auto"/>
                    <w:bottom w:val="none" w:sz="0" w:space="0" w:color="auto"/>
                    <w:right w:val="none" w:sz="0" w:space="0" w:color="auto"/>
                  </w:divBdr>
                  <w:divsChild>
                    <w:div w:id="624316392">
                      <w:marLeft w:val="0"/>
                      <w:marRight w:val="0"/>
                      <w:marTop w:val="0"/>
                      <w:marBottom w:val="0"/>
                      <w:divBdr>
                        <w:top w:val="none" w:sz="0" w:space="0" w:color="auto"/>
                        <w:left w:val="none" w:sz="0" w:space="0" w:color="auto"/>
                        <w:bottom w:val="none" w:sz="0" w:space="0" w:color="auto"/>
                        <w:right w:val="none" w:sz="0" w:space="0" w:color="auto"/>
                      </w:divBdr>
                      <w:divsChild>
                        <w:div w:id="1253658260">
                          <w:marLeft w:val="0"/>
                          <w:marRight w:val="0"/>
                          <w:marTop w:val="0"/>
                          <w:marBottom w:val="0"/>
                          <w:divBdr>
                            <w:top w:val="none" w:sz="0" w:space="0" w:color="auto"/>
                            <w:left w:val="none" w:sz="0" w:space="0" w:color="auto"/>
                            <w:bottom w:val="none" w:sz="0" w:space="0" w:color="auto"/>
                            <w:right w:val="none" w:sz="0" w:space="0" w:color="auto"/>
                          </w:divBdr>
                          <w:divsChild>
                            <w:div w:id="1362439476">
                              <w:marLeft w:val="0"/>
                              <w:marRight w:val="0"/>
                              <w:marTop w:val="0"/>
                              <w:marBottom w:val="0"/>
                              <w:divBdr>
                                <w:top w:val="none" w:sz="0" w:space="0" w:color="auto"/>
                                <w:left w:val="none" w:sz="0" w:space="0" w:color="auto"/>
                                <w:bottom w:val="none" w:sz="0" w:space="0" w:color="auto"/>
                                <w:right w:val="none" w:sz="0" w:space="0" w:color="auto"/>
                              </w:divBdr>
                              <w:divsChild>
                                <w:div w:id="377701680">
                                  <w:marLeft w:val="0"/>
                                  <w:marRight w:val="0"/>
                                  <w:marTop w:val="0"/>
                                  <w:marBottom w:val="0"/>
                                  <w:divBdr>
                                    <w:top w:val="none" w:sz="0" w:space="0" w:color="auto"/>
                                    <w:left w:val="none" w:sz="0" w:space="0" w:color="auto"/>
                                    <w:bottom w:val="none" w:sz="0" w:space="0" w:color="auto"/>
                                    <w:right w:val="none" w:sz="0" w:space="0" w:color="auto"/>
                                  </w:divBdr>
                                  <w:divsChild>
                                    <w:div w:id="1739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179179">
      <w:bodyDiv w:val="1"/>
      <w:marLeft w:val="0"/>
      <w:marRight w:val="0"/>
      <w:marTop w:val="0"/>
      <w:marBottom w:val="0"/>
      <w:divBdr>
        <w:top w:val="none" w:sz="0" w:space="0" w:color="auto"/>
        <w:left w:val="none" w:sz="0" w:space="0" w:color="auto"/>
        <w:bottom w:val="none" w:sz="0" w:space="0" w:color="auto"/>
        <w:right w:val="none" w:sz="0" w:space="0" w:color="auto"/>
      </w:divBdr>
    </w:div>
    <w:div w:id="919023174">
      <w:bodyDiv w:val="1"/>
      <w:marLeft w:val="0"/>
      <w:marRight w:val="0"/>
      <w:marTop w:val="0"/>
      <w:marBottom w:val="0"/>
      <w:divBdr>
        <w:top w:val="none" w:sz="0" w:space="0" w:color="auto"/>
        <w:left w:val="none" w:sz="0" w:space="0" w:color="auto"/>
        <w:bottom w:val="none" w:sz="0" w:space="0" w:color="auto"/>
        <w:right w:val="none" w:sz="0" w:space="0" w:color="auto"/>
      </w:divBdr>
      <w:divsChild>
        <w:div w:id="898591116">
          <w:marLeft w:val="0"/>
          <w:marRight w:val="0"/>
          <w:marTop w:val="0"/>
          <w:marBottom w:val="0"/>
          <w:divBdr>
            <w:top w:val="none" w:sz="0" w:space="0" w:color="auto"/>
            <w:left w:val="none" w:sz="0" w:space="0" w:color="auto"/>
            <w:bottom w:val="none" w:sz="0" w:space="0" w:color="auto"/>
            <w:right w:val="none" w:sz="0" w:space="0" w:color="auto"/>
          </w:divBdr>
          <w:divsChild>
            <w:div w:id="884412082">
              <w:marLeft w:val="0"/>
              <w:marRight w:val="0"/>
              <w:marTop w:val="0"/>
              <w:marBottom w:val="0"/>
              <w:divBdr>
                <w:top w:val="none" w:sz="0" w:space="0" w:color="auto"/>
                <w:left w:val="none" w:sz="0" w:space="0" w:color="auto"/>
                <w:bottom w:val="none" w:sz="0" w:space="0" w:color="auto"/>
                <w:right w:val="none" w:sz="0" w:space="0" w:color="auto"/>
              </w:divBdr>
              <w:divsChild>
                <w:div w:id="1972711098">
                  <w:marLeft w:val="0"/>
                  <w:marRight w:val="0"/>
                  <w:marTop w:val="0"/>
                  <w:marBottom w:val="0"/>
                  <w:divBdr>
                    <w:top w:val="none" w:sz="0" w:space="0" w:color="auto"/>
                    <w:left w:val="none" w:sz="0" w:space="0" w:color="auto"/>
                    <w:bottom w:val="none" w:sz="0" w:space="0" w:color="auto"/>
                    <w:right w:val="none" w:sz="0" w:space="0" w:color="auto"/>
                  </w:divBdr>
                  <w:divsChild>
                    <w:div w:id="177185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5885">
      <w:bodyDiv w:val="1"/>
      <w:marLeft w:val="0"/>
      <w:marRight w:val="0"/>
      <w:marTop w:val="0"/>
      <w:marBottom w:val="0"/>
      <w:divBdr>
        <w:top w:val="none" w:sz="0" w:space="0" w:color="auto"/>
        <w:left w:val="none" w:sz="0" w:space="0" w:color="auto"/>
        <w:bottom w:val="none" w:sz="0" w:space="0" w:color="auto"/>
        <w:right w:val="none" w:sz="0" w:space="0" w:color="auto"/>
      </w:divBdr>
    </w:div>
    <w:div w:id="989673452">
      <w:bodyDiv w:val="1"/>
      <w:marLeft w:val="0"/>
      <w:marRight w:val="0"/>
      <w:marTop w:val="0"/>
      <w:marBottom w:val="0"/>
      <w:divBdr>
        <w:top w:val="none" w:sz="0" w:space="0" w:color="auto"/>
        <w:left w:val="none" w:sz="0" w:space="0" w:color="auto"/>
        <w:bottom w:val="none" w:sz="0" w:space="0" w:color="auto"/>
        <w:right w:val="none" w:sz="0" w:space="0" w:color="auto"/>
      </w:divBdr>
    </w:div>
    <w:div w:id="1009215899">
      <w:bodyDiv w:val="1"/>
      <w:marLeft w:val="0"/>
      <w:marRight w:val="0"/>
      <w:marTop w:val="0"/>
      <w:marBottom w:val="0"/>
      <w:divBdr>
        <w:top w:val="none" w:sz="0" w:space="0" w:color="auto"/>
        <w:left w:val="none" w:sz="0" w:space="0" w:color="auto"/>
        <w:bottom w:val="none" w:sz="0" w:space="0" w:color="auto"/>
        <w:right w:val="none" w:sz="0" w:space="0" w:color="auto"/>
      </w:divBdr>
      <w:divsChild>
        <w:div w:id="10692048">
          <w:marLeft w:val="0"/>
          <w:marRight w:val="0"/>
          <w:marTop w:val="0"/>
          <w:marBottom w:val="0"/>
          <w:divBdr>
            <w:top w:val="none" w:sz="0" w:space="0" w:color="auto"/>
            <w:left w:val="none" w:sz="0" w:space="0" w:color="auto"/>
            <w:bottom w:val="none" w:sz="0" w:space="0" w:color="auto"/>
            <w:right w:val="none" w:sz="0" w:space="0" w:color="auto"/>
          </w:divBdr>
          <w:divsChild>
            <w:div w:id="1250773321">
              <w:marLeft w:val="0"/>
              <w:marRight w:val="0"/>
              <w:marTop w:val="0"/>
              <w:marBottom w:val="0"/>
              <w:divBdr>
                <w:top w:val="none" w:sz="0" w:space="0" w:color="auto"/>
                <w:left w:val="none" w:sz="0" w:space="0" w:color="auto"/>
                <w:bottom w:val="none" w:sz="0" w:space="0" w:color="auto"/>
                <w:right w:val="none" w:sz="0" w:space="0" w:color="auto"/>
              </w:divBdr>
              <w:divsChild>
                <w:div w:id="1697852307">
                  <w:marLeft w:val="0"/>
                  <w:marRight w:val="0"/>
                  <w:marTop w:val="0"/>
                  <w:marBottom w:val="0"/>
                  <w:divBdr>
                    <w:top w:val="none" w:sz="0" w:space="0" w:color="auto"/>
                    <w:left w:val="none" w:sz="0" w:space="0" w:color="auto"/>
                    <w:bottom w:val="none" w:sz="0" w:space="0" w:color="auto"/>
                    <w:right w:val="none" w:sz="0" w:space="0" w:color="auto"/>
                  </w:divBdr>
                  <w:divsChild>
                    <w:div w:id="745419996">
                      <w:marLeft w:val="0"/>
                      <w:marRight w:val="0"/>
                      <w:marTop w:val="0"/>
                      <w:marBottom w:val="0"/>
                      <w:divBdr>
                        <w:top w:val="none" w:sz="0" w:space="0" w:color="auto"/>
                        <w:left w:val="none" w:sz="0" w:space="0" w:color="auto"/>
                        <w:bottom w:val="none" w:sz="0" w:space="0" w:color="auto"/>
                        <w:right w:val="none" w:sz="0" w:space="0" w:color="auto"/>
                      </w:divBdr>
                      <w:divsChild>
                        <w:div w:id="999040861">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sChild>
                                <w:div w:id="407579544">
                                  <w:marLeft w:val="0"/>
                                  <w:marRight w:val="0"/>
                                  <w:marTop w:val="0"/>
                                  <w:marBottom w:val="0"/>
                                  <w:divBdr>
                                    <w:top w:val="none" w:sz="0" w:space="0" w:color="auto"/>
                                    <w:left w:val="none" w:sz="0" w:space="0" w:color="auto"/>
                                    <w:bottom w:val="none" w:sz="0" w:space="0" w:color="auto"/>
                                    <w:right w:val="none" w:sz="0" w:space="0" w:color="auto"/>
                                  </w:divBdr>
                                  <w:divsChild>
                                    <w:div w:id="20511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2656052">
      <w:bodyDiv w:val="1"/>
      <w:marLeft w:val="0"/>
      <w:marRight w:val="0"/>
      <w:marTop w:val="0"/>
      <w:marBottom w:val="0"/>
      <w:divBdr>
        <w:top w:val="none" w:sz="0" w:space="0" w:color="auto"/>
        <w:left w:val="none" w:sz="0" w:space="0" w:color="auto"/>
        <w:bottom w:val="none" w:sz="0" w:space="0" w:color="auto"/>
        <w:right w:val="none" w:sz="0" w:space="0" w:color="auto"/>
      </w:divBdr>
    </w:div>
    <w:div w:id="1089081075">
      <w:bodyDiv w:val="1"/>
      <w:marLeft w:val="0"/>
      <w:marRight w:val="0"/>
      <w:marTop w:val="0"/>
      <w:marBottom w:val="0"/>
      <w:divBdr>
        <w:top w:val="none" w:sz="0" w:space="0" w:color="auto"/>
        <w:left w:val="none" w:sz="0" w:space="0" w:color="auto"/>
        <w:bottom w:val="none" w:sz="0" w:space="0" w:color="auto"/>
        <w:right w:val="none" w:sz="0" w:space="0" w:color="auto"/>
      </w:divBdr>
      <w:divsChild>
        <w:div w:id="1187718749">
          <w:marLeft w:val="0"/>
          <w:marRight w:val="0"/>
          <w:marTop w:val="0"/>
          <w:marBottom w:val="0"/>
          <w:divBdr>
            <w:top w:val="none" w:sz="0" w:space="0" w:color="auto"/>
            <w:left w:val="none" w:sz="0" w:space="0" w:color="auto"/>
            <w:bottom w:val="none" w:sz="0" w:space="0" w:color="auto"/>
            <w:right w:val="none" w:sz="0" w:space="0" w:color="auto"/>
          </w:divBdr>
          <w:divsChild>
            <w:div w:id="1088620993">
              <w:marLeft w:val="0"/>
              <w:marRight w:val="0"/>
              <w:marTop w:val="0"/>
              <w:marBottom w:val="0"/>
              <w:divBdr>
                <w:top w:val="none" w:sz="0" w:space="0" w:color="auto"/>
                <w:left w:val="none" w:sz="0" w:space="0" w:color="auto"/>
                <w:bottom w:val="none" w:sz="0" w:space="0" w:color="auto"/>
                <w:right w:val="none" w:sz="0" w:space="0" w:color="auto"/>
              </w:divBdr>
              <w:divsChild>
                <w:div w:id="2069497708">
                  <w:marLeft w:val="0"/>
                  <w:marRight w:val="0"/>
                  <w:marTop w:val="0"/>
                  <w:marBottom w:val="0"/>
                  <w:divBdr>
                    <w:top w:val="none" w:sz="0" w:space="0" w:color="auto"/>
                    <w:left w:val="none" w:sz="0" w:space="0" w:color="auto"/>
                    <w:bottom w:val="none" w:sz="0" w:space="0" w:color="auto"/>
                    <w:right w:val="none" w:sz="0" w:space="0" w:color="auto"/>
                  </w:divBdr>
                  <w:divsChild>
                    <w:div w:id="1801337877">
                      <w:marLeft w:val="0"/>
                      <w:marRight w:val="0"/>
                      <w:marTop w:val="0"/>
                      <w:marBottom w:val="0"/>
                      <w:divBdr>
                        <w:top w:val="none" w:sz="0" w:space="0" w:color="auto"/>
                        <w:left w:val="none" w:sz="0" w:space="0" w:color="auto"/>
                        <w:bottom w:val="none" w:sz="0" w:space="0" w:color="auto"/>
                        <w:right w:val="none" w:sz="0" w:space="0" w:color="auto"/>
                      </w:divBdr>
                      <w:divsChild>
                        <w:div w:id="1915116203">
                          <w:marLeft w:val="0"/>
                          <w:marRight w:val="0"/>
                          <w:marTop w:val="0"/>
                          <w:marBottom w:val="0"/>
                          <w:divBdr>
                            <w:top w:val="none" w:sz="0" w:space="0" w:color="auto"/>
                            <w:left w:val="none" w:sz="0" w:space="0" w:color="auto"/>
                            <w:bottom w:val="none" w:sz="0" w:space="0" w:color="auto"/>
                            <w:right w:val="none" w:sz="0" w:space="0" w:color="auto"/>
                          </w:divBdr>
                          <w:divsChild>
                            <w:div w:id="1771003890">
                              <w:marLeft w:val="0"/>
                              <w:marRight w:val="0"/>
                              <w:marTop w:val="0"/>
                              <w:marBottom w:val="0"/>
                              <w:divBdr>
                                <w:top w:val="none" w:sz="0" w:space="0" w:color="auto"/>
                                <w:left w:val="none" w:sz="0" w:space="0" w:color="auto"/>
                                <w:bottom w:val="none" w:sz="0" w:space="0" w:color="auto"/>
                                <w:right w:val="none" w:sz="0" w:space="0" w:color="auto"/>
                              </w:divBdr>
                              <w:divsChild>
                                <w:div w:id="1248540238">
                                  <w:marLeft w:val="0"/>
                                  <w:marRight w:val="0"/>
                                  <w:marTop w:val="0"/>
                                  <w:marBottom w:val="0"/>
                                  <w:divBdr>
                                    <w:top w:val="none" w:sz="0" w:space="0" w:color="auto"/>
                                    <w:left w:val="none" w:sz="0" w:space="0" w:color="auto"/>
                                    <w:bottom w:val="none" w:sz="0" w:space="0" w:color="auto"/>
                                    <w:right w:val="none" w:sz="0" w:space="0" w:color="auto"/>
                                  </w:divBdr>
                                  <w:divsChild>
                                    <w:div w:id="14444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0737263">
      <w:bodyDiv w:val="1"/>
      <w:marLeft w:val="0"/>
      <w:marRight w:val="0"/>
      <w:marTop w:val="0"/>
      <w:marBottom w:val="0"/>
      <w:divBdr>
        <w:top w:val="none" w:sz="0" w:space="0" w:color="auto"/>
        <w:left w:val="none" w:sz="0" w:space="0" w:color="auto"/>
        <w:bottom w:val="none" w:sz="0" w:space="0" w:color="auto"/>
        <w:right w:val="none" w:sz="0" w:space="0" w:color="auto"/>
      </w:divBdr>
    </w:div>
    <w:div w:id="1199196569">
      <w:bodyDiv w:val="1"/>
      <w:marLeft w:val="0"/>
      <w:marRight w:val="0"/>
      <w:marTop w:val="0"/>
      <w:marBottom w:val="0"/>
      <w:divBdr>
        <w:top w:val="none" w:sz="0" w:space="0" w:color="auto"/>
        <w:left w:val="none" w:sz="0" w:space="0" w:color="auto"/>
        <w:bottom w:val="none" w:sz="0" w:space="0" w:color="auto"/>
        <w:right w:val="none" w:sz="0" w:space="0" w:color="auto"/>
      </w:divBdr>
    </w:div>
    <w:div w:id="1209420485">
      <w:bodyDiv w:val="1"/>
      <w:marLeft w:val="0"/>
      <w:marRight w:val="0"/>
      <w:marTop w:val="0"/>
      <w:marBottom w:val="0"/>
      <w:divBdr>
        <w:top w:val="none" w:sz="0" w:space="0" w:color="auto"/>
        <w:left w:val="none" w:sz="0" w:space="0" w:color="auto"/>
        <w:bottom w:val="none" w:sz="0" w:space="0" w:color="auto"/>
        <w:right w:val="none" w:sz="0" w:space="0" w:color="auto"/>
      </w:divBdr>
    </w:div>
    <w:div w:id="1280723761">
      <w:bodyDiv w:val="1"/>
      <w:marLeft w:val="0"/>
      <w:marRight w:val="0"/>
      <w:marTop w:val="0"/>
      <w:marBottom w:val="0"/>
      <w:divBdr>
        <w:top w:val="none" w:sz="0" w:space="0" w:color="auto"/>
        <w:left w:val="none" w:sz="0" w:space="0" w:color="auto"/>
        <w:bottom w:val="none" w:sz="0" w:space="0" w:color="auto"/>
        <w:right w:val="none" w:sz="0" w:space="0" w:color="auto"/>
      </w:divBdr>
    </w:div>
    <w:div w:id="1297763469">
      <w:bodyDiv w:val="1"/>
      <w:marLeft w:val="0"/>
      <w:marRight w:val="0"/>
      <w:marTop w:val="0"/>
      <w:marBottom w:val="0"/>
      <w:divBdr>
        <w:top w:val="none" w:sz="0" w:space="0" w:color="auto"/>
        <w:left w:val="none" w:sz="0" w:space="0" w:color="auto"/>
        <w:bottom w:val="none" w:sz="0" w:space="0" w:color="auto"/>
        <w:right w:val="none" w:sz="0" w:space="0" w:color="auto"/>
      </w:divBdr>
    </w:div>
    <w:div w:id="1382513825">
      <w:bodyDiv w:val="1"/>
      <w:marLeft w:val="0"/>
      <w:marRight w:val="0"/>
      <w:marTop w:val="0"/>
      <w:marBottom w:val="0"/>
      <w:divBdr>
        <w:top w:val="none" w:sz="0" w:space="0" w:color="auto"/>
        <w:left w:val="none" w:sz="0" w:space="0" w:color="auto"/>
        <w:bottom w:val="none" w:sz="0" w:space="0" w:color="auto"/>
        <w:right w:val="none" w:sz="0" w:space="0" w:color="auto"/>
      </w:divBdr>
    </w:div>
    <w:div w:id="1441142794">
      <w:bodyDiv w:val="1"/>
      <w:marLeft w:val="0"/>
      <w:marRight w:val="0"/>
      <w:marTop w:val="0"/>
      <w:marBottom w:val="0"/>
      <w:divBdr>
        <w:top w:val="none" w:sz="0" w:space="0" w:color="auto"/>
        <w:left w:val="none" w:sz="0" w:space="0" w:color="auto"/>
        <w:bottom w:val="none" w:sz="0" w:space="0" w:color="auto"/>
        <w:right w:val="none" w:sz="0" w:space="0" w:color="auto"/>
      </w:divBdr>
    </w:div>
    <w:div w:id="1538658345">
      <w:bodyDiv w:val="1"/>
      <w:marLeft w:val="0"/>
      <w:marRight w:val="0"/>
      <w:marTop w:val="0"/>
      <w:marBottom w:val="0"/>
      <w:divBdr>
        <w:top w:val="none" w:sz="0" w:space="0" w:color="auto"/>
        <w:left w:val="none" w:sz="0" w:space="0" w:color="auto"/>
        <w:bottom w:val="none" w:sz="0" w:space="0" w:color="auto"/>
        <w:right w:val="none" w:sz="0" w:space="0" w:color="auto"/>
      </w:divBdr>
    </w:div>
    <w:div w:id="1548562791">
      <w:bodyDiv w:val="1"/>
      <w:marLeft w:val="0"/>
      <w:marRight w:val="0"/>
      <w:marTop w:val="0"/>
      <w:marBottom w:val="0"/>
      <w:divBdr>
        <w:top w:val="none" w:sz="0" w:space="0" w:color="auto"/>
        <w:left w:val="none" w:sz="0" w:space="0" w:color="auto"/>
        <w:bottom w:val="none" w:sz="0" w:space="0" w:color="auto"/>
        <w:right w:val="none" w:sz="0" w:space="0" w:color="auto"/>
      </w:divBdr>
    </w:div>
    <w:div w:id="1798601785">
      <w:bodyDiv w:val="1"/>
      <w:marLeft w:val="0"/>
      <w:marRight w:val="0"/>
      <w:marTop w:val="0"/>
      <w:marBottom w:val="0"/>
      <w:divBdr>
        <w:top w:val="none" w:sz="0" w:space="0" w:color="auto"/>
        <w:left w:val="none" w:sz="0" w:space="0" w:color="auto"/>
        <w:bottom w:val="none" w:sz="0" w:space="0" w:color="auto"/>
        <w:right w:val="none" w:sz="0" w:space="0" w:color="auto"/>
      </w:divBdr>
    </w:div>
    <w:div w:id="2006667993">
      <w:bodyDiv w:val="1"/>
      <w:marLeft w:val="0"/>
      <w:marRight w:val="0"/>
      <w:marTop w:val="0"/>
      <w:marBottom w:val="0"/>
      <w:divBdr>
        <w:top w:val="none" w:sz="0" w:space="0" w:color="auto"/>
        <w:left w:val="none" w:sz="0" w:space="0" w:color="auto"/>
        <w:bottom w:val="none" w:sz="0" w:space="0" w:color="auto"/>
        <w:right w:val="none" w:sz="0" w:space="0" w:color="auto"/>
      </w:divBdr>
      <w:divsChild>
        <w:div w:id="13537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7037">
      <w:bodyDiv w:val="1"/>
      <w:marLeft w:val="0"/>
      <w:marRight w:val="0"/>
      <w:marTop w:val="0"/>
      <w:marBottom w:val="0"/>
      <w:divBdr>
        <w:top w:val="none" w:sz="0" w:space="0" w:color="auto"/>
        <w:left w:val="none" w:sz="0" w:space="0" w:color="auto"/>
        <w:bottom w:val="none" w:sz="0" w:space="0" w:color="auto"/>
        <w:right w:val="none" w:sz="0" w:space="0" w:color="auto"/>
      </w:divBdr>
    </w:div>
    <w:div w:id="2049716736">
      <w:bodyDiv w:val="1"/>
      <w:marLeft w:val="0"/>
      <w:marRight w:val="0"/>
      <w:marTop w:val="0"/>
      <w:marBottom w:val="0"/>
      <w:divBdr>
        <w:top w:val="none" w:sz="0" w:space="0" w:color="auto"/>
        <w:left w:val="none" w:sz="0" w:space="0" w:color="auto"/>
        <w:bottom w:val="none" w:sz="0" w:space="0" w:color="auto"/>
        <w:right w:val="none" w:sz="0" w:space="0" w:color="auto"/>
      </w:divBdr>
      <w:divsChild>
        <w:div w:id="902789138">
          <w:marLeft w:val="0"/>
          <w:marRight w:val="0"/>
          <w:marTop w:val="0"/>
          <w:marBottom w:val="0"/>
          <w:divBdr>
            <w:top w:val="none" w:sz="0" w:space="0" w:color="auto"/>
            <w:left w:val="none" w:sz="0" w:space="0" w:color="auto"/>
            <w:bottom w:val="none" w:sz="0" w:space="0" w:color="auto"/>
            <w:right w:val="none" w:sz="0" w:space="0" w:color="auto"/>
          </w:divBdr>
          <w:divsChild>
            <w:div w:id="1820028390">
              <w:marLeft w:val="0"/>
              <w:marRight w:val="0"/>
              <w:marTop w:val="0"/>
              <w:marBottom w:val="0"/>
              <w:divBdr>
                <w:top w:val="none" w:sz="0" w:space="0" w:color="auto"/>
                <w:left w:val="none" w:sz="0" w:space="0" w:color="auto"/>
                <w:bottom w:val="none" w:sz="0" w:space="0" w:color="auto"/>
                <w:right w:val="none" w:sz="0" w:space="0" w:color="auto"/>
              </w:divBdr>
              <w:divsChild>
                <w:div w:id="1318075279">
                  <w:marLeft w:val="0"/>
                  <w:marRight w:val="0"/>
                  <w:marTop w:val="0"/>
                  <w:marBottom w:val="0"/>
                  <w:divBdr>
                    <w:top w:val="none" w:sz="0" w:space="0" w:color="auto"/>
                    <w:left w:val="none" w:sz="0" w:space="0" w:color="auto"/>
                    <w:bottom w:val="none" w:sz="0" w:space="0" w:color="auto"/>
                    <w:right w:val="none" w:sz="0" w:space="0" w:color="auto"/>
                  </w:divBdr>
                  <w:divsChild>
                    <w:div w:id="1525094307">
                      <w:marLeft w:val="0"/>
                      <w:marRight w:val="0"/>
                      <w:marTop w:val="0"/>
                      <w:marBottom w:val="0"/>
                      <w:divBdr>
                        <w:top w:val="none" w:sz="0" w:space="0" w:color="auto"/>
                        <w:left w:val="none" w:sz="0" w:space="0" w:color="auto"/>
                        <w:bottom w:val="none" w:sz="0" w:space="0" w:color="auto"/>
                        <w:right w:val="none" w:sz="0" w:space="0" w:color="auto"/>
                      </w:divBdr>
                      <w:divsChild>
                        <w:div w:id="1847285345">
                          <w:marLeft w:val="0"/>
                          <w:marRight w:val="0"/>
                          <w:marTop w:val="0"/>
                          <w:marBottom w:val="0"/>
                          <w:divBdr>
                            <w:top w:val="none" w:sz="0" w:space="0" w:color="auto"/>
                            <w:left w:val="none" w:sz="0" w:space="0" w:color="auto"/>
                            <w:bottom w:val="none" w:sz="0" w:space="0" w:color="auto"/>
                            <w:right w:val="none" w:sz="0" w:space="0" w:color="auto"/>
                          </w:divBdr>
                          <w:divsChild>
                            <w:div w:id="1307247532">
                              <w:marLeft w:val="0"/>
                              <w:marRight w:val="0"/>
                              <w:marTop w:val="0"/>
                              <w:marBottom w:val="0"/>
                              <w:divBdr>
                                <w:top w:val="none" w:sz="0" w:space="0" w:color="auto"/>
                                <w:left w:val="none" w:sz="0" w:space="0" w:color="auto"/>
                                <w:bottom w:val="none" w:sz="0" w:space="0" w:color="auto"/>
                                <w:right w:val="none" w:sz="0" w:space="0" w:color="auto"/>
                              </w:divBdr>
                              <w:divsChild>
                                <w:div w:id="1047796847">
                                  <w:marLeft w:val="0"/>
                                  <w:marRight w:val="0"/>
                                  <w:marTop w:val="0"/>
                                  <w:marBottom w:val="0"/>
                                  <w:divBdr>
                                    <w:top w:val="none" w:sz="0" w:space="0" w:color="auto"/>
                                    <w:left w:val="none" w:sz="0" w:space="0" w:color="auto"/>
                                    <w:bottom w:val="none" w:sz="0" w:space="0" w:color="auto"/>
                                    <w:right w:val="none" w:sz="0" w:space="0" w:color="auto"/>
                                  </w:divBdr>
                                  <w:divsChild>
                                    <w:div w:id="13906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564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C746C-B80A-C641-9FC2-AD6C68D51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14</Pages>
  <Words>2088</Words>
  <Characters>11907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 Pankiv</dc:creator>
  <cp:keywords/>
  <dc:description/>
  <cp:lastModifiedBy>Arsen Pankiv</cp:lastModifiedBy>
  <cp:revision>21</cp:revision>
  <dcterms:created xsi:type="dcterms:W3CDTF">2025-06-22T21:10:00Z</dcterms:created>
  <dcterms:modified xsi:type="dcterms:W3CDTF">2025-08-15T12:18:00Z</dcterms:modified>
</cp:coreProperties>
</file>