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Текст выступления на защите курсовой работы</w:t>
      </w:r>
    </w:p>
    <w:p>
      <w:pPr>
        <w:pStyle w:val="Author"/>
      </w:pPr>
      <w:r>
        <w:t xml:space="preserve">Перфилов Арсений Сергеевич</w:t>
      </w:r>
    </w:p>
    <w:bookmarkStart w:id="30" w:name="Xbf1a5e536bebcf23b288230fdc0bb7c3133c77c"/>
    <w:p>
      <w:pPr>
        <w:pStyle w:val="Heading1"/>
      </w:pPr>
      <w:r>
        <w:t xml:space="preserve">Текст выступления на защите курсовой работы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разработка интерактивной аналитической панели для визуализации и анализа данных рынка недвижимости на основе данных платформы Яндекс.Недвижимость</w:t>
      </w:r>
    </w:p>
    <w:p>
      <w:pPr>
        <w:pStyle w:val="BodyText"/>
      </w:pPr>
      <w:r>
        <w:rPr>
          <w:b/>
          <w:bCs/>
        </w:rPr>
        <w:t xml:space="preserve">Автор:</w:t>
      </w:r>
      <w:r>
        <w:t xml:space="preserve"> </w:t>
      </w:r>
      <w:r>
        <w:t xml:space="preserve">Перфилов Арсений Сергеевич, группа 341, 3 курс</w:t>
      </w:r>
    </w:p>
    <w:p>
      <w:pPr>
        <w:pStyle w:val="BodyText"/>
      </w:pPr>
      <w:r>
        <w:rPr>
          <w:b/>
          <w:bCs/>
        </w:rPr>
        <w:t xml:space="preserve">Формат:</w:t>
      </w:r>
      <w:r>
        <w:t xml:space="preserve"> </w:t>
      </w:r>
      <w:r>
        <w:t xml:space="preserve">5 минут доклад (15 слайдов), затем вопросы</w:t>
      </w:r>
    </w:p>
    <w:p>
      <w:pPr>
        <w:pStyle w:val="BodyText"/>
      </w:pPr>
      <w:r>
        <w:rPr>
          <w:b/>
          <w:bCs/>
        </w:rPr>
        <w:t xml:space="preserve">Логика доклада:</w:t>
      </w:r>
      <w:r>
        <w:t xml:space="preserve"> </w:t>
      </w:r>
      <w:r>
        <w:t xml:space="preserve">введение → архитектура → сбор данных → один сценарий анализа → роли → итоги</w:t>
      </w:r>
    </w:p>
    <w:p>
      <w:r>
        <w:pict>
          <v:rect style="width:0;height:1.5pt" o:hralign="center" o:hrstd="t" o:hr="t"/>
        </w:pict>
      </w:r>
    </w:p>
    <w:bookmarkStart w:id="13" w:name="блок-i.-введение"/>
    <w:p>
      <w:pPr>
        <w:pStyle w:val="Heading2"/>
      </w:pPr>
      <w:r>
        <w:t xml:space="preserve">Блок I. Введение</w:t>
      </w:r>
    </w:p>
    <w:bookmarkStart w:id="9" w:name="слайд-1.-титульный-15-сек"/>
    <w:p>
      <w:pPr>
        <w:pStyle w:val="Heading3"/>
      </w:pPr>
      <w:r>
        <w:t xml:space="preserve">Слайд 1. Титульный (~15 сек)</w:t>
      </w:r>
    </w:p>
    <w:p>
      <w:pPr>
        <w:pStyle w:val="FirstParagraph"/>
      </w:pPr>
      <w:r>
        <w:t xml:space="preserve">Добрый день. Меня зовут Перфилов Арсений Сергеевич, группа 341.</w:t>
      </w:r>
    </w:p>
    <w:p>
      <w:pPr>
        <w:pStyle w:val="BodyText"/>
      </w:pPr>
      <w:r>
        <w:t xml:space="preserve">Тема курсовой работы — разработка интерактивной аналитической панели для анализа рынка недвижимости на данных платформы Яндекс.Недвижимость.</w:t>
      </w:r>
    </w:p>
    <w:bookmarkEnd w:id="9"/>
    <w:bookmarkStart w:id="10" w:name="слайд-2.-актуальность-35-сек"/>
    <w:p>
      <w:pPr>
        <w:pStyle w:val="Heading3"/>
      </w:pPr>
      <w:r>
        <w:t xml:space="preserve">Слайд 2. Актуальность (~35 сек)</w:t>
      </w:r>
    </w:p>
    <w:p>
      <w:pPr>
        <w:pStyle w:val="FirstParagraph"/>
      </w:pPr>
      <w:r>
        <w:t xml:space="preserve">На агрегаторах недвижимости ежедневно публикуются тысячи объявлений — по ним изучают цены и структуру локального рынка. Но сам сайт Яндекс.Недвижимость для аналитики неудобен: нельзя быстро сравнить два сегмента и посмотреть выборку на карте в одном месте.</w:t>
      </w:r>
    </w:p>
    <w:p>
      <w:pPr>
        <w:pStyle w:val="BodyText"/>
      </w:pPr>
      <w:r>
        <w:t xml:space="preserve">Данные также сложно получить автоматически — публичного API нет, контент подгружается через JavaScript, работает защита от автосбора. Обычно приходится отдельно писать парсер, готовить таблицу и только потом строить графики — без единой системы.</w:t>
      </w:r>
    </w:p>
    <w:bookmarkEnd w:id="10"/>
    <w:bookmarkStart w:id="11" w:name="слайд-3.-цель-и-задачи-35-сек"/>
    <w:p>
      <w:pPr>
        <w:pStyle w:val="Heading3"/>
      </w:pPr>
      <w:r>
        <w:t xml:space="preserve">Слайд 3. Цель и задачи (~35 сек)</w:t>
      </w:r>
    </w:p>
    <w:p>
      <w:pPr>
        <w:pStyle w:val="FirstParagraph"/>
      </w:pPr>
      <w:r>
        <w:t xml:space="preserve">Цель работы — объединить весь цикл в одном приложении: от сбора объявлений до интерактивного анализа в браузере.</w:t>
      </w:r>
    </w:p>
    <w:p>
      <w:pPr>
        <w:pStyle w:val="BodyText"/>
      </w:pPr>
      <w:r>
        <w:t xml:space="preserve">Задачи соответствуют трём слоям системы. Первое — парсер на Python и Selenium. Второе — сервер на Express и SQLite с датасетами по городам. Третье — React-дашборд с фильтрами, KPI, графиками, картой и таблицей. И четвёртое — разграничение ролей и проверка на данных Москвы и Саратова.</w:t>
      </w:r>
    </w:p>
    <w:bookmarkEnd w:id="11"/>
    <w:bookmarkStart w:id="12" w:name="слайд-4.-архитектура-30-сек"/>
    <w:p>
      <w:pPr>
        <w:pStyle w:val="Heading3"/>
      </w:pPr>
      <w:r>
        <w:t xml:space="preserve">Слайд 4. Архитектура (~30 сек)</w:t>
      </w:r>
    </w:p>
    <w:p>
      <w:pPr>
        <w:pStyle w:val="FirstParagraph"/>
      </w:pPr>
      <w:r>
        <w:t xml:space="preserve">Архитектура — три слоя, как на слайде. Парсер собирает объявления с сайта и готовит CSV. Сервер хранит датасеты по городам, пользователей и задания парсера, отдаёт данные через REST API. Клиент — React-приложение с графиками Recharts и картой Яндекс.Карт.</w:t>
      </w:r>
    </w:p>
    <w:p>
      <w:pPr>
        <w:pStyle w:val="BodyText"/>
      </w:pPr>
      <w:r>
        <w:t xml:space="preserve">Общие типы и правила фильтрации вынесены в каталог shared. Дальше я пройду по каждому слою сверху вниз и покажу работу дашборда на одном сквозном примере.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блок-ii.-сбор-и-хранение-данных"/>
    <w:p>
      <w:pPr>
        <w:pStyle w:val="Heading2"/>
      </w:pPr>
      <w:r>
        <w:t xml:space="preserve">Блок II. Сбор и хранение данных</w:t>
      </w:r>
    </w:p>
    <w:bookmarkStart w:id="14" w:name="слайд-5.-парсер-22-сек"/>
    <w:p>
      <w:pPr>
        <w:pStyle w:val="Heading3"/>
      </w:pPr>
      <w:r>
        <w:t xml:space="preserve">Слайд 5. Парсер (~22 сек)</w:t>
      </w:r>
    </w:p>
    <w:p>
      <w:pPr>
        <w:pStyle w:val="FirstParagraph"/>
      </w:pPr>
      <w:r>
        <w:t xml:space="preserve">Первый слой — сбор данных. Парсер работает поэтапно: сначала ссылки с выдачи, затем карточки объявлений, затем нормализация в CSV-формат, который понимает дашборд.</w:t>
      </w:r>
    </w:p>
    <w:p>
      <w:pPr>
        <w:pStyle w:val="BodyText"/>
      </w:pPr>
      <w:r>
        <w:t xml:space="preserve">На слайде — панель администратора: виден прогресс стадии «Сбор ссылок». Пайплайн можно остановить и продолжить без потери уже собранных данных; предусмотрена обработка капчи.</w:t>
      </w:r>
    </w:p>
    <w:bookmarkEnd w:id="14"/>
    <w:bookmarkStart w:id="15" w:name="слайд-6.-сервер-20-сек"/>
    <w:p>
      <w:pPr>
        <w:pStyle w:val="Heading3"/>
      </w:pPr>
      <w:r>
        <w:t xml:space="preserve">Слайд 6. Сервер (~20 сек)</w:t>
      </w:r>
    </w:p>
    <w:p>
      <w:pPr>
        <w:pStyle w:val="FirstParagraph"/>
      </w:pPr>
      <w:r>
        <w:t xml:space="preserve">Второй слой — хранение и доставка данных. После парсинга CSV попадает на сервер: администратор загружает файл и выполняет ingest в датасет выбранного города.</w:t>
      </w:r>
    </w:p>
    <w:p>
      <w:pPr>
        <w:pStyle w:val="BodyText"/>
      </w:pPr>
      <w:r>
        <w:t xml:space="preserve">На слайде — панель с историей обновлений. Этот же механизм позволяет загрузить данные и без парсера — из внешнего файла.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f48faa5d5c311f0d14dd191920992142dc368bc"/>
    <w:p>
      <w:pPr>
        <w:pStyle w:val="Heading2"/>
      </w:pPr>
      <w:r>
        <w:t xml:space="preserve">Блок III. Анализ в дашборде (один сценарий)</w:t>
      </w:r>
    </w:p>
    <w:bookmarkStart w:id="17" w:name="слайд-7.-исходная-выборка-22-сек"/>
    <w:p>
      <w:pPr>
        <w:pStyle w:val="Heading3"/>
      </w:pPr>
      <w:r>
        <w:t xml:space="preserve">Слайд 7. Исходная выборка (~22 сек)</w:t>
      </w:r>
    </w:p>
    <w:p>
      <w:pPr>
        <w:pStyle w:val="FirstParagraph"/>
      </w:pPr>
      <w:r>
        <w:t xml:space="preserve">Переходим к третьему слою — анализу. Чтобы не прыгать между разными экранами, покажу один сквозной сценарий на данных Москвы.</w:t>
      </w:r>
    </w:p>
    <w:p>
      <w:pPr>
        <w:pStyle w:val="BodyText"/>
      </w:pPr>
      <w:r>
        <w:t xml:space="preserve">На слайде — дашборд на полной выборке: 12 549 объявлений. Слева панель фильтров, в центре KPI — число объектов, медианная цена и цена за квадратный метр, ниже настраиваемые графики.</w:t>
      </w:r>
    </w:p>
    <w:bookmarkEnd w:id="17"/>
    <w:bookmarkStart w:id="18" w:name="слайд-8.-шаг-1-фильтрация-20-сек"/>
    <w:p>
      <w:pPr>
        <w:pStyle w:val="Heading3"/>
      </w:pPr>
      <w:r>
        <w:t xml:space="preserve">Слайд 8. Шаг 1 — фильтрация (~20 сек)</w:t>
      </w:r>
    </w:p>
    <w:p>
      <w:pPr>
        <w:pStyle w:val="FirstParagraph"/>
      </w:pPr>
      <w:r>
        <w:t xml:space="preserve">Первый шаг сценария — сужаем выборку. Задаём условия: три комнаты, площадь от 120 до 190 квадратных метров, цена от 30 до 45 миллионов рублей.</w:t>
      </w:r>
    </w:p>
    <w:p>
      <w:pPr>
        <w:pStyle w:val="BodyText"/>
      </w:pPr>
      <w:r>
        <w:t xml:space="preserve">На слайде в счётчике — 22 объекта из исходных 12 549. Все дальнейшие экраны показывают уже этот сегмент рынка.</w:t>
      </w:r>
    </w:p>
    <w:bookmarkEnd w:id="18"/>
    <w:bookmarkStart w:id="19" w:name="слайд-9.-шаг-2-kpi-и-сегменты-20-сек"/>
    <w:p>
      <w:pPr>
        <w:pStyle w:val="Heading3"/>
      </w:pPr>
      <w:r>
        <w:t xml:space="preserve">Слайд 9. Шаг 2 — KPI и сегменты (~20 сек)</w:t>
      </w:r>
    </w:p>
    <w:p>
      <w:pPr>
        <w:pStyle w:val="FirstParagraph"/>
      </w:pPr>
      <w:r>
        <w:t xml:space="preserve">Второй шаг — смотрим, как изменилась статистика. KPI и графики пересчитались автоматически, без перезагрузки страницы.</w:t>
      </w:r>
    </w:p>
    <w:p>
      <w:pPr>
        <w:pStyle w:val="BodyText"/>
      </w:pPr>
      <w:r>
        <w:t xml:space="preserve">В блоке «Сравнение сегментов» видно семь новостроек с медианой около 39,5 миллионов и 15 вторичных объектов с медианой 37,5 миллиона.</w:t>
      </w:r>
    </w:p>
    <w:bookmarkEnd w:id="19"/>
    <w:bookmarkStart w:id="20" w:name="слайд-10.-шаг-3-карта-и-таблица-20-сек"/>
    <w:p>
      <w:pPr>
        <w:pStyle w:val="Heading3"/>
      </w:pPr>
      <w:r>
        <w:t xml:space="preserve">Слайд 10. Шаг 3 — карта и таблица (~20 сек)</w:t>
      </w:r>
    </w:p>
    <w:p>
      <w:pPr>
        <w:pStyle w:val="FirstParagraph"/>
      </w:pPr>
      <w:r>
        <w:t xml:space="preserve">Третий шаг — детальный просмотр результата. На карте отображаются 19 точек с координатами, в таблице — все 22 строки с сортировкой по цене.</w:t>
      </w:r>
    </w:p>
    <w:p>
      <w:pPr>
        <w:pStyle w:val="BodyText"/>
      </w:pPr>
      <w:r>
        <w:t xml:space="preserve">Числа на экране, в KPI и в ответе серверного API совпадают — фильтрация единая для клиента и сервера.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блок-iv.-роли-пользователей"/>
    <w:p>
      <w:pPr>
        <w:pStyle w:val="Heading2"/>
      </w:pPr>
      <w:r>
        <w:t xml:space="preserve">Блок IV. Роли пользователей</w:t>
      </w:r>
    </w:p>
    <w:bookmarkStart w:id="22" w:name="слайд-11.-роли-25-сек"/>
    <w:p>
      <w:pPr>
        <w:pStyle w:val="Heading3"/>
      </w:pPr>
      <w:r>
        <w:t xml:space="preserve">Слайд 11. Роли (~25 сек)</w:t>
      </w:r>
    </w:p>
    <w:p>
      <w:pPr>
        <w:pStyle w:val="FirstParagraph"/>
      </w:pPr>
      <w:r>
        <w:t xml:space="preserve">После демонстрации аналитика — кто ещё работает с системой. Доступ разделён по четырём ролям, перечисленным на слайде.</w:t>
      </w:r>
    </w:p>
    <w:p>
      <w:pPr>
        <w:pStyle w:val="BodyText"/>
      </w:pPr>
      <w:r>
        <w:t xml:space="preserve">Observer видит KPI, графики и карту, но без полной таблицы и экспорта. Analyst — тот сценарий, который мы только что прошли. Admin управляет датасетами и парсером — это слайды 5 и 6. Manager смотрит сводку по городам и управляет пользователями.</w:t>
      </w:r>
    </w:p>
    <w:bookmarkEnd w:id="22"/>
    <w:bookmarkStart w:id="23" w:name="слайд-12.-manager-18-сек"/>
    <w:p>
      <w:pPr>
        <w:pStyle w:val="Heading3"/>
      </w:pPr>
      <w:r>
        <w:t xml:space="preserve">Слайд 12. Manager (~18 сек)</w:t>
      </w:r>
    </w:p>
    <w:p>
      <w:pPr>
        <w:pStyle w:val="FirstParagraph"/>
      </w:pPr>
      <w:r>
        <w:t xml:space="preserve">На слайде — консоль руководителя: для каждого города видно число объявлений и медианную цену. Отсюда же доступно управление учётными записями.</w:t>
      </w:r>
    </w:p>
    <w:bookmarkEnd w:id="23"/>
    <w:bookmarkStart w:id="24" w:name="слайд-13.-observer-18-сек"/>
    <w:p>
      <w:pPr>
        <w:pStyle w:val="Heading3"/>
      </w:pPr>
      <w:r>
        <w:t xml:space="preserve">Слайд 13. Observer (~18 сек)</w:t>
      </w:r>
    </w:p>
    <w:p>
      <w:pPr>
        <w:pStyle w:val="FirstParagraph"/>
      </w:pPr>
      <w:r>
        <w:t xml:space="preserve">На слайде — интерфейс наблюдателя для Саратова, 75 объявлений. Тот же принцип — KPI, графики и карта, но в облегчённом режиме без инструментов полного анализа.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блок-v.-итоги"/>
    <w:p>
      <w:pPr>
        <w:pStyle w:val="Heading2"/>
      </w:pPr>
      <w:r>
        <w:t xml:space="preserve">Блок V. Итоги</w:t>
      </w:r>
    </w:p>
    <w:bookmarkStart w:id="26" w:name="слайд-14.-результаты-28-сек"/>
    <w:p>
      <w:pPr>
        <w:pStyle w:val="Heading3"/>
      </w:pPr>
      <w:r>
        <w:t xml:space="preserve">Слайд 14. Результаты (~28 сек)</w:t>
      </w:r>
    </w:p>
    <w:p>
      <w:pPr>
        <w:pStyle w:val="FirstParagraph"/>
      </w:pPr>
      <w:r>
        <w:t xml:space="preserve">Подведу итоги проверки. По Москве собрано 12 549 объявлений, по Саратову — 75. Пройден описанный сценарий фильтрации и протестированы все четыре роли.</w:t>
      </w:r>
    </w:p>
    <w:p>
      <w:pPr>
        <w:pStyle w:val="BodyText"/>
      </w:pPr>
      <w:r>
        <w:t xml:space="preserve">Приложение развёрнуто на VPS с nginx и systemd. Дашборд доступен по публичному адресу на слайде и проверен как локально, так и через интернет.</w:t>
      </w:r>
    </w:p>
    <w:bookmarkEnd w:id="26"/>
    <w:bookmarkStart w:id="27" w:name="слайд-15.-итоги-22-сек"/>
    <w:p>
      <w:pPr>
        <w:pStyle w:val="Heading3"/>
      </w:pPr>
      <w:r>
        <w:t xml:space="preserve">Слайд 15. Итоги (~22 сек)</w:t>
      </w:r>
    </w:p>
    <w:p>
      <w:pPr>
        <w:pStyle w:val="FirstParagraph"/>
      </w:pPr>
      <w:r>
        <w:t xml:space="preserve">В результате разработан программный комплекс полного цикла: сбор данных с Яндекс.Недвижимость, серверное хранение и интерактивный веб-дашборд с разграничением прав доступа.</w:t>
      </w:r>
    </w:p>
    <w:p>
      <w:pPr>
        <w:pStyle w:val="BodyText"/>
      </w:pPr>
      <w:r>
        <w:t xml:space="preserve">На слайде — ссылка на развёрнутый дашборд: http://62.217.176.204/</w:t>
      </w:r>
    </w:p>
    <w:p>
      <w:pPr>
        <w:pStyle w:val="BodyText"/>
      </w:pPr>
      <w:r>
        <w:t xml:space="preserve">Спасибо за внимание. Готов ответить на ваши вопросы.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тайминг"/>
    <w:p>
      <w:pPr>
        <w:pStyle w:val="Heading2"/>
      </w:pPr>
      <w:r>
        <w:t xml:space="preserve">Тайминг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 Введение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мин 55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II. Сбор и хранение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~42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III. Сценарий анализа</w:t>
            </w:r>
          </w:p>
        </w:tc>
        <w:tc>
          <w:tcPr/>
          <w:p>
            <w:pPr>
              <w:pStyle w:val="Compact"/>
            </w:pPr>
            <w:r>
              <w:t xml:space="preserve">7–10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мин 22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IV. Роли</w:t>
            </w:r>
          </w:p>
        </w:tc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мин 01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Итоги</w:t>
            </w:r>
          </w:p>
        </w:tc>
        <w:tc>
          <w:tcPr/>
          <w:p>
            <w:pPr>
              <w:pStyle w:val="Compact"/>
            </w:pPr>
            <w:r>
              <w:t xml:space="preserve">14–15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 сек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~5 мин</w:t>
            </w:r>
          </w:p>
        </w:tc>
      </w:tr>
    </w:tbl>
    <w:p>
      <w:pPr>
        <w:pStyle w:val="BodyText"/>
      </w:pPr>
      <w:r>
        <w:rPr>
          <w:i/>
          <w:iCs/>
        </w:rPr>
        <w:t xml:space="preserve">На слайдах 8–10 достаточно коротких фраз — комиссия видит последовательность шагов на экране.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на защите курсовой работы</dc:title>
  <dc:creator>Перфилов Арсений Сергеевич</dc:creator>
  <cp:keywords/>
  <dcterms:created xsi:type="dcterms:W3CDTF">2026-05-25T20:40:30Z</dcterms:created>
  <dcterms:modified xsi:type="dcterms:W3CDTF">2026-05-25T20:40:30Z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