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CF10E9" w:rsidRPr="00054424" w:rsidRDefault="00CF10E9" w:rsidP="00BF571A">
                            <w:pPr>
                              <w:spacing w:before="240" w:after="240" w:line="360" w:lineRule="auto"/>
                              <w:jc w:val="center"/>
                              <w:rPr>
                                <w:rFonts w:cs="Times New Roman"/>
                                <w:sz w:val="36"/>
                                <w:szCs w:val="36"/>
                              </w:rPr>
                            </w:pPr>
                            <w:r>
                              <w:rPr>
                                <w:rFonts w:cs="Times New Roman"/>
                                <w:sz w:val="36"/>
                                <w:szCs w:val="36"/>
                              </w:rPr>
                              <w:t>Edytor Logów Geolokalizacyjnych</w:t>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CF10E9" w:rsidRPr="00054424" w:rsidRDefault="00CF10E9" w:rsidP="00BF571A">
                      <w:pPr>
                        <w:spacing w:before="240" w:after="240" w:line="360" w:lineRule="auto"/>
                        <w:jc w:val="center"/>
                        <w:rPr>
                          <w:rFonts w:cs="Times New Roman"/>
                          <w:sz w:val="36"/>
                          <w:szCs w:val="36"/>
                        </w:rPr>
                      </w:pPr>
                      <w:r>
                        <w:rPr>
                          <w:rFonts w:cs="Times New Roman"/>
                          <w:sz w:val="36"/>
                          <w:szCs w:val="36"/>
                        </w:rPr>
                        <w:t>Edytor Logów Geolokalizacyjnych</w:t>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CF10E9"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p w:rsidR="00093350" w:rsidRPr="00093350" w:rsidRDefault="007D5CBC" w:rsidP="007D5CBC">
      <w:pPr>
        <w:pStyle w:val="Tekstakapitu"/>
        <w:ind w:firstLine="0"/>
      </w:pPr>
      <w:r>
        <w:t>Uwaga – nazwy styli formatowania, wykorzystane w niniejszym szablonie pracy dyplomowej, rozpoczynają się gwiazdką „*”.</w:t>
      </w:r>
      <w:bookmarkStart w:id="0" w:name="_GoBack"/>
      <w:bookmarkEnd w:id="0"/>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9C51D7" w:rsidRDefault="00C6724A">
          <w:pPr>
            <w:pStyle w:val="Nagwekspisutreci"/>
            <w:rPr>
              <w:b/>
              <w:color w:val="000000" w:themeColor="text1"/>
            </w:rPr>
          </w:pPr>
          <w:r w:rsidRPr="009C51D7">
            <w:rPr>
              <w:b/>
              <w:color w:val="000000" w:themeColor="text1"/>
            </w:rPr>
            <w:t>Spis treści</w:t>
          </w:r>
        </w:p>
        <w:p w:rsidR="009C43CE"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5681369" w:history="1">
            <w:r w:rsidR="009C43CE" w:rsidRPr="00AE3EDD">
              <w:rPr>
                <w:rStyle w:val="Hipercze"/>
                <w:rFonts w:cs="Times New Roman"/>
                <w:b/>
                <w:noProof/>
              </w:rPr>
              <w:t>Wstęp</w:t>
            </w:r>
            <w:r w:rsidR="009C43CE">
              <w:rPr>
                <w:noProof/>
                <w:webHidden/>
              </w:rPr>
              <w:tab/>
            </w:r>
            <w:r w:rsidR="009C43CE">
              <w:rPr>
                <w:noProof/>
                <w:webHidden/>
              </w:rPr>
              <w:fldChar w:fldCharType="begin"/>
            </w:r>
            <w:r w:rsidR="009C43CE">
              <w:rPr>
                <w:noProof/>
                <w:webHidden/>
              </w:rPr>
              <w:instrText xml:space="preserve"> PAGEREF _Toc215681369 \h </w:instrText>
            </w:r>
            <w:r w:rsidR="009C43CE">
              <w:rPr>
                <w:noProof/>
                <w:webHidden/>
              </w:rPr>
            </w:r>
            <w:r w:rsidR="009C43CE">
              <w:rPr>
                <w:noProof/>
                <w:webHidden/>
              </w:rPr>
              <w:fldChar w:fldCharType="separate"/>
            </w:r>
            <w:r w:rsidR="009C43CE">
              <w:rPr>
                <w:noProof/>
                <w:webHidden/>
              </w:rPr>
              <w:t>4</w:t>
            </w:r>
            <w:r w:rsidR="009C43CE">
              <w:rPr>
                <w:noProof/>
                <w:webHidden/>
              </w:rPr>
              <w:fldChar w:fldCharType="end"/>
            </w:r>
          </w:hyperlink>
        </w:p>
        <w:p w:rsidR="009C43CE" w:rsidRDefault="009C43CE">
          <w:pPr>
            <w:pStyle w:val="Spistreci1"/>
            <w:tabs>
              <w:tab w:val="left" w:pos="480"/>
              <w:tab w:val="right" w:leader="dot" w:pos="8777"/>
            </w:tabs>
            <w:rPr>
              <w:rFonts w:asciiTheme="minorHAnsi" w:eastAsiaTheme="minorEastAsia" w:hAnsiTheme="minorHAnsi"/>
              <w:noProof/>
              <w:sz w:val="22"/>
              <w:szCs w:val="22"/>
              <w:lang w:eastAsia="pl-PL"/>
            </w:rPr>
          </w:pPr>
          <w:hyperlink w:anchor="_Toc215681370" w:history="1">
            <w:r w:rsidRPr="00AE3EDD">
              <w:rPr>
                <w:rStyle w:val="Hipercze"/>
                <w:rFonts w:cs="Times New Roman"/>
                <w:b/>
                <w:noProof/>
              </w:rPr>
              <w:t>1</w:t>
            </w:r>
            <w:r>
              <w:rPr>
                <w:rFonts w:asciiTheme="minorHAnsi" w:eastAsiaTheme="minorEastAsia" w:hAnsiTheme="minorHAnsi"/>
                <w:noProof/>
                <w:sz w:val="22"/>
                <w:szCs w:val="22"/>
                <w:lang w:eastAsia="pl-PL"/>
              </w:rPr>
              <w:tab/>
            </w:r>
            <w:r w:rsidRPr="00AE3EDD">
              <w:rPr>
                <w:rStyle w:val="Hipercze"/>
                <w:rFonts w:cs="Times New Roman"/>
                <w:b/>
                <w:noProof/>
              </w:rPr>
              <w:t>Charakterystyka porównawcza istniejących na rynku rozwiązań do analizy danych geolokalizacyjnych</w:t>
            </w:r>
            <w:r>
              <w:rPr>
                <w:noProof/>
                <w:webHidden/>
              </w:rPr>
              <w:tab/>
            </w:r>
            <w:r>
              <w:rPr>
                <w:noProof/>
                <w:webHidden/>
              </w:rPr>
              <w:fldChar w:fldCharType="begin"/>
            </w:r>
            <w:r>
              <w:rPr>
                <w:noProof/>
                <w:webHidden/>
              </w:rPr>
              <w:instrText xml:space="preserve"> PAGEREF _Toc215681370 \h </w:instrText>
            </w:r>
            <w:r>
              <w:rPr>
                <w:noProof/>
                <w:webHidden/>
              </w:rPr>
            </w:r>
            <w:r>
              <w:rPr>
                <w:noProof/>
                <w:webHidden/>
              </w:rPr>
              <w:fldChar w:fldCharType="separate"/>
            </w:r>
            <w:r>
              <w:rPr>
                <w:noProof/>
                <w:webHidden/>
              </w:rPr>
              <w:t>5</w:t>
            </w:r>
            <w:r>
              <w:rPr>
                <w:noProof/>
                <w:webHidden/>
              </w:rPr>
              <w:fldChar w:fldCharType="end"/>
            </w:r>
          </w:hyperlink>
        </w:p>
        <w:p w:rsidR="009C43CE" w:rsidRDefault="009C43CE">
          <w:pPr>
            <w:pStyle w:val="Spistreci2"/>
            <w:tabs>
              <w:tab w:val="left" w:pos="880"/>
              <w:tab w:val="right" w:leader="dot" w:pos="8777"/>
            </w:tabs>
            <w:rPr>
              <w:rFonts w:asciiTheme="minorHAnsi" w:eastAsiaTheme="minorEastAsia" w:hAnsiTheme="minorHAnsi"/>
              <w:noProof/>
              <w:sz w:val="22"/>
              <w:szCs w:val="22"/>
              <w:lang w:eastAsia="pl-PL"/>
            </w:rPr>
          </w:pPr>
          <w:hyperlink w:anchor="_Toc215681371" w:history="1">
            <w:r w:rsidRPr="00AE3EDD">
              <w:rPr>
                <w:rStyle w:val="Hipercze"/>
                <w:rFonts w:cs="Times New Roman"/>
                <w:b/>
                <w:noProof/>
              </w:rPr>
              <w:t>1.1</w:t>
            </w:r>
            <w:r>
              <w:rPr>
                <w:rFonts w:asciiTheme="minorHAnsi" w:eastAsiaTheme="minorEastAsia" w:hAnsiTheme="minorHAnsi"/>
                <w:noProof/>
                <w:sz w:val="22"/>
                <w:szCs w:val="22"/>
                <w:lang w:eastAsia="pl-PL"/>
              </w:rPr>
              <w:tab/>
            </w:r>
            <w:r w:rsidRPr="00AE3EDD">
              <w:rPr>
                <w:rStyle w:val="Hipercze"/>
                <w:rFonts w:cs="Times New Roman"/>
                <w:b/>
                <w:noProof/>
              </w:rPr>
              <w:t>Strava – sieć społecznościowa dla sportowców</w:t>
            </w:r>
            <w:r>
              <w:rPr>
                <w:noProof/>
                <w:webHidden/>
              </w:rPr>
              <w:tab/>
            </w:r>
            <w:r>
              <w:rPr>
                <w:noProof/>
                <w:webHidden/>
              </w:rPr>
              <w:fldChar w:fldCharType="begin"/>
            </w:r>
            <w:r>
              <w:rPr>
                <w:noProof/>
                <w:webHidden/>
              </w:rPr>
              <w:instrText xml:space="preserve"> PAGEREF _Toc215681371 \h </w:instrText>
            </w:r>
            <w:r>
              <w:rPr>
                <w:noProof/>
                <w:webHidden/>
              </w:rPr>
            </w:r>
            <w:r>
              <w:rPr>
                <w:noProof/>
                <w:webHidden/>
              </w:rPr>
              <w:fldChar w:fldCharType="separate"/>
            </w:r>
            <w:r>
              <w:rPr>
                <w:noProof/>
                <w:webHidden/>
              </w:rPr>
              <w:t>5</w:t>
            </w:r>
            <w:r>
              <w:rPr>
                <w:noProof/>
                <w:webHidden/>
              </w:rPr>
              <w:fldChar w:fldCharType="end"/>
            </w:r>
          </w:hyperlink>
        </w:p>
        <w:p w:rsidR="009C43CE" w:rsidRDefault="009C43CE">
          <w:pPr>
            <w:pStyle w:val="Spistreci2"/>
            <w:tabs>
              <w:tab w:val="left" w:pos="880"/>
              <w:tab w:val="right" w:leader="dot" w:pos="8777"/>
            </w:tabs>
            <w:rPr>
              <w:rFonts w:asciiTheme="minorHAnsi" w:eastAsiaTheme="minorEastAsia" w:hAnsiTheme="minorHAnsi"/>
              <w:noProof/>
              <w:sz w:val="22"/>
              <w:szCs w:val="22"/>
              <w:lang w:eastAsia="pl-PL"/>
            </w:rPr>
          </w:pPr>
          <w:hyperlink w:anchor="_Toc215681372" w:history="1">
            <w:r w:rsidRPr="00AE3EDD">
              <w:rPr>
                <w:rStyle w:val="Hipercze"/>
                <w:rFonts w:cs="Times New Roman"/>
                <w:b/>
                <w:noProof/>
              </w:rPr>
              <w:t>1.2</w:t>
            </w:r>
            <w:r>
              <w:rPr>
                <w:rFonts w:asciiTheme="minorHAnsi" w:eastAsiaTheme="minorEastAsia" w:hAnsiTheme="minorHAnsi"/>
                <w:noProof/>
                <w:sz w:val="22"/>
                <w:szCs w:val="22"/>
                <w:lang w:eastAsia="pl-PL"/>
              </w:rPr>
              <w:tab/>
            </w:r>
            <w:r w:rsidRPr="00AE3EDD">
              <w:rPr>
                <w:rStyle w:val="Hipercze"/>
                <w:rFonts w:cs="Times New Roman"/>
                <w:b/>
                <w:noProof/>
              </w:rPr>
              <w:t>Komoot – zaawansowane narzędzie do planowania oraz nawigacji</w:t>
            </w:r>
            <w:r>
              <w:rPr>
                <w:noProof/>
                <w:webHidden/>
              </w:rPr>
              <w:tab/>
            </w:r>
            <w:r>
              <w:rPr>
                <w:noProof/>
                <w:webHidden/>
              </w:rPr>
              <w:fldChar w:fldCharType="begin"/>
            </w:r>
            <w:r>
              <w:rPr>
                <w:noProof/>
                <w:webHidden/>
              </w:rPr>
              <w:instrText xml:space="preserve"> PAGEREF _Toc215681372 \h </w:instrText>
            </w:r>
            <w:r>
              <w:rPr>
                <w:noProof/>
                <w:webHidden/>
              </w:rPr>
            </w:r>
            <w:r>
              <w:rPr>
                <w:noProof/>
                <w:webHidden/>
              </w:rPr>
              <w:fldChar w:fldCharType="separate"/>
            </w:r>
            <w:r>
              <w:rPr>
                <w:noProof/>
                <w:webHidden/>
              </w:rPr>
              <w:t>6</w:t>
            </w:r>
            <w:r>
              <w:rPr>
                <w:noProof/>
                <w:webHidden/>
              </w:rPr>
              <w:fldChar w:fldCharType="end"/>
            </w:r>
          </w:hyperlink>
        </w:p>
        <w:p w:rsidR="009C43CE" w:rsidRDefault="009C43CE">
          <w:pPr>
            <w:pStyle w:val="Spistreci2"/>
            <w:tabs>
              <w:tab w:val="left" w:pos="880"/>
              <w:tab w:val="right" w:leader="dot" w:pos="8777"/>
            </w:tabs>
            <w:rPr>
              <w:rFonts w:asciiTheme="minorHAnsi" w:eastAsiaTheme="minorEastAsia" w:hAnsiTheme="minorHAnsi"/>
              <w:noProof/>
              <w:sz w:val="22"/>
              <w:szCs w:val="22"/>
              <w:lang w:eastAsia="pl-PL"/>
            </w:rPr>
          </w:pPr>
          <w:hyperlink w:anchor="_Toc215681373" w:history="1">
            <w:r w:rsidRPr="00AE3EDD">
              <w:rPr>
                <w:rStyle w:val="Hipercze"/>
                <w:rFonts w:cs="Times New Roman"/>
                <w:b/>
                <w:noProof/>
              </w:rPr>
              <w:t>1.3</w:t>
            </w:r>
            <w:r>
              <w:rPr>
                <w:rFonts w:asciiTheme="minorHAnsi" w:eastAsiaTheme="minorEastAsia" w:hAnsiTheme="minorHAnsi"/>
                <w:noProof/>
                <w:sz w:val="22"/>
                <w:szCs w:val="22"/>
                <w:lang w:eastAsia="pl-PL"/>
              </w:rPr>
              <w:tab/>
            </w:r>
            <w:r w:rsidRPr="00AE3EDD">
              <w:rPr>
                <w:rStyle w:val="Hipercze"/>
                <w:rFonts w:cs="Times New Roman"/>
                <w:b/>
                <w:noProof/>
              </w:rPr>
              <w:t>Garmin Connect - ekosystem analityczny producenta sprzętu</w:t>
            </w:r>
            <w:r>
              <w:rPr>
                <w:noProof/>
                <w:webHidden/>
              </w:rPr>
              <w:tab/>
            </w:r>
            <w:r>
              <w:rPr>
                <w:noProof/>
                <w:webHidden/>
              </w:rPr>
              <w:fldChar w:fldCharType="begin"/>
            </w:r>
            <w:r>
              <w:rPr>
                <w:noProof/>
                <w:webHidden/>
              </w:rPr>
              <w:instrText xml:space="preserve"> PAGEREF _Toc215681373 \h </w:instrText>
            </w:r>
            <w:r>
              <w:rPr>
                <w:noProof/>
                <w:webHidden/>
              </w:rPr>
            </w:r>
            <w:r>
              <w:rPr>
                <w:noProof/>
                <w:webHidden/>
              </w:rPr>
              <w:fldChar w:fldCharType="separate"/>
            </w:r>
            <w:r>
              <w:rPr>
                <w:noProof/>
                <w:webHidden/>
              </w:rPr>
              <w:t>7</w:t>
            </w:r>
            <w:r>
              <w:rPr>
                <w:noProof/>
                <w:webHidden/>
              </w:rPr>
              <w:fldChar w:fldCharType="end"/>
            </w:r>
          </w:hyperlink>
        </w:p>
        <w:p w:rsidR="009C43CE" w:rsidRDefault="009C43CE">
          <w:pPr>
            <w:pStyle w:val="Spistreci2"/>
            <w:tabs>
              <w:tab w:val="left" w:pos="880"/>
              <w:tab w:val="right" w:leader="dot" w:pos="8777"/>
            </w:tabs>
            <w:rPr>
              <w:rFonts w:asciiTheme="minorHAnsi" w:eastAsiaTheme="minorEastAsia" w:hAnsiTheme="minorHAnsi"/>
              <w:noProof/>
              <w:sz w:val="22"/>
              <w:szCs w:val="22"/>
              <w:lang w:eastAsia="pl-PL"/>
            </w:rPr>
          </w:pPr>
          <w:hyperlink w:anchor="_Toc215681374" w:history="1">
            <w:r w:rsidRPr="00AE3EDD">
              <w:rPr>
                <w:rStyle w:val="Hipercze"/>
                <w:rFonts w:cs="Times New Roman"/>
                <w:b/>
                <w:noProof/>
              </w:rPr>
              <w:t>1.4</w:t>
            </w:r>
            <w:r>
              <w:rPr>
                <w:rFonts w:asciiTheme="minorHAnsi" w:eastAsiaTheme="minorEastAsia" w:hAnsiTheme="minorHAnsi"/>
                <w:noProof/>
                <w:sz w:val="22"/>
                <w:szCs w:val="22"/>
                <w:lang w:eastAsia="pl-PL"/>
              </w:rPr>
              <w:tab/>
            </w:r>
            <w:r w:rsidRPr="00AE3EDD">
              <w:rPr>
                <w:rStyle w:val="Hipercze"/>
                <w:rFonts w:cs="Times New Roman"/>
                <w:b/>
                <w:noProof/>
              </w:rPr>
              <w:t>Podsumowanie analizy i uzasadnienie potrzeby stworzenia własnego produktu.</w:t>
            </w:r>
            <w:r>
              <w:rPr>
                <w:noProof/>
                <w:webHidden/>
              </w:rPr>
              <w:tab/>
            </w:r>
            <w:r>
              <w:rPr>
                <w:noProof/>
                <w:webHidden/>
              </w:rPr>
              <w:fldChar w:fldCharType="begin"/>
            </w:r>
            <w:r>
              <w:rPr>
                <w:noProof/>
                <w:webHidden/>
              </w:rPr>
              <w:instrText xml:space="preserve"> PAGEREF _Toc215681374 \h </w:instrText>
            </w:r>
            <w:r>
              <w:rPr>
                <w:noProof/>
                <w:webHidden/>
              </w:rPr>
            </w:r>
            <w:r>
              <w:rPr>
                <w:noProof/>
                <w:webHidden/>
              </w:rPr>
              <w:fldChar w:fldCharType="separate"/>
            </w:r>
            <w:r>
              <w:rPr>
                <w:noProof/>
                <w:webHidden/>
              </w:rPr>
              <w:t>8</w:t>
            </w:r>
            <w:r>
              <w:rPr>
                <w:noProof/>
                <w:webHidden/>
              </w:rPr>
              <w:fldChar w:fldCharType="end"/>
            </w:r>
          </w:hyperlink>
        </w:p>
        <w:p w:rsidR="009C43CE" w:rsidRDefault="009C43CE">
          <w:pPr>
            <w:pStyle w:val="Spistreci1"/>
            <w:tabs>
              <w:tab w:val="left" w:pos="480"/>
              <w:tab w:val="right" w:leader="dot" w:pos="8777"/>
            </w:tabs>
            <w:rPr>
              <w:rFonts w:asciiTheme="minorHAnsi" w:eastAsiaTheme="minorEastAsia" w:hAnsiTheme="minorHAnsi"/>
              <w:noProof/>
              <w:sz w:val="22"/>
              <w:szCs w:val="22"/>
              <w:lang w:eastAsia="pl-PL"/>
            </w:rPr>
          </w:pPr>
          <w:hyperlink w:anchor="_Toc215681375" w:history="1">
            <w:r w:rsidRPr="00AE3EDD">
              <w:rPr>
                <w:rStyle w:val="Hipercze"/>
                <w:rFonts w:cs="Times New Roman"/>
                <w:b/>
                <w:noProof/>
              </w:rPr>
              <w:t>2</w:t>
            </w:r>
            <w:r>
              <w:rPr>
                <w:rFonts w:asciiTheme="minorHAnsi" w:eastAsiaTheme="minorEastAsia" w:hAnsiTheme="minorHAnsi"/>
                <w:noProof/>
                <w:sz w:val="22"/>
                <w:szCs w:val="22"/>
                <w:lang w:eastAsia="pl-PL"/>
              </w:rPr>
              <w:tab/>
            </w:r>
            <w:r w:rsidRPr="00AE3EDD">
              <w:rPr>
                <w:rStyle w:val="Hipercze"/>
                <w:rFonts w:cs="Times New Roman"/>
                <w:b/>
                <w:noProof/>
              </w:rPr>
              <w:t>Architektura i projekt autorskiej aplikacji GeoLog</w:t>
            </w:r>
            <w:r>
              <w:rPr>
                <w:noProof/>
                <w:webHidden/>
              </w:rPr>
              <w:tab/>
            </w:r>
            <w:r>
              <w:rPr>
                <w:noProof/>
                <w:webHidden/>
              </w:rPr>
              <w:fldChar w:fldCharType="begin"/>
            </w:r>
            <w:r>
              <w:rPr>
                <w:noProof/>
                <w:webHidden/>
              </w:rPr>
              <w:instrText xml:space="preserve"> PAGEREF _Toc215681375 \h </w:instrText>
            </w:r>
            <w:r>
              <w:rPr>
                <w:noProof/>
                <w:webHidden/>
              </w:rPr>
            </w:r>
            <w:r>
              <w:rPr>
                <w:noProof/>
                <w:webHidden/>
              </w:rPr>
              <w:fldChar w:fldCharType="separate"/>
            </w:r>
            <w:r>
              <w:rPr>
                <w:noProof/>
                <w:webHidden/>
              </w:rPr>
              <w:t>9</w:t>
            </w:r>
            <w:r>
              <w:rPr>
                <w:noProof/>
                <w:webHidden/>
              </w:rPr>
              <w:fldChar w:fldCharType="end"/>
            </w:r>
          </w:hyperlink>
        </w:p>
        <w:p w:rsidR="009C43CE" w:rsidRDefault="009C43CE">
          <w:pPr>
            <w:pStyle w:val="Spistreci2"/>
            <w:tabs>
              <w:tab w:val="left" w:pos="880"/>
              <w:tab w:val="right" w:leader="dot" w:pos="8777"/>
            </w:tabs>
            <w:rPr>
              <w:rFonts w:asciiTheme="minorHAnsi" w:eastAsiaTheme="minorEastAsia" w:hAnsiTheme="minorHAnsi"/>
              <w:noProof/>
              <w:sz w:val="22"/>
              <w:szCs w:val="22"/>
              <w:lang w:eastAsia="pl-PL"/>
            </w:rPr>
          </w:pPr>
          <w:hyperlink w:anchor="_Toc215681376" w:history="1">
            <w:r w:rsidRPr="00AE3EDD">
              <w:rPr>
                <w:rStyle w:val="Hipercze"/>
                <w:rFonts w:cs="Times New Roman"/>
                <w:b/>
                <w:noProof/>
              </w:rPr>
              <w:t>2.1</w:t>
            </w:r>
            <w:r>
              <w:rPr>
                <w:rFonts w:asciiTheme="minorHAnsi" w:eastAsiaTheme="minorEastAsia" w:hAnsiTheme="minorHAnsi"/>
                <w:noProof/>
                <w:sz w:val="22"/>
                <w:szCs w:val="22"/>
                <w:lang w:eastAsia="pl-PL"/>
              </w:rPr>
              <w:tab/>
            </w:r>
            <w:r w:rsidRPr="00AE3EDD">
              <w:rPr>
                <w:rStyle w:val="Hipercze"/>
                <w:rFonts w:cs="Times New Roman"/>
                <w:b/>
                <w:noProof/>
              </w:rPr>
              <w:t>Założenia projektowe i funkcjonalne</w:t>
            </w:r>
            <w:r>
              <w:rPr>
                <w:noProof/>
                <w:webHidden/>
              </w:rPr>
              <w:tab/>
            </w:r>
            <w:r>
              <w:rPr>
                <w:noProof/>
                <w:webHidden/>
              </w:rPr>
              <w:fldChar w:fldCharType="begin"/>
            </w:r>
            <w:r>
              <w:rPr>
                <w:noProof/>
                <w:webHidden/>
              </w:rPr>
              <w:instrText xml:space="preserve"> PAGEREF _Toc215681376 \h </w:instrText>
            </w:r>
            <w:r>
              <w:rPr>
                <w:noProof/>
                <w:webHidden/>
              </w:rPr>
            </w:r>
            <w:r>
              <w:rPr>
                <w:noProof/>
                <w:webHidden/>
              </w:rPr>
              <w:fldChar w:fldCharType="separate"/>
            </w:r>
            <w:r>
              <w:rPr>
                <w:noProof/>
                <w:webHidden/>
              </w:rPr>
              <w:t>9</w:t>
            </w:r>
            <w:r>
              <w:rPr>
                <w:noProof/>
                <w:webHidden/>
              </w:rPr>
              <w:fldChar w:fldCharType="end"/>
            </w:r>
          </w:hyperlink>
        </w:p>
        <w:p w:rsidR="009C43CE" w:rsidRDefault="009C43CE">
          <w:pPr>
            <w:pStyle w:val="Spistreci2"/>
            <w:tabs>
              <w:tab w:val="left" w:pos="880"/>
              <w:tab w:val="right" w:leader="dot" w:pos="8777"/>
            </w:tabs>
            <w:rPr>
              <w:rFonts w:asciiTheme="minorHAnsi" w:eastAsiaTheme="minorEastAsia" w:hAnsiTheme="minorHAnsi"/>
              <w:noProof/>
              <w:sz w:val="22"/>
              <w:szCs w:val="22"/>
              <w:lang w:eastAsia="pl-PL"/>
            </w:rPr>
          </w:pPr>
          <w:hyperlink w:anchor="_Toc215681377" w:history="1">
            <w:r w:rsidRPr="00AE3EDD">
              <w:rPr>
                <w:rStyle w:val="Hipercze"/>
                <w:rFonts w:cs="Times New Roman"/>
                <w:b/>
                <w:noProof/>
              </w:rPr>
              <w:t>2.2</w:t>
            </w:r>
            <w:r>
              <w:rPr>
                <w:rFonts w:asciiTheme="minorHAnsi" w:eastAsiaTheme="minorEastAsia" w:hAnsiTheme="minorHAnsi"/>
                <w:noProof/>
                <w:sz w:val="22"/>
                <w:szCs w:val="22"/>
                <w:lang w:eastAsia="pl-PL"/>
              </w:rPr>
              <w:tab/>
            </w:r>
            <w:r w:rsidRPr="00AE3EDD">
              <w:rPr>
                <w:rStyle w:val="Hipercze"/>
                <w:rFonts w:cs="Times New Roman"/>
                <w:b/>
                <w:noProof/>
              </w:rPr>
              <w:t>Architektura systemu.</w:t>
            </w:r>
            <w:r>
              <w:rPr>
                <w:noProof/>
                <w:webHidden/>
              </w:rPr>
              <w:tab/>
            </w:r>
            <w:r>
              <w:rPr>
                <w:noProof/>
                <w:webHidden/>
              </w:rPr>
              <w:fldChar w:fldCharType="begin"/>
            </w:r>
            <w:r>
              <w:rPr>
                <w:noProof/>
                <w:webHidden/>
              </w:rPr>
              <w:instrText xml:space="preserve"> PAGEREF _Toc215681377 \h </w:instrText>
            </w:r>
            <w:r>
              <w:rPr>
                <w:noProof/>
                <w:webHidden/>
              </w:rPr>
            </w:r>
            <w:r>
              <w:rPr>
                <w:noProof/>
                <w:webHidden/>
              </w:rPr>
              <w:fldChar w:fldCharType="separate"/>
            </w:r>
            <w:r>
              <w:rPr>
                <w:noProof/>
                <w:webHidden/>
              </w:rPr>
              <w:t>10</w:t>
            </w:r>
            <w:r>
              <w:rPr>
                <w:noProof/>
                <w:webHidden/>
              </w:rPr>
              <w:fldChar w:fldCharType="end"/>
            </w:r>
          </w:hyperlink>
        </w:p>
        <w:p w:rsidR="009C43CE" w:rsidRDefault="009C43CE">
          <w:pPr>
            <w:pStyle w:val="Spistreci2"/>
            <w:tabs>
              <w:tab w:val="left" w:pos="880"/>
              <w:tab w:val="right" w:leader="dot" w:pos="8777"/>
            </w:tabs>
            <w:rPr>
              <w:rFonts w:asciiTheme="minorHAnsi" w:eastAsiaTheme="minorEastAsia" w:hAnsiTheme="minorHAnsi"/>
              <w:noProof/>
              <w:sz w:val="22"/>
              <w:szCs w:val="22"/>
              <w:lang w:eastAsia="pl-PL"/>
            </w:rPr>
          </w:pPr>
          <w:hyperlink w:anchor="_Toc215681378" w:history="1">
            <w:r w:rsidRPr="00AE3EDD">
              <w:rPr>
                <w:rStyle w:val="Hipercze"/>
                <w:rFonts w:cs="Times New Roman"/>
                <w:b/>
                <w:noProof/>
              </w:rPr>
              <w:t>2.3</w:t>
            </w:r>
            <w:r>
              <w:rPr>
                <w:rFonts w:asciiTheme="minorHAnsi" w:eastAsiaTheme="minorEastAsia" w:hAnsiTheme="minorHAnsi"/>
                <w:noProof/>
                <w:sz w:val="22"/>
                <w:szCs w:val="22"/>
                <w:lang w:eastAsia="pl-PL"/>
              </w:rPr>
              <w:tab/>
            </w:r>
            <w:r w:rsidRPr="00AE3EDD">
              <w:rPr>
                <w:rStyle w:val="Hipercze"/>
                <w:rFonts w:cs="Times New Roman"/>
                <w:b/>
                <w:noProof/>
              </w:rPr>
              <w:t>Projekt bazy danych.</w:t>
            </w:r>
            <w:r>
              <w:rPr>
                <w:noProof/>
                <w:webHidden/>
              </w:rPr>
              <w:tab/>
            </w:r>
            <w:r>
              <w:rPr>
                <w:noProof/>
                <w:webHidden/>
              </w:rPr>
              <w:fldChar w:fldCharType="begin"/>
            </w:r>
            <w:r>
              <w:rPr>
                <w:noProof/>
                <w:webHidden/>
              </w:rPr>
              <w:instrText xml:space="preserve"> PAGEREF _Toc215681378 \h </w:instrText>
            </w:r>
            <w:r>
              <w:rPr>
                <w:noProof/>
                <w:webHidden/>
              </w:rPr>
            </w:r>
            <w:r>
              <w:rPr>
                <w:noProof/>
                <w:webHidden/>
              </w:rPr>
              <w:fldChar w:fldCharType="separate"/>
            </w:r>
            <w:r>
              <w:rPr>
                <w:noProof/>
                <w:webHidden/>
              </w:rPr>
              <w:t>11</w:t>
            </w:r>
            <w:r>
              <w:rPr>
                <w:noProof/>
                <w:webHidden/>
              </w:rPr>
              <w:fldChar w:fldCharType="end"/>
            </w:r>
          </w:hyperlink>
        </w:p>
        <w:p w:rsidR="009C43CE" w:rsidRDefault="009C43CE">
          <w:pPr>
            <w:pStyle w:val="Spistreci2"/>
            <w:tabs>
              <w:tab w:val="left" w:pos="880"/>
              <w:tab w:val="right" w:leader="dot" w:pos="8777"/>
            </w:tabs>
            <w:rPr>
              <w:rFonts w:asciiTheme="minorHAnsi" w:eastAsiaTheme="minorEastAsia" w:hAnsiTheme="minorHAnsi"/>
              <w:noProof/>
              <w:sz w:val="22"/>
              <w:szCs w:val="22"/>
              <w:lang w:eastAsia="pl-PL"/>
            </w:rPr>
          </w:pPr>
          <w:hyperlink w:anchor="_Toc215681379" w:history="1">
            <w:r w:rsidRPr="00AE3EDD">
              <w:rPr>
                <w:rStyle w:val="Hipercze"/>
                <w:rFonts w:cs="Times New Roman"/>
                <w:b/>
                <w:noProof/>
              </w:rPr>
              <w:t>2.4</w:t>
            </w:r>
            <w:r>
              <w:rPr>
                <w:rFonts w:asciiTheme="minorHAnsi" w:eastAsiaTheme="minorEastAsia" w:hAnsiTheme="minorHAnsi"/>
                <w:noProof/>
                <w:sz w:val="22"/>
                <w:szCs w:val="22"/>
                <w:lang w:eastAsia="pl-PL"/>
              </w:rPr>
              <w:tab/>
            </w:r>
            <w:r w:rsidRPr="00AE3EDD">
              <w:rPr>
                <w:rStyle w:val="Hipercze"/>
                <w:rFonts w:cs="Times New Roman"/>
                <w:b/>
                <w:noProof/>
              </w:rPr>
              <w:t>Projekt interfejsu programistycznego aplikacji (API).</w:t>
            </w:r>
            <w:r>
              <w:rPr>
                <w:noProof/>
                <w:webHidden/>
              </w:rPr>
              <w:tab/>
            </w:r>
            <w:r>
              <w:rPr>
                <w:noProof/>
                <w:webHidden/>
              </w:rPr>
              <w:fldChar w:fldCharType="begin"/>
            </w:r>
            <w:r>
              <w:rPr>
                <w:noProof/>
                <w:webHidden/>
              </w:rPr>
              <w:instrText xml:space="preserve"> PAGEREF _Toc215681379 \h </w:instrText>
            </w:r>
            <w:r>
              <w:rPr>
                <w:noProof/>
                <w:webHidden/>
              </w:rPr>
            </w:r>
            <w:r>
              <w:rPr>
                <w:noProof/>
                <w:webHidden/>
              </w:rPr>
              <w:fldChar w:fldCharType="separate"/>
            </w:r>
            <w:r>
              <w:rPr>
                <w:noProof/>
                <w:webHidden/>
              </w:rPr>
              <w:t>13</w:t>
            </w:r>
            <w:r>
              <w:rPr>
                <w:noProof/>
                <w:webHidden/>
              </w:rPr>
              <w:fldChar w:fldCharType="end"/>
            </w:r>
          </w:hyperlink>
        </w:p>
        <w:p w:rsidR="009C43CE" w:rsidRDefault="009C43CE">
          <w:pPr>
            <w:pStyle w:val="Spistreci1"/>
            <w:tabs>
              <w:tab w:val="left" w:pos="480"/>
              <w:tab w:val="right" w:leader="dot" w:pos="8777"/>
            </w:tabs>
            <w:rPr>
              <w:rFonts w:asciiTheme="minorHAnsi" w:eastAsiaTheme="minorEastAsia" w:hAnsiTheme="minorHAnsi"/>
              <w:noProof/>
              <w:sz w:val="22"/>
              <w:szCs w:val="22"/>
              <w:lang w:eastAsia="pl-PL"/>
            </w:rPr>
          </w:pPr>
          <w:hyperlink w:anchor="_Toc215681380" w:history="1">
            <w:r w:rsidRPr="00AE3EDD">
              <w:rPr>
                <w:rStyle w:val="Hipercze"/>
                <w:rFonts w:cs="Times New Roman"/>
                <w:b/>
                <w:noProof/>
              </w:rPr>
              <w:t>3</w:t>
            </w:r>
            <w:r>
              <w:rPr>
                <w:rFonts w:asciiTheme="minorHAnsi" w:eastAsiaTheme="minorEastAsia" w:hAnsiTheme="minorHAnsi"/>
                <w:noProof/>
                <w:sz w:val="22"/>
                <w:szCs w:val="22"/>
                <w:lang w:eastAsia="pl-PL"/>
              </w:rPr>
              <w:tab/>
            </w:r>
            <w:r w:rsidRPr="00AE3EDD">
              <w:rPr>
                <w:rStyle w:val="Hipercze"/>
                <w:rFonts w:cs="Times New Roman"/>
                <w:b/>
                <w:noProof/>
              </w:rPr>
              <w:t>Technologie i implementacje kluczowych etapów</w:t>
            </w:r>
            <w:r>
              <w:rPr>
                <w:noProof/>
                <w:webHidden/>
              </w:rPr>
              <w:tab/>
            </w:r>
            <w:r>
              <w:rPr>
                <w:noProof/>
                <w:webHidden/>
              </w:rPr>
              <w:fldChar w:fldCharType="begin"/>
            </w:r>
            <w:r>
              <w:rPr>
                <w:noProof/>
                <w:webHidden/>
              </w:rPr>
              <w:instrText xml:space="preserve"> PAGEREF _Toc215681380 \h </w:instrText>
            </w:r>
            <w:r>
              <w:rPr>
                <w:noProof/>
                <w:webHidden/>
              </w:rPr>
            </w:r>
            <w:r>
              <w:rPr>
                <w:noProof/>
                <w:webHidden/>
              </w:rPr>
              <w:fldChar w:fldCharType="separate"/>
            </w:r>
            <w:r>
              <w:rPr>
                <w:noProof/>
                <w:webHidden/>
              </w:rPr>
              <w:t>15</w:t>
            </w:r>
            <w:r>
              <w:rPr>
                <w:noProof/>
                <w:webHidden/>
              </w:rPr>
              <w:fldChar w:fldCharType="end"/>
            </w:r>
          </w:hyperlink>
        </w:p>
        <w:p w:rsidR="009C43CE" w:rsidRDefault="009C43CE">
          <w:pPr>
            <w:pStyle w:val="Spistreci2"/>
            <w:tabs>
              <w:tab w:val="left" w:pos="880"/>
              <w:tab w:val="right" w:leader="dot" w:pos="8777"/>
            </w:tabs>
            <w:rPr>
              <w:rFonts w:asciiTheme="minorHAnsi" w:eastAsiaTheme="minorEastAsia" w:hAnsiTheme="minorHAnsi"/>
              <w:noProof/>
              <w:sz w:val="22"/>
              <w:szCs w:val="22"/>
              <w:lang w:eastAsia="pl-PL"/>
            </w:rPr>
          </w:pPr>
          <w:hyperlink w:anchor="_Toc215681381" w:history="1">
            <w:r w:rsidRPr="00AE3EDD">
              <w:rPr>
                <w:rStyle w:val="Hipercze"/>
                <w:rFonts w:cs="Times New Roman"/>
                <w:b/>
                <w:noProof/>
              </w:rPr>
              <w:t>3.1</w:t>
            </w:r>
            <w:r>
              <w:rPr>
                <w:rFonts w:asciiTheme="minorHAnsi" w:eastAsiaTheme="minorEastAsia" w:hAnsiTheme="minorHAnsi"/>
                <w:noProof/>
                <w:sz w:val="22"/>
                <w:szCs w:val="22"/>
                <w:lang w:eastAsia="pl-PL"/>
              </w:rPr>
              <w:tab/>
            </w:r>
            <w:r w:rsidRPr="00AE3EDD">
              <w:rPr>
                <w:rStyle w:val="Hipercze"/>
                <w:rFonts w:cs="Times New Roman"/>
                <w:b/>
                <w:noProof/>
              </w:rPr>
              <w:t>Wykorzystane technologie i środowisko programistyczne</w:t>
            </w:r>
            <w:r>
              <w:rPr>
                <w:noProof/>
                <w:webHidden/>
              </w:rPr>
              <w:tab/>
            </w:r>
            <w:r>
              <w:rPr>
                <w:noProof/>
                <w:webHidden/>
              </w:rPr>
              <w:fldChar w:fldCharType="begin"/>
            </w:r>
            <w:r>
              <w:rPr>
                <w:noProof/>
                <w:webHidden/>
              </w:rPr>
              <w:instrText xml:space="preserve"> PAGEREF _Toc215681381 \h </w:instrText>
            </w:r>
            <w:r>
              <w:rPr>
                <w:noProof/>
                <w:webHidden/>
              </w:rPr>
            </w:r>
            <w:r>
              <w:rPr>
                <w:noProof/>
                <w:webHidden/>
              </w:rPr>
              <w:fldChar w:fldCharType="separate"/>
            </w:r>
            <w:r>
              <w:rPr>
                <w:noProof/>
                <w:webHidden/>
              </w:rPr>
              <w:t>15</w:t>
            </w:r>
            <w:r>
              <w:rPr>
                <w:noProof/>
                <w:webHidden/>
              </w:rPr>
              <w:fldChar w:fldCharType="end"/>
            </w:r>
          </w:hyperlink>
        </w:p>
        <w:p w:rsidR="009C43CE" w:rsidRDefault="009C43CE">
          <w:pPr>
            <w:pStyle w:val="Spistreci3"/>
            <w:tabs>
              <w:tab w:val="left" w:pos="1320"/>
              <w:tab w:val="right" w:leader="dot" w:pos="8777"/>
            </w:tabs>
            <w:rPr>
              <w:rFonts w:asciiTheme="minorHAnsi" w:eastAsiaTheme="minorEastAsia" w:hAnsiTheme="minorHAnsi"/>
              <w:noProof/>
              <w:sz w:val="22"/>
              <w:szCs w:val="22"/>
              <w:lang w:eastAsia="pl-PL"/>
            </w:rPr>
          </w:pPr>
          <w:hyperlink w:anchor="_Toc215681382" w:history="1">
            <w:r w:rsidRPr="00AE3EDD">
              <w:rPr>
                <w:rStyle w:val="Hipercze"/>
                <w:rFonts w:cs="Times New Roman"/>
                <w:b/>
                <w:noProof/>
              </w:rPr>
              <w:t>3.1.1</w:t>
            </w:r>
            <w:r>
              <w:rPr>
                <w:rFonts w:asciiTheme="minorHAnsi" w:eastAsiaTheme="minorEastAsia" w:hAnsiTheme="minorHAnsi"/>
                <w:noProof/>
                <w:sz w:val="22"/>
                <w:szCs w:val="22"/>
                <w:lang w:eastAsia="pl-PL"/>
              </w:rPr>
              <w:tab/>
            </w:r>
            <w:r w:rsidRPr="00AE3EDD">
              <w:rPr>
                <w:rStyle w:val="Hipercze"/>
                <w:rFonts w:cs="Times New Roman"/>
                <w:b/>
                <w:noProof/>
              </w:rPr>
              <w:t>Technologie warstwy serwerowej (backend)</w:t>
            </w:r>
            <w:r>
              <w:rPr>
                <w:noProof/>
                <w:webHidden/>
              </w:rPr>
              <w:tab/>
            </w:r>
            <w:r>
              <w:rPr>
                <w:noProof/>
                <w:webHidden/>
              </w:rPr>
              <w:fldChar w:fldCharType="begin"/>
            </w:r>
            <w:r>
              <w:rPr>
                <w:noProof/>
                <w:webHidden/>
              </w:rPr>
              <w:instrText xml:space="preserve"> PAGEREF _Toc215681382 \h </w:instrText>
            </w:r>
            <w:r>
              <w:rPr>
                <w:noProof/>
                <w:webHidden/>
              </w:rPr>
            </w:r>
            <w:r>
              <w:rPr>
                <w:noProof/>
                <w:webHidden/>
              </w:rPr>
              <w:fldChar w:fldCharType="separate"/>
            </w:r>
            <w:r>
              <w:rPr>
                <w:noProof/>
                <w:webHidden/>
              </w:rPr>
              <w:t>15</w:t>
            </w:r>
            <w:r>
              <w:rPr>
                <w:noProof/>
                <w:webHidden/>
              </w:rPr>
              <w:fldChar w:fldCharType="end"/>
            </w:r>
          </w:hyperlink>
        </w:p>
        <w:p w:rsidR="009C43CE" w:rsidRDefault="009C43CE">
          <w:pPr>
            <w:pStyle w:val="Spistreci3"/>
            <w:tabs>
              <w:tab w:val="left" w:pos="1320"/>
              <w:tab w:val="right" w:leader="dot" w:pos="8777"/>
            </w:tabs>
            <w:rPr>
              <w:rFonts w:asciiTheme="minorHAnsi" w:eastAsiaTheme="minorEastAsia" w:hAnsiTheme="minorHAnsi"/>
              <w:noProof/>
              <w:sz w:val="22"/>
              <w:szCs w:val="22"/>
              <w:lang w:eastAsia="pl-PL"/>
            </w:rPr>
          </w:pPr>
          <w:hyperlink w:anchor="_Toc215681383" w:history="1">
            <w:r w:rsidRPr="00AE3EDD">
              <w:rPr>
                <w:rStyle w:val="Hipercze"/>
                <w:rFonts w:cs="Times New Roman"/>
                <w:b/>
                <w:noProof/>
              </w:rPr>
              <w:t>3.1.2</w:t>
            </w:r>
            <w:r>
              <w:rPr>
                <w:rFonts w:asciiTheme="minorHAnsi" w:eastAsiaTheme="minorEastAsia" w:hAnsiTheme="minorHAnsi"/>
                <w:noProof/>
                <w:sz w:val="22"/>
                <w:szCs w:val="22"/>
                <w:lang w:eastAsia="pl-PL"/>
              </w:rPr>
              <w:tab/>
            </w:r>
            <w:r w:rsidRPr="00AE3EDD">
              <w:rPr>
                <w:rStyle w:val="Hipercze"/>
                <w:rFonts w:cs="Times New Roman"/>
                <w:b/>
                <w:noProof/>
              </w:rPr>
              <w:t>Technologie warstwy klienckiej (frontend)</w:t>
            </w:r>
            <w:r>
              <w:rPr>
                <w:noProof/>
                <w:webHidden/>
              </w:rPr>
              <w:tab/>
            </w:r>
            <w:r>
              <w:rPr>
                <w:noProof/>
                <w:webHidden/>
              </w:rPr>
              <w:fldChar w:fldCharType="begin"/>
            </w:r>
            <w:r>
              <w:rPr>
                <w:noProof/>
                <w:webHidden/>
              </w:rPr>
              <w:instrText xml:space="preserve"> PAGEREF _Toc215681383 \h </w:instrText>
            </w:r>
            <w:r>
              <w:rPr>
                <w:noProof/>
                <w:webHidden/>
              </w:rPr>
            </w:r>
            <w:r>
              <w:rPr>
                <w:noProof/>
                <w:webHidden/>
              </w:rPr>
              <w:fldChar w:fldCharType="separate"/>
            </w:r>
            <w:r>
              <w:rPr>
                <w:noProof/>
                <w:webHidden/>
              </w:rPr>
              <w:t>17</w:t>
            </w:r>
            <w:r>
              <w:rPr>
                <w:noProof/>
                <w:webHidden/>
              </w:rPr>
              <w:fldChar w:fldCharType="end"/>
            </w:r>
          </w:hyperlink>
        </w:p>
        <w:p w:rsidR="009C43CE" w:rsidRDefault="009C43CE">
          <w:pPr>
            <w:pStyle w:val="Spistreci3"/>
            <w:tabs>
              <w:tab w:val="left" w:pos="1320"/>
              <w:tab w:val="right" w:leader="dot" w:pos="8777"/>
            </w:tabs>
            <w:rPr>
              <w:rFonts w:asciiTheme="minorHAnsi" w:eastAsiaTheme="minorEastAsia" w:hAnsiTheme="minorHAnsi"/>
              <w:noProof/>
              <w:sz w:val="22"/>
              <w:szCs w:val="22"/>
              <w:lang w:eastAsia="pl-PL"/>
            </w:rPr>
          </w:pPr>
          <w:hyperlink w:anchor="_Toc215681384" w:history="1">
            <w:r w:rsidRPr="00AE3EDD">
              <w:rPr>
                <w:rStyle w:val="Hipercze"/>
                <w:rFonts w:cs="Times New Roman"/>
                <w:b/>
                <w:noProof/>
              </w:rPr>
              <w:t>3.1.3</w:t>
            </w:r>
            <w:r>
              <w:rPr>
                <w:rFonts w:asciiTheme="minorHAnsi" w:eastAsiaTheme="minorEastAsia" w:hAnsiTheme="minorHAnsi"/>
                <w:noProof/>
                <w:sz w:val="22"/>
                <w:szCs w:val="22"/>
                <w:lang w:eastAsia="pl-PL"/>
              </w:rPr>
              <w:tab/>
            </w:r>
            <w:r w:rsidRPr="00AE3EDD">
              <w:rPr>
                <w:rStyle w:val="Hipercze"/>
                <w:rFonts w:cs="Times New Roman"/>
                <w:b/>
                <w:noProof/>
              </w:rPr>
              <w:t>Środowisko pracy i narzędzia deweloperskie</w:t>
            </w:r>
            <w:r>
              <w:rPr>
                <w:noProof/>
                <w:webHidden/>
              </w:rPr>
              <w:tab/>
            </w:r>
            <w:r>
              <w:rPr>
                <w:noProof/>
                <w:webHidden/>
              </w:rPr>
              <w:fldChar w:fldCharType="begin"/>
            </w:r>
            <w:r>
              <w:rPr>
                <w:noProof/>
                <w:webHidden/>
              </w:rPr>
              <w:instrText xml:space="preserve"> PAGEREF _Toc215681384 \h </w:instrText>
            </w:r>
            <w:r>
              <w:rPr>
                <w:noProof/>
                <w:webHidden/>
              </w:rPr>
            </w:r>
            <w:r>
              <w:rPr>
                <w:noProof/>
                <w:webHidden/>
              </w:rPr>
              <w:fldChar w:fldCharType="separate"/>
            </w:r>
            <w:r>
              <w:rPr>
                <w:noProof/>
                <w:webHidden/>
              </w:rPr>
              <w:t>18</w:t>
            </w:r>
            <w:r>
              <w:rPr>
                <w:noProof/>
                <w:webHidden/>
              </w:rPr>
              <w:fldChar w:fldCharType="end"/>
            </w:r>
          </w:hyperlink>
        </w:p>
        <w:p w:rsidR="009C43CE" w:rsidRDefault="009C43CE">
          <w:pPr>
            <w:pStyle w:val="Spistreci1"/>
            <w:tabs>
              <w:tab w:val="right" w:leader="dot" w:pos="8777"/>
            </w:tabs>
            <w:rPr>
              <w:rFonts w:asciiTheme="minorHAnsi" w:eastAsiaTheme="minorEastAsia" w:hAnsiTheme="minorHAnsi"/>
              <w:noProof/>
              <w:sz w:val="22"/>
              <w:szCs w:val="22"/>
              <w:lang w:eastAsia="pl-PL"/>
            </w:rPr>
          </w:pPr>
          <w:hyperlink w:anchor="_Toc215681385" w:history="1">
            <w:r w:rsidRPr="00AE3EDD">
              <w:rPr>
                <w:rStyle w:val="Hipercze"/>
                <w:rFonts w:cs="Times New Roman"/>
                <w:b/>
                <w:noProof/>
              </w:rPr>
              <w:t>Literatura</w:t>
            </w:r>
            <w:r>
              <w:rPr>
                <w:noProof/>
                <w:webHidden/>
              </w:rPr>
              <w:tab/>
            </w:r>
            <w:r>
              <w:rPr>
                <w:noProof/>
                <w:webHidden/>
              </w:rPr>
              <w:fldChar w:fldCharType="begin"/>
            </w:r>
            <w:r>
              <w:rPr>
                <w:noProof/>
                <w:webHidden/>
              </w:rPr>
              <w:instrText xml:space="preserve"> PAGEREF _Toc215681385 \h </w:instrText>
            </w:r>
            <w:r>
              <w:rPr>
                <w:noProof/>
                <w:webHidden/>
              </w:rPr>
            </w:r>
            <w:r>
              <w:rPr>
                <w:noProof/>
                <w:webHidden/>
              </w:rPr>
              <w:fldChar w:fldCharType="separate"/>
            </w:r>
            <w:r>
              <w:rPr>
                <w:noProof/>
                <w:webHidden/>
              </w:rPr>
              <w:t>20</w:t>
            </w:r>
            <w:r>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C6724A">
      <w:pPr>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13EA3">
      <w:pPr>
        <w:rPr>
          <w:color w:val="000000" w:themeColor="text1"/>
          <w:sz w:val="32"/>
        </w:rPr>
      </w:pPr>
    </w:p>
    <w:p w:rsidR="00206FE2" w:rsidRPr="00C6724A" w:rsidRDefault="00D45CB7" w:rsidP="00C6724A">
      <w:pPr>
        <w:pStyle w:val="Nagwek1"/>
        <w:rPr>
          <w:rFonts w:ascii="Times New Roman" w:hAnsi="Times New Roman" w:cs="Times New Roman"/>
          <w:b/>
          <w:color w:val="000000" w:themeColor="text1"/>
        </w:rPr>
      </w:pPr>
      <w:bookmarkStart w:id="1" w:name="_Toc215681369"/>
      <w:r w:rsidRPr="00C6724A">
        <w:rPr>
          <w:rFonts w:ascii="Times New Roman" w:hAnsi="Times New Roman" w:cs="Times New Roman"/>
          <w:b/>
          <w:color w:val="000000" w:themeColor="text1"/>
        </w:rPr>
        <w:t>Wstęp</w:t>
      </w:r>
      <w:bookmarkEnd w:id="1"/>
    </w:p>
    <w:p w:rsidR="00EB7AAF" w:rsidRPr="00EB7AAF" w:rsidRDefault="00EB7AAF" w:rsidP="00EB7AAF">
      <w:pPr>
        <w:pStyle w:val="Danaliczbowatabeli"/>
        <w:jc w:val="both"/>
        <w:rPr>
          <w:sz w:val="24"/>
          <w:lang w:eastAsia="pl-PL"/>
        </w:rPr>
      </w:pPr>
      <w:r w:rsidRPr="00EB7AAF">
        <w:rPr>
          <w:sz w:val="24"/>
          <w:lang w:eastAsia="pl-PL"/>
        </w:rPr>
        <w:t>Współczesny rynek aplikacji mobilnych i internetowych oferuje szeroki wachlarz narzędzi przeznaczonych do rejestracji i analizy aktywności fizycznej. Wśród nich wyróżnić można kilka dominujących platform. Aplikacja Strava pozycjonowana jest</w:t>
      </w:r>
      <w:r>
        <w:rPr>
          <w:sz w:val="24"/>
          <w:lang w:eastAsia="pl-PL"/>
        </w:rPr>
        <w:t>,</w:t>
      </w:r>
      <w:r w:rsidRPr="00EB7AAF">
        <w:rPr>
          <w:sz w:val="24"/>
          <w:lang w:eastAsia="pl-PL"/>
        </w:rPr>
        <w:t xml:space="preserve"> jako sieć społecznościowa dla sportowców, umożliwiając szczegółową analizę treningów, wizualizację statystyk oraz rywalizację z innymi użytkownikami poprzez integrację z urządzeniami monitorującymi [1]. Platforma </w:t>
      </w:r>
      <w:proofErr w:type="spellStart"/>
      <w:r w:rsidRPr="00EB7AAF">
        <w:rPr>
          <w:sz w:val="24"/>
          <w:lang w:eastAsia="pl-PL"/>
        </w:rPr>
        <w:t>Komoot</w:t>
      </w:r>
      <w:proofErr w:type="spellEnd"/>
      <w:r w:rsidRPr="00EB7AAF">
        <w:rPr>
          <w:sz w:val="24"/>
          <w:lang w:eastAsia="pl-PL"/>
        </w:rPr>
        <w:t xml:space="preserve"> specjalizuje się w zaawansowanym planowaniu tras, oferując funkcjonalność nawigacji oraz importu i eksportu plików z danymi geolokalizacyjnymi, przy mniejszym nacisku na rozbudowaną analizę wyników sportowych [2]. Z kolei Garmin Connect stanowi zamknięty ekosystem dla użytkowników urządzeń marki Garmin, dostarczając najbardziej dogłębną na rynku analizę parametrów treningowych i danych biometrycznych, takich jak tętno czy jakość snu [3]. Ofertę uzupełnia </w:t>
      </w:r>
      <w:proofErr w:type="spellStart"/>
      <w:r w:rsidRPr="00EB7AAF">
        <w:rPr>
          <w:sz w:val="24"/>
          <w:lang w:eastAsia="pl-PL"/>
        </w:rPr>
        <w:t>AllTrails</w:t>
      </w:r>
      <w:proofErr w:type="spellEnd"/>
      <w:r w:rsidRPr="00EB7AAF">
        <w:rPr>
          <w:sz w:val="24"/>
          <w:lang w:eastAsia="pl-PL"/>
        </w:rPr>
        <w:t xml:space="preserve">, aplikacja skoncentrowana na aspekcie </w:t>
      </w:r>
      <w:proofErr w:type="spellStart"/>
      <w:r w:rsidRPr="00EB7AAF">
        <w:rPr>
          <w:sz w:val="24"/>
          <w:lang w:eastAsia="pl-PL"/>
        </w:rPr>
        <w:t>społecznościowym</w:t>
      </w:r>
      <w:proofErr w:type="spellEnd"/>
      <w:r w:rsidRPr="00EB7AAF">
        <w:rPr>
          <w:sz w:val="24"/>
          <w:lang w:eastAsia="pl-PL"/>
        </w:rPr>
        <w:t xml:space="preserve"> i odkrywaniu nowych szlaków, która udostępnia rozbudowaną bazę tras ocenianych przez użytkowników, jednak nie oferuje zaawansowanych narzędzi analitycznych [4].</w:t>
      </w:r>
    </w:p>
    <w:p w:rsidR="00EB7AAF" w:rsidRPr="00EB7AAF" w:rsidRDefault="00EB7AAF" w:rsidP="00EB7AAF">
      <w:pPr>
        <w:pStyle w:val="Danaliczbowatabeli"/>
        <w:jc w:val="both"/>
        <w:rPr>
          <w:sz w:val="24"/>
          <w:lang w:eastAsia="pl-PL"/>
        </w:rPr>
      </w:pPr>
      <w:r w:rsidRPr="00EB7AAF">
        <w:rPr>
          <w:sz w:val="24"/>
          <w:lang w:eastAsia="pl-PL"/>
        </w:rPr>
        <w:t>        Głównym celem niniejszej pracy było zaprojektowanie i zaimplementowanie aplikacji internetowej, która pozwala na import, analizę, wizualizację</w:t>
      </w:r>
      <w:r>
        <w:rPr>
          <w:sz w:val="24"/>
          <w:lang w:eastAsia="pl-PL"/>
        </w:rPr>
        <w:t>, modyfikowanie punktów trasy</w:t>
      </w:r>
      <w:r w:rsidRPr="00EB7AAF">
        <w:rPr>
          <w:sz w:val="24"/>
          <w:lang w:eastAsia="pl-PL"/>
        </w:rPr>
        <w:t xml:space="preserve"> i eksport danych geolokalizacyjnych zapisanych w formacie GPX. Do szczegółowych celów zrealizowanych w ramach projektu należą:</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bezpiecznego systemu rejestracji i uwierzytelniania użytkowników,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opracowanie</w:t>
      </w:r>
      <w:proofErr w:type="gramEnd"/>
      <w:r w:rsidRPr="00EB7AAF">
        <w:rPr>
          <w:sz w:val="24"/>
          <w:lang w:eastAsia="pl-PL"/>
        </w:rPr>
        <w:t xml:space="preserve"> mechanizmu importu plików w formacie GPX oraz ich eksportu,</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implementacja</w:t>
      </w:r>
      <w:proofErr w:type="gramEnd"/>
      <w:r w:rsidRPr="00EB7AAF">
        <w:rPr>
          <w:sz w:val="24"/>
          <w:lang w:eastAsia="pl-PL"/>
        </w:rPr>
        <w:t xml:space="preserve"> algorytmów do automatycznego obliczania podstawowych statystyk trasy, takich jak dystans, czas trwania, prędkość czy przewyższenia,</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zaimplementowanie</w:t>
      </w:r>
      <w:proofErr w:type="gramEnd"/>
      <w:r w:rsidRPr="00EB7AAF">
        <w:rPr>
          <w:sz w:val="24"/>
          <w:lang w:eastAsia="pl-PL"/>
        </w:rPr>
        <w:t xml:space="preserve"> modułu do wizualizacji przebiegu trasy na interaktywnej mapie,</w:t>
      </w:r>
    </w:p>
    <w:p w:rsidR="00EB7AAF" w:rsidRDefault="00EB7AAF" w:rsidP="00EB7AAF">
      <w:pPr>
        <w:pStyle w:val="Danaliczbowatabeli"/>
        <w:numPr>
          <w:ilvl w:val="0"/>
          <w:numId w:val="3"/>
        </w:numPr>
        <w:jc w:val="both"/>
        <w:rPr>
          <w:sz w:val="24"/>
          <w:lang w:eastAsia="pl-PL"/>
        </w:rPr>
      </w:pPr>
      <w:proofErr w:type="gramStart"/>
      <w:r w:rsidRPr="00EB7AAF">
        <w:rPr>
          <w:sz w:val="24"/>
          <w:lang w:eastAsia="pl-PL"/>
        </w:rPr>
        <w:t>umożliwienie</w:t>
      </w:r>
      <w:proofErr w:type="gramEnd"/>
      <w:r w:rsidRPr="00EB7AAF">
        <w:rPr>
          <w:sz w:val="24"/>
          <w:lang w:eastAsia="pl-PL"/>
        </w:rPr>
        <w:t xml:space="preserve"> edycji metadanych trasy, takich jak jej nazwa i opis,</w:t>
      </w:r>
    </w:p>
    <w:p w:rsidR="00EB7AAF" w:rsidRPr="00EB7AAF" w:rsidRDefault="00EB7AAF" w:rsidP="00EB7AAF">
      <w:pPr>
        <w:pStyle w:val="Danaliczbowatabeli"/>
        <w:numPr>
          <w:ilvl w:val="0"/>
          <w:numId w:val="3"/>
        </w:numPr>
        <w:jc w:val="both"/>
        <w:rPr>
          <w:sz w:val="24"/>
          <w:lang w:eastAsia="pl-PL"/>
        </w:rPr>
      </w:pPr>
      <w:proofErr w:type="gramStart"/>
      <w:r>
        <w:rPr>
          <w:sz w:val="24"/>
          <w:lang w:eastAsia="pl-PL"/>
        </w:rPr>
        <w:t>edycja</w:t>
      </w:r>
      <w:proofErr w:type="gramEnd"/>
      <w:r>
        <w:rPr>
          <w:sz w:val="24"/>
          <w:lang w:eastAsia="pl-PL"/>
        </w:rPr>
        <w:t xml:space="preserve"> położenia punktów, dodawani i usuwanie punktów.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publicznego panelu pozwalającego na udostępnianie i odkrywanie tras innych użytkowników.</w:t>
      </w:r>
    </w:p>
    <w:p w:rsidR="00EB7AAF" w:rsidRPr="00EB7AAF" w:rsidRDefault="00EB7AAF" w:rsidP="00EB7AAF">
      <w:pPr>
        <w:pStyle w:val="Danaliczbowatabeli"/>
        <w:jc w:val="both"/>
        <w:rPr>
          <w:sz w:val="24"/>
          <w:lang w:eastAsia="pl-PL"/>
        </w:rPr>
      </w:pPr>
      <w:r w:rsidRPr="00EB7AAF">
        <w:rPr>
          <w:sz w:val="24"/>
          <w:lang w:eastAsia="pl-PL"/>
        </w:rPr>
        <w:t>        Struktura pracy jest następująca: w Rozdziale 1 dokonano charakterystyki porównawczej istniejących na rynku rozwiązań. Rozdział 2 zawiera szczegółowy opis architektury i projektu aplikacji stworzonej w ramach pracy inżynierskiej. W Rozdziale 3 omówiono technologie wykorzystane podczas tworzenia projektu oraz zaimplementowane algorytmy i moduły. Pracę zamyka rozdział ostatni, przedstawiający podsumowanie oraz wnioski końcowe.</w:t>
      </w: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093350" w:rsidRDefault="002D1716" w:rsidP="0064175C">
      <w:pPr>
        <w:pStyle w:val="Nagwek1"/>
        <w:numPr>
          <w:ilvl w:val="0"/>
          <w:numId w:val="32"/>
        </w:numPr>
        <w:jc w:val="both"/>
        <w:rPr>
          <w:rFonts w:ascii="Times New Roman" w:hAnsi="Times New Roman" w:cs="Times New Roman"/>
          <w:b/>
          <w:color w:val="000000" w:themeColor="text1"/>
        </w:rPr>
      </w:pPr>
      <w:bookmarkStart w:id="2" w:name="_Toc215681370"/>
      <w:r>
        <w:rPr>
          <w:rFonts w:ascii="Times New Roman" w:hAnsi="Times New Roman" w:cs="Times New Roman"/>
          <w:b/>
          <w:color w:val="000000" w:themeColor="text1"/>
        </w:rPr>
        <w:t>Charakterystyka porównawcza istniejących na rynku rozwiązań do analizy danych geolokalizacyjnych</w:t>
      </w:r>
      <w:bookmarkEnd w:id="2"/>
    </w:p>
    <w:p w:rsidR="00EE212B" w:rsidRPr="00EE212B" w:rsidRDefault="00EE212B" w:rsidP="00EE212B"/>
    <w:p w:rsidR="0075672D" w:rsidRPr="0075672D" w:rsidRDefault="0075672D" w:rsidP="00413EA3">
      <w:pPr>
        <w:ind w:firstLine="360"/>
        <w:jc w:val="both"/>
      </w:pPr>
      <w:r>
        <w:t xml:space="preserve">W niniejszym rozdziale szczegółowo opisano aplikacje służące do analizy i edycji danych geolokalizacyjnych. Należą do nich Strava [1], </w:t>
      </w:r>
      <w:proofErr w:type="spellStart"/>
      <w:r>
        <w:t>Komoot</w:t>
      </w:r>
      <w:proofErr w:type="spellEnd"/>
      <w:r>
        <w:t xml:space="preserve"> [2] oraz Garmin Connect [3]</w:t>
      </w:r>
    </w:p>
    <w:p w:rsidR="002D1716" w:rsidRDefault="002D1716" w:rsidP="005E2F2A">
      <w:pPr>
        <w:pStyle w:val="Nagwek2"/>
        <w:numPr>
          <w:ilvl w:val="1"/>
          <w:numId w:val="15"/>
        </w:numPr>
        <w:rPr>
          <w:rFonts w:ascii="Times New Roman" w:hAnsi="Times New Roman" w:cs="Times New Roman"/>
          <w:b/>
          <w:color w:val="000000" w:themeColor="text1"/>
          <w:sz w:val="28"/>
        </w:rPr>
      </w:pPr>
      <w:bookmarkStart w:id="3" w:name="_Toc215681371"/>
      <w:r w:rsidRPr="005E2F2A">
        <w:rPr>
          <w:rFonts w:ascii="Times New Roman" w:hAnsi="Times New Roman" w:cs="Times New Roman"/>
          <w:b/>
          <w:color w:val="000000" w:themeColor="text1"/>
          <w:sz w:val="28"/>
        </w:rPr>
        <w:t>Strava – sieć społecznościowa dla sportowców</w:t>
      </w:r>
      <w:bookmarkEnd w:id="3"/>
    </w:p>
    <w:p w:rsidR="00EE212B" w:rsidRPr="00EE212B" w:rsidRDefault="00EE212B" w:rsidP="00EE212B"/>
    <w:p w:rsidR="00293C82" w:rsidRDefault="004D64AA" w:rsidP="00293C82">
      <w:pPr>
        <w:ind w:left="360" w:firstLine="349"/>
        <w:jc w:val="both"/>
      </w:pPr>
      <w:r>
        <w:t xml:space="preserve">Platforma Strava, stworzona w 2009 roku przez Marka </w:t>
      </w:r>
      <w:proofErr w:type="spellStart"/>
      <w:r>
        <w:t>Gaineya</w:t>
      </w:r>
      <w:proofErr w:type="spellEnd"/>
      <w:r>
        <w:t xml:space="preserve"> i Michaela </w:t>
      </w:r>
      <w:proofErr w:type="spellStart"/>
      <w:r>
        <w:t>Horvatha</w:t>
      </w:r>
      <w:proofErr w:type="spellEnd"/>
      <w:r>
        <w:t>, jest aplikacją internetową i mobilną służącą do monitorowania aktywności fizycznej, z silnym naciskiem na aspekty społecznościowe [4]. Kluczową funkcjonalnością aplikacji jest możliwość precyzyjnego śledzenia i analizy treningów, obejmująca takie parametry jak pokonany dystans, czas, prędkość, a także sumę przewyższeń i kadencję. Zebrane dane są następnie wizualizowane w formie czytelnych statystyk, interaktywnych map oraz wykresów profilu trasy (rys. 1.1).</w:t>
      </w:r>
    </w:p>
    <w:p w:rsidR="00293C82" w:rsidRDefault="00293C82" w:rsidP="00293C82">
      <w:pPr>
        <w:ind w:left="360" w:firstLine="349"/>
        <w:jc w:val="both"/>
      </w:pPr>
    </w:p>
    <w:p w:rsidR="00293C82" w:rsidRPr="00AD4684" w:rsidRDefault="00293C82" w:rsidP="00293C82">
      <w:pPr>
        <w:ind w:left="709" w:hanging="709"/>
        <w:jc w:val="center"/>
        <w:rPr>
          <w:b/>
          <w:color w:val="000000" w:themeColor="text1"/>
        </w:rPr>
      </w:pPr>
      <w:r>
        <w:rPr>
          <w:b/>
          <w:color w:val="000000" w:themeColor="text1"/>
        </w:rPr>
        <w:t>Rysunek</w:t>
      </w:r>
      <w:r w:rsidRPr="00AD4684">
        <w:rPr>
          <w:b/>
          <w:color w:val="000000" w:themeColor="text1"/>
        </w:rPr>
        <w:t xml:space="preserve"> 1.1. </w:t>
      </w:r>
      <w:r w:rsidR="00BE7FE0">
        <w:rPr>
          <w:b/>
          <w:color w:val="000000" w:themeColor="text1"/>
        </w:rPr>
        <w:t>Interfejs</w:t>
      </w:r>
      <w:r>
        <w:rPr>
          <w:b/>
          <w:color w:val="000000" w:themeColor="text1"/>
        </w:rPr>
        <w:t xml:space="preserve"> aplikacji Strava z analizą aktywności</w:t>
      </w:r>
    </w:p>
    <w:p w:rsidR="00293C82" w:rsidRDefault="00293C82" w:rsidP="00293C82">
      <w:pPr>
        <w:pStyle w:val="NormalnyWeb"/>
        <w:jc w:val="center"/>
      </w:pPr>
      <w:r>
        <w:rPr>
          <w:noProof/>
        </w:rPr>
        <w:drawing>
          <wp:inline distT="0" distB="0" distL="0" distR="0">
            <wp:extent cx="4958080" cy="3718560"/>
            <wp:effectExtent l="0" t="0" r="0" b="0"/>
            <wp:docPr id="9" name="Obraz 9" descr="C:\Users\arekk\Downloads\Carbon-press__1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ekk\Downloads\Carbon-press__1_.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58080" cy="3718560"/>
                    </a:xfrm>
                    <a:prstGeom prst="rect">
                      <a:avLst/>
                    </a:prstGeom>
                    <a:noFill/>
                    <a:ln>
                      <a:noFill/>
                    </a:ln>
                  </pic:spPr>
                </pic:pic>
              </a:graphicData>
            </a:graphic>
          </wp:inline>
        </w:drawing>
      </w:r>
    </w:p>
    <w:p w:rsidR="00293C82" w:rsidRDefault="00293C82" w:rsidP="00293C82">
      <w:pPr>
        <w:ind w:left="360" w:firstLine="349"/>
        <w:jc w:val="center"/>
      </w:pPr>
    </w:p>
    <w:p w:rsidR="004D64AA" w:rsidRDefault="004D64AA" w:rsidP="004D64AA">
      <w:pPr>
        <w:ind w:left="360"/>
        <w:jc w:val="both"/>
      </w:pPr>
    </w:p>
    <w:p w:rsidR="004D64AA" w:rsidRDefault="004D64AA" w:rsidP="004D64AA">
      <w:pPr>
        <w:ind w:left="360"/>
        <w:jc w:val="both"/>
      </w:pPr>
      <w:r>
        <w:t xml:space="preserve">        Istotnym elementem, który wyróżnia </w:t>
      </w:r>
      <w:proofErr w:type="spellStart"/>
      <w:r>
        <w:t>Stravę</w:t>
      </w:r>
      <w:proofErr w:type="spellEnd"/>
      <w:r>
        <w:t xml:space="preserve"> na tle konkurencji, jest rozbudowany moduł społecznościowy. Umożliwia on użytkownikom nie tylko dodawanie znajomych i publiczne udostępnianie zarejestrowanych aktywności, ale również komentowanie i przyznawanie wirtualnych wyróżnień (</w:t>
      </w:r>
      <w:proofErr w:type="spellStart"/>
      <w:r>
        <w:t>kudos</w:t>
      </w:r>
      <w:proofErr w:type="spellEnd"/>
      <w:r>
        <w:t xml:space="preserve">). Platforma wprowadza także silne elementy </w:t>
      </w:r>
      <w:proofErr w:type="spellStart"/>
      <w:r>
        <w:t>grywalizacji</w:t>
      </w:r>
      <w:proofErr w:type="spellEnd"/>
      <w:r>
        <w:t xml:space="preserve">, z których najbardziej znaną są Segmenty – predefiniowane odcinki dróg lub szlaków, na których użytkownicy mogą automatycznie rywalizować o jak najlepszy czas. Platforma wspiera ponad 30 różnych dyscyplin sportowych, co czyni ją uniwersalnym narzędziem dla szerokiego grona sportowców. Pełny dostęp do zaawansowanych funkcji, takich jak szczegółowe planowanie treningów, analiza mocy czy funkcja bezpieczeństwa </w:t>
      </w:r>
      <w:proofErr w:type="spellStart"/>
      <w:r>
        <w:t>Beacon</w:t>
      </w:r>
      <w:proofErr w:type="spellEnd"/>
      <w:r>
        <w:t xml:space="preserve"> (udostępnianie lokalizacji w czasie rzeczywistym), wymaga jednak aktywnej subskrypcji, co może stanowić barierę dla części użytkowników [5].</w:t>
      </w:r>
    </w:p>
    <w:p w:rsidR="0010386C" w:rsidRDefault="0010386C" w:rsidP="00FF2FC3">
      <w:pPr>
        <w:ind w:left="360"/>
        <w:jc w:val="both"/>
      </w:pPr>
    </w:p>
    <w:p w:rsidR="0010386C" w:rsidRDefault="002D1716" w:rsidP="005E2F2A">
      <w:pPr>
        <w:pStyle w:val="Nagwek2"/>
        <w:numPr>
          <w:ilvl w:val="1"/>
          <w:numId w:val="15"/>
        </w:numPr>
        <w:rPr>
          <w:rFonts w:ascii="Times New Roman" w:hAnsi="Times New Roman" w:cs="Times New Roman"/>
          <w:b/>
          <w:color w:val="000000" w:themeColor="text1"/>
          <w:sz w:val="28"/>
        </w:rPr>
      </w:pPr>
      <w:bookmarkStart w:id="4" w:name="_Toc215681372"/>
      <w:proofErr w:type="spellStart"/>
      <w:r w:rsidRPr="005E2F2A">
        <w:rPr>
          <w:rFonts w:ascii="Times New Roman" w:hAnsi="Times New Roman" w:cs="Times New Roman"/>
          <w:b/>
          <w:color w:val="000000" w:themeColor="text1"/>
          <w:sz w:val="28"/>
        </w:rPr>
        <w:t>Komoot</w:t>
      </w:r>
      <w:proofErr w:type="spellEnd"/>
      <w:r w:rsidRPr="005E2F2A">
        <w:rPr>
          <w:rFonts w:ascii="Times New Roman" w:hAnsi="Times New Roman" w:cs="Times New Roman"/>
          <w:b/>
          <w:color w:val="000000" w:themeColor="text1"/>
          <w:sz w:val="28"/>
        </w:rPr>
        <w:t xml:space="preserve"> – zaawansowane narzędzie do planowania oraz nawigacji</w:t>
      </w:r>
      <w:bookmarkEnd w:id="4"/>
    </w:p>
    <w:p w:rsidR="00EE212B" w:rsidRPr="00EE212B" w:rsidRDefault="00EE212B" w:rsidP="00EE212B"/>
    <w:p w:rsidR="006F452D" w:rsidRDefault="006F452D" w:rsidP="006F452D">
      <w:pPr>
        <w:ind w:firstLine="432"/>
      </w:pPr>
      <w:r>
        <w:t xml:space="preserve">Aplikacja </w:t>
      </w:r>
      <w:proofErr w:type="spellStart"/>
      <w:r>
        <w:t>Komoot</w:t>
      </w:r>
      <w:proofErr w:type="spellEnd"/>
      <w:r>
        <w:t xml:space="preserve">, wprowadzona na rynek w 2013 roku, została </w:t>
      </w:r>
      <w:proofErr w:type="gramStart"/>
      <w:r>
        <w:t>zaprojektowana jako</w:t>
      </w:r>
      <w:proofErr w:type="gramEnd"/>
      <w:r>
        <w:t xml:space="preserve"> specjalistyczne narzędzie do planowania i nawigacji podczas aktywności na świeżym powietrzu, takich jak turystyka piesza, kolarstwo górskie i szosowe oraz bieganie [6]. Głównym wyróżnikiem platformy jest zaawansowany </w:t>
      </w:r>
      <w:proofErr w:type="spellStart"/>
      <w:r>
        <w:t>planer</w:t>
      </w:r>
      <w:proofErr w:type="spellEnd"/>
      <w:r>
        <w:t xml:space="preserve"> tras, który umożliwia użytkownikom precyzyjne wyznaczanie przebiegu wycieczki "od punktu do punktu". Algorytmy planowania, określane przez </w:t>
      </w:r>
      <w:proofErr w:type="gramStart"/>
      <w:r>
        <w:t>twórców jako</w:t>
      </w:r>
      <w:proofErr w:type="gramEnd"/>
      <w:r>
        <w:t xml:space="preserve"> "planowanie pod kątem przygody", optymalizują trasę nie tylko pod kątem najkrótszej drogi, ale również z uwzględnieniem specyfiki wybranej dyscypliny, profilu wysokościowego oraz, co jest unikalną cechą, rodzaju nawierzchni (asfalt, szuter, ścieżki leśne). Interfejs planera (rys. 1.2) pozwala na dynamiczne modyfikowanie trasy poprzez przeciąganie punktów oraz dodawanie tzw. "Atrakcji" (ang. </w:t>
      </w:r>
      <w:proofErr w:type="spellStart"/>
      <w:r>
        <w:t>Highlights</w:t>
      </w:r>
      <w:proofErr w:type="spellEnd"/>
      <w:r>
        <w:t>) – interesujących miejsc polecanych przez społeczność.</w:t>
      </w:r>
    </w:p>
    <w:p w:rsidR="006F452D" w:rsidRDefault="006F452D" w:rsidP="006F452D"/>
    <w:p w:rsidR="00286201" w:rsidRDefault="00286201" w:rsidP="00286201">
      <w:pPr>
        <w:jc w:val="center"/>
      </w:pPr>
      <w:r>
        <w:rPr>
          <w:b/>
          <w:color w:val="000000" w:themeColor="text1"/>
        </w:rPr>
        <w:t>Rysunek 1.2</w:t>
      </w:r>
      <w:r w:rsidRPr="00AD4684">
        <w:rPr>
          <w:b/>
          <w:color w:val="000000" w:themeColor="text1"/>
        </w:rPr>
        <w:t xml:space="preserve">. </w:t>
      </w:r>
      <w:r>
        <w:rPr>
          <w:b/>
          <w:color w:val="000000" w:themeColor="text1"/>
        </w:rPr>
        <w:t xml:space="preserve">Interfejs planera tras w aplikacji </w:t>
      </w:r>
      <w:proofErr w:type="spellStart"/>
      <w:r>
        <w:rPr>
          <w:b/>
          <w:color w:val="000000" w:themeColor="text1"/>
        </w:rPr>
        <w:t>Komoot</w:t>
      </w:r>
      <w:proofErr w:type="spellEnd"/>
    </w:p>
    <w:p w:rsidR="00286201" w:rsidRDefault="00286201" w:rsidP="00286201">
      <w:pPr>
        <w:jc w:val="center"/>
      </w:pPr>
    </w:p>
    <w:p w:rsidR="006F452D" w:rsidRDefault="00286201" w:rsidP="00286201">
      <w:pPr>
        <w:jc w:val="center"/>
      </w:pPr>
      <w:r w:rsidRPr="00286201">
        <w:drawing>
          <wp:inline distT="0" distB="0" distL="0" distR="0" wp14:anchorId="3BC38B45" wp14:editId="131D7C26">
            <wp:extent cx="6299532" cy="2867660"/>
            <wp:effectExtent l="0" t="0" r="6350" b="889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066" cy="2872000"/>
                    </a:xfrm>
                    <a:prstGeom prst="rect">
                      <a:avLst/>
                    </a:prstGeom>
                  </pic:spPr>
                </pic:pic>
              </a:graphicData>
            </a:graphic>
          </wp:inline>
        </w:drawing>
      </w:r>
    </w:p>
    <w:p w:rsidR="00286201" w:rsidRDefault="00286201" w:rsidP="006F452D"/>
    <w:p w:rsidR="006F452D" w:rsidRDefault="006F452D" w:rsidP="006F452D">
      <w:r>
        <w:t xml:space="preserve">        Oprócz funkcji planistycznych, </w:t>
      </w:r>
      <w:proofErr w:type="spellStart"/>
      <w:r>
        <w:t>Komoot</w:t>
      </w:r>
      <w:proofErr w:type="spellEnd"/>
      <w:r>
        <w:t xml:space="preserve"> oferuje również standardowe możliwości rejestrowania aktywności, monitorowania bieżącej prędkości i wysokości oraz importu i eksportu plików w formacie GPX. Aplikacja mobilna udostępnia funkcję nawigacji </w:t>
      </w:r>
      <w:r>
        <w:lastRenderedPageBreak/>
        <w:t xml:space="preserve">głosowej </w:t>
      </w:r>
      <w:proofErr w:type="spellStart"/>
      <w:r>
        <w:t>turn</w:t>
      </w:r>
      <w:proofErr w:type="spellEnd"/>
      <w:r>
        <w:t>-by-</w:t>
      </w:r>
      <w:proofErr w:type="spellStart"/>
      <w:r>
        <w:t>turn</w:t>
      </w:r>
      <w:proofErr w:type="spellEnd"/>
      <w:r>
        <w:t xml:space="preserve"> oraz możliwość pobierania map do użytku w trybie </w:t>
      </w:r>
      <w:proofErr w:type="spellStart"/>
      <w:r>
        <w:t>offline</w:t>
      </w:r>
      <w:proofErr w:type="spellEnd"/>
      <w:r>
        <w:t xml:space="preserve">. Model biznesowy </w:t>
      </w:r>
      <w:proofErr w:type="spellStart"/>
      <w:r>
        <w:t>Komoot</w:t>
      </w:r>
      <w:proofErr w:type="spellEnd"/>
      <w:r>
        <w:t xml:space="preserve"> różni się od subskrypcyjnego – opiera się on na jednorazowych opłatach za odblokowanie dostępu do map </w:t>
      </w:r>
      <w:proofErr w:type="spellStart"/>
      <w:r>
        <w:t>offline</w:t>
      </w:r>
      <w:proofErr w:type="spellEnd"/>
      <w:r>
        <w:t xml:space="preserve"> dla poszczególnych regionów lub całego świata. Choć </w:t>
      </w:r>
      <w:proofErr w:type="spellStart"/>
      <w:r>
        <w:t>Komoot</w:t>
      </w:r>
      <w:proofErr w:type="spellEnd"/>
      <w:r>
        <w:t xml:space="preserve"> posiada elementy społecznościowe, takie jak udostępnianie zrealizowanych tras, jego główny nacisk położony jest na funkcjonalność eksploracyjną i nawigacyjną, a nie na rywalizację i analizę sportową [7].</w:t>
      </w:r>
    </w:p>
    <w:p w:rsidR="00492DE9" w:rsidRDefault="00492DE9" w:rsidP="00FF2FC3">
      <w:pPr>
        <w:ind w:left="360" w:firstLine="709"/>
        <w:jc w:val="both"/>
      </w:pPr>
    </w:p>
    <w:p w:rsidR="002D1716" w:rsidRDefault="002D1716" w:rsidP="00EE212B">
      <w:pPr>
        <w:pStyle w:val="Nagwek2"/>
        <w:numPr>
          <w:ilvl w:val="1"/>
          <w:numId w:val="15"/>
        </w:numPr>
        <w:rPr>
          <w:rFonts w:ascii="Times New Roman" w:hAnsi="Times New Roman" w:cs="Times New Roman"/>
          <w:b/>
          <w:color w:val="000000" w:themeColor="text1"/>
          <w:sz w:val="28"/>
        </w:rPr>
      </w:pPr>
      <w:bookmarkStart w:id="5" w:name="_Toc215681373"/>
      <w:r w:rsidRPr="00B32B02">
        <w:rPr>
          <w:rFonts w:ascii="Times New Roman" w:hAnsi="Times New Roman" w:cs="Times New Roman"/>
          <w:b/>
          <w:color w:val="000000" w:themeColor="text1"/>
          <w:sz w:val="28"/>
        </w:rPr>
        <w:t xml:space="preserve">Garmin Connect - </w:t>
      </w:r>
      <w:r w:rsidR="00EE212B" w:rsidRPr="00EE212B">
        <w:rPr>
          <w:rFonts w:ascii="Times New Roman" w:hAnsi="Times New Roman" w:cs="Times New Roman"/>
          <w:b/>
          <w:color w:val="000000" w:themeColor="text1"/>
          <w:sz w:val="28"/>
        </w:rPr>
        <w:t>ekosystem analityczny producenta sprzętu</w:t>
      </w:r>
      <w:bookmarkEnd w:id="5"/>
    </w:p>
    <w:p w:rsidR="00EE212B" w:rsidRDefault="00EE212B" w:rsidP="00EE212B"/>
    <w:p w:rsidR="00EE212B" w:rsidRDefault="00EE212B" w:rsidP="00EE212B">
      <w:pPr>
        <w:ind w:firstLine="432"/>
      </w:pPr>
      <w:r>
        <w:t xml:space="preserve">Platforma Garmin Connect stanowi integralną część ekosystemu urządzeń firmy Garmin, pełniąc funkcję centralnego repozytorium do gromadzenia i zaawansowanej analizy danych. W odróżnieniu od platform uniwersalnych, jej pełne wykorzystanie jest ściśle powiązane z posiadaniem dedykowanego sprzętu, takiego jak zegarki sportowe z serii </w:t>
      </w:r>
      <w:proofErr w:type="spellStart"/>
      <w:r>
        <w:t>Forerunner</w:t>
      </w:r>
      <w:proofErr w:type="spellEnd"/>
      <w:r>
        <w:t xml:space="preserve"> czy Fenix, lub liczników rowerowych z serii </w:t>
      </w:r>
      <w:proofErr w:type="spellStart"/>
      <w:r>
        <w:t>Edge</w:t>
      </w:r>
      <w:proofErr w:type="spellEnd"/>
      <w:r>
        <w:t>. Główną siłą Garmin Connect jest głębia analizy danych, która wykracza poza podstawowe statystyki trasy. System przetwarza i prezentuje szeroki zakres wskaźników fizjologicznych i wydajnościowych, takich jak pułap tlenowy (VO2 max), próg mleczanowy (dla biegania i kolarstwa), obciążenie treningowe, czas regeneracji, a także całodobowe dane biometryczne, jak jakość snu, poziom stresu czy Body Battery (rys. 1.3).</w:t>
      </w:r>
    </w:p>
    <w:p w:rsidR="005A2C04" w:rsidRDefault="005A2C04" w:rsidP="00EE212B">
      <w:pPr>
        <w:ind w:firstLine="432"/>
      </w:pPr>
    </w:p>
    <w:p w:rsidR="00EE212B" w:rsidRDefault="005A2C04" w:rsidP="005A2C04">
      <w:pPr>
        <w:jc w:val="center"/>
      </w:pPr>
      <w:r>
        <w:rPr>
          <w:b/>
          <w:color w:val="000000" w:themeColor="text1"/>
        </w:rPr>
        <w:t>Rysunek 1.3</w:t>
      </w:r>
      <w:r w:rsidRPr="00AD4684">
        <w:rPr>
          <w:b/>
          <w:color w:val="000000" w:themeColor="text1"/>
        </w:rPr>
        <w:t xml:space="preserve">. </w:t>
      </w:r>
      <w:r>
        <w:rPr>
          <w:b/>
          <w:color w:val="000000" w:themeColor="text1"/>
        </w:rPr>
        <w:t>Wybrane analizy w aplikacji Garmin Connect</w:t>
      </w:r>
    </w:p>
    <w:p w:rsidR="005A2C04" w:rsidRDefault="005A2C04" w:rsidP="005A2C04">
      <w:pPr>
        <w:pStyle w:val="NormalnyWeb"/>
        <w:jc w:val="center"/>
      </w:pPr>
      <w:r>
        <w:rPr>
          <w:noProof/>
        </w:rPr>
        <w:drawing>
          <wp:inline distT="0" distB="0" distL="0" distR="0">
            <wp:extent cx="4358181" cy="5142598"/>
            <wp:effectExtent l="0" t="0" r="4445" b="1270"/>
            <wp:docPr id="11" name="Obraz 11" descr="C:\Users\arekk\Downloads\0_mCRnJeZb98wnJCn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ekk\Downloads\0_mCRnJeZb98wnJCnx.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6162" cy="5152016"/>
                    </a:xfrm>
                    <a:prstGeom prst="rect">
                      <a:avLst/>
                    </a:prstGeom>
                    <a:noFill/>
                    <a:ln>
                      <a:noFill/>
                    </a:ln>
                  </pic:spPr>
                </pic:pic>
              </a:graphicData>
            </a:graphic>
          </wp:inline>
        </w:drawing>
      </w:r>
    </w:p>
    <w:p w:rsidR="00EE212B" w:rsidRDefault="00EE212B" w:rsidP="00EE212B"/>
    <w:p w:rsidR="00EE212B" w:rsidRDefault="00EE212B" w:rsidP="00EE212B">
      <w:r>
        <w:t xml:space="preserve">        Aplikacja udostępnia również narzędzia do planowania tras oraz moduł społecznościowy, pozwalający na dzielenie się aktywnościami z innymi użytkownikami platformy. Funkcjonalności te mają jednak charakter uzupełniający i często są </w:t>
      </w:r>
      <w:proofErr w:type="gramStart"/>
      <w:r>
        <w:t>postrzegane jako</w:t>
      </w:r>
      <w:proofErr w:type="gramEnd"/>
      <w:r>
        <w:t xml:space="preserve"> mniej intuicyjne i rozbudowane w porównaniu do wyspecjalizowanych liderów rynku, takich jak </w:t>
      </w:r>
      <w:proofErr w:type="spellStart"/>
      <w:r>
        <w:t>Komoot</w:t>
      </w:r>
      <w:proofErr w:type="spellEnd"/>
      <w:r>
        <w:t xml:space="preserve"> czy Strava. Wartość platformy leży przede wszystkim w kompleksowej integracji ze sprzętem i możliwości długoterminowego monitorowania postępów treningowych oraz ogólnego stanu zdrowia użytkownika w ramach jednego, spójnego ekosystemu [8].</w:t>
      </w:r>
    </w:p>
    <w:p w:rsidR="00EE212B" w:rsidRPr="00EE212B" w:rsidRDefault="00EE212B" w:rsidP="00EE212B"/>
    <w:p w:rsidR="00093350" w:rsidRPr="005E2F2A" w:rsidRDefault="002D1716" w:rsidP="005E2F2A">
      <w:pPr>
        <w:pStyle w:val="Nagwek2"/>
        <w:numPr>
          <w:ilvl w:val="1"/>
          <w:numId w:val="15"/>
        </w:numPr>
        <w:rPr>
          <w:rFonts w:ascii="Times New Roman" w:hAnsi="Times New Roman" w:cs="Times New Roman"/>
          <w:b/>
          <w:color w:val="000000" w:themeColor="text1"/>
          <w:sz w:val="28"/>
        </w:rPr>
      </w:pPr>
      <w:bookmarkStart w:id="6" w:name="_Toc215681374"/>
      <w:r w:rsidRPr="005E2F2A">
        <w:rPr>
          <w:rFonts w:ascii="Times New Roman" w:hAnsi="Times New Roman" w:cs="Times New Roman"/>
          <w:b/>
          <w:color w:val="000000" w:themeColor="text1"/>
          <w:sz w:val="28"/>
        </w:rPr>
        <w:t>Podsumowanie analizy i uzasadnienie potrzeby stworzenia własnego produktu.</w:t>
      </w:r>
      <w:bookmarkEnd w:id="6"/>
    </w:p>
    <w:p w:rsidR="00492DE9" w:rsidRDefault="00AD4684" w:rsidP="0028587E">
      <w:pPr>
        <w:ind w:firstLine="709"/>
        <w:jc w:val="both"/>
      </w:pPr>
      <w:r w:rsidRPr="00AD4684">
        <w:t xml:space="preserve">Przeprowadzona analiza porównawcza wiodących na rynku aplikacji do zarządzania danymi geolokalizacyjnymi pozwala na zidentyfikowanie wyraźnej specjalizacji poszczególnych platform. Strava dominuje w segmencie </w:t>
      </w:r>
      <w:proofErr w:type="spellStart"/>
      <w:r w:rsidRPr="00AD4684">
        <w:t>społecznościowo</w:t>
      </w:r>
      <w:proofErr w:type="spellEnd"/>
      <w:r w:rsidRPr="00AD4684">
        <w:t xml:space="preserve">-sportowym, kładąc nacisk na rywalizację i interakcje. </w:t>
      </w:r>
      <w:proofErr w:type="spellStart"/>
      <w:r w:rsidRPr="00AD4684">
        <w:t>Komoot</w:t>
      </w:r>
      <w:proofErr w:type="spellEnd"/>
      <w:r w:rsidRPr="00AD4684">
        <w:t xml:space="preserve"> jest niezastąpionym narzędziem do precyzyjnego planowania tras, szczególnie w nieznanym terenie. Z kolei Garmin Connect oferuje najgłębszą analizę danych, jednak jest nierozerwalnie związany z ekosystemem sprzętowym jednego producenta. W celu lepszego zobrazowania różnic, kluczowe funkcjonalności analizowanych aplikacji zestawiono w tabeli 1.1.</w:t>
      </w:r>
    </w:p>
    <w:p w:rsidR="0028587E" w:rsidRDefault="0028587E" w:rsidP="00EE212B">
      <w:pPr>
        <w:jc w:val="both"/>
      </w:pPr>
    </w:p>
    <w:p w:rsidR="00492DE9" w:rsidRPr="00AD4684" w:rsidRDefault="00492DE9" w:rsidP="00AD4684">
      <w:pPr>
        <w:ind w:firstLine="709"/>
        <w:jc w:val="both"/>
      </w:pPr>
    </w:p>
    <w:p w:rsidR="00093350" w:rsidRPr="00AD4684" w:rsidRDefault="00AD4684" w:rsidP="00AD4684">
      <w:pPr>
        <w:ind w:left="709" w:hanging="709"/>
        <w:jc w:val="center"/>
        <w:rPr>
          <w:b/>
          <w:color w:val="000000" w:themeColor="text1"/>
        </w:rPr>
      </w:pPr>
      <w:r w:rsidRPr="00AD4684">
        <w:rPr>
          <w:b/>
          <w:color w:val="000000" w:themeColor="text1"/>
        </w:rPr>
        <w:t>Tabela 1.1. Zestawienie funkcjonalności analizowanych aplikacji</w:t>
      </w:r>
    </w:p>
    <w:p w:rsidR="00353EDF" w:rsidRDefault="00353EDF" w:rsidP="009E2409">
      <w:pPr>
        <w:ind w:left="709" w:hanging="709"/>
        <w:rPr>
          <w:color w:val="000000" w:themeColor="text1"/>
          <w:sz w:val="32"/>
        </w:rPr>
      </w:pPr>
    </w:p>
    <w:tbl>
      <w:tblPr>
        <w:tblStyle w:val="Tabela-Siatka"/>
        <w:tblW w:w="0" w:type="auto"/>
        <w:tblInd w:w="709" w:type="dxa"/>
        <w:tblLook w:val="04A0" w:firstRow="1" w:lastRow="0" w:firstColumn="1" w:lastColumn="0" w:noHBand="0" w:noVBand="1"/>
      </w:tblPr>
      <w:tblGrid>
        <w:gridCol w:w="2136"/>
        <w:gridCol w:w="1960"/>
        <w:gridCol w:w="1990"/>
        <w:gridCol w:w="1982"/>
      </w:tblGrid>
      <w:tr w:rsidR="00AD4684" w:rsidRPr="00AD4684" w:rsidTr="00AD4684">
        <w:tc>
          <w:tcPr>
            <w:tcW w:w="2194" w:type="dxa"/>
          </w:tcPr>
          <w:p w:rsidR="00AD4684" w:rsidRPr="00AD4684" w:rsidRDefault="00AD4684" w:rsidP="009E2409">
            <w:pPr>
              <w:rPr>
                <w:color w:val="000000" w:themeColor="text1"/>
              </w:rPr>
            </w:pPr>
            <w:r w:rsidRPr="00AD4684">
              <w:rPr>
                <w:color w:val="000000" w:themeColor="text1"/>
              </w:rPr>
              <w:t>Funkcjonalność</w:t>
            </w:r>
          </w:p>
        </w:tc>
        <w:tc>
          <w:tcPr>
            <w:tcW w:w="2194" w:type="dxa"/>
          </w:tcPr>
          <w:p w:rsidR="00AD4684" w:rsidRPr="00AD4684" w:rsidRDefault="00AD4684" w:rsidP="009E2409">
            <w:pPr>
              <w:rPr>
                <w:color w:val="000000" w:themeColor="text1"/>
              </w:rPr>
            </w:pPr>
            <w:r w:rsidRPr="00AD4684">
              <w:rPr>
                <w:color w:val="000000" w:themeColor="text1"/>
              </w:rPr>
              <w:t>Strava</w:t>
            </w:r>
          </w:p>
        </w:tc>
        <w:tc>
          <w:tcPr>
            <w:tcW w:w="2194" w:type="dxa"/>
          </w:tcPr>
          <w:p w:rsidR="00AD4684" w:rsidRPr="00AD4684" w:rsidRDefault="00AD4684" w:rsidP="009E2409">
            <w:pPr>
              <w:rPr>
                <w:color w:val="000000" w:themeColor="text1"/>
              </w:rPr>
            </w:pPr>
            <w:proofErr w:type="spellStart"/>
            <w:r w:rsidRPr="00AD4684">
              <w:rPr>
                <w:color w:val="000000" w:themeColor="text1"/>
              </w:rPr>
              <w:t>Komoot</w:t>
            </w:r>
            <w:proofErr w:type="spellEnd"/>
          </w:p>
        </w:tc>
        <w:tc>
          <w:tcPr>
            <w:tcW w:w="2195" w:type="dxa"/>
          </w:tcPr>
          <w:p w:rsidR="00AD4684" w:rsidRPr="00AD4684" w:rsidRDefault="00AD4684" w:rsidP="009E2409">
            <w:pPr>
              <w:rPr>
                <w:color w:val="000000" w:themeColor="text1"/>
              </w:rPr>
            </w:pPr>
            <w:r w:rsidRPr="00AD4684">
              <w:rPr>
                <w:color w:val="000000" w:themeColor="text1"/>
              </w:rPr>
              <w:t xml:space="preserve">Garmin </w:t>
            </w:r>
            <w:proofErr w:type="spellStart"/>
            <w:r w:rsidRPr="00AD4684">
              <w:rPr>
                <w:color w:val="000000" w:themeColor="text1"/>
              </w:rPr>
              <w:t>Conect</w:t>
            </w:r>
            <w:proofErr w:type="spellEnd"/>
          </w:p>
        </w:tc>
      </w:tr>
      <w:tr w:rsidR="00AD4684" w:rsidRPr="00AD4684" w:rsidTr="00AD4684">
        <w:tc>
          <w:tcPr>
            <w:tcW w:w="2194" w:type="dxa"/>
          </w:tcPr>
          <w:p w:rsidR="00AD4684" w:rsidRPr="00AD4684" w:rsidRDefault="00AD4684" w:rsidP="009E2409">
            <w:pPr>
              <w:rPr>
                <w:color w:val="000000" w:themeColor="text1"/>
              </w:rPr>
            </w:pPr>
            <w:r>
              <w:rPr>
                <w:color w:val="000000" w:themeColor="text1"/>
              </w:rPr>
              <w:t>Import i analiza plików GPX</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Zaawansowana analiza statystyk</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Wizualizacja trasy na mapie</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Zaawansowane planowanie trasy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 xml:space="preserve">Nawigacja </w:t>
            </w:r>
            <w:proofErr w:type="spellStart"/>
            <w:r>
              <w:rPr>
                <w:color w:val="000000" w:themeColor="text1"/>
              </w:rPr>
              <w:t>turn</w:t>
            </w:r>
            <w:proofErr w:type="spellEnd"/>
            <w:r>
              <w:rPr>
                <w:color w:val="000000" w:themeColor="text1"/>
              </w:rPr>
              <w:t>-by-</w:t>
            </w:r>
            <w:proofErr w:type="spellStart"/>
            <w:r>
              <w:rPr>
                <w:color w:val="000000" w:themeColor="text1"/>
              </w:rPr>
              <w:t>turn</w:t>
            </w:r>
            <w:proofErr w:type="spellEnd"/>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Aspekt społecznościowy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005994" w:rsidP="009E2409">
            <w:pPr>
              <w:rPr>
                <w:color w:val="000000" w:themeColor="text1"/>
              </w:rPr>
            </w:pPr>
            <w:r>
              <w:rPr>
                <w:color w:val="000000" w:themeColor="text1"/>
              </w:rPr>
              <w:t>Zależność od ekosystemu</w:t>
            </w:r>
          </w:p>
        </w:tc>
        <w:tc>
          <w:tcPr>
            <w:tcW w:w="2194" w:type="dxa"/>
          </w:tcPr>
          <w:p w:rsidR="00AD4684" w:rsidRPr="00AD4684" w:rsidRDefault="00005994" w:rsidP="00005994">
            <w:pPr>
              <w:jc w:val="center"/>
              <w:rPr>
                <w:color w:val="000000" w:themeColor="text1"/>
              </w:rPr>
            </w:pPr>
            <w:r>
              <w:rPr>
                <w:color w:val="000000" w:themeColor="text1"/>
              </w:rPr>
              <w:t>Nie</w:t>
            </w:r>
          </w:p>
        </w:tc>
        <w:tc>
          <w:tcPr>
            <w:tcW w:w="2194" w:type="dxa"/>
          </w:tcPr>
          <w:p w:rsidR="00AD4684" w:rsidRPr="00AD4684" w:rsidRDefault="00005994" w:rsidP="00005994">
            <w:pPr>
              <w:jc w:val="center"/>
              <w:rPr>
                <w:color w:val="000000" w:themeColor="text1"/>
              </w:rPr>
            </w:pPr>
            <w:r>
              <w:rPr>
                <w:color w:val="000000" w:themeColor="text1"/>
              </w:rPr>
              <w:t>Nie</w:t>
            </w:r>
          </w:p>
        </w:tc>
        <w:tc>
          <w:tcPr>
            <w:tcW w:w="2195" w:type="dxa"/>
          </w:tcPr>
          <w:p w:rsidR="00AD4684" w:rsidRPr="00AD4684" w:rsidRDefault="00005994" w:rsidP="00005994">
            <w:pPr>
              <w:jc w:val="center"/>
              <w:rPr>
                <w:color w:val="000000" w:themeColor="text1"/>
              </w:rPr>
            </w:pPr>
            <w:r>
              <w:rPr>
                <w:color w:val="000000" w:themeColor="text1"/>
              </w:rPr>
              <w:t>Tak</w:t>
            </w:r>
          </w:p>
        </w:tc>
      </w:tr>
    </w:tbl>
    <w:p w:rsidR="00353EDF" w:rsidRDefault="00353EDF" w:rsidP="009E2409">
      <w:pPr>
        <w:ind w:left="709" w:hanging="709"/>
        <w:rPr>
          <w:color w:val="000000" w:themeColor="text1"/>
          <w:sz w:val="32"/>
        </w:rPr>
      </w:pPr>
    </w:p>
    <w:p w:rsidR="00005994" w:rsidRPr="00005994" w:rsidRDefault="00005994" w:rsidP="00005994">
      <w:pPr>
        <w:ind w:left="709" w:hanging="709"/>
        <w:jc w:val="center"/>
        <w:rPr>
          <w:color w:val="000000" w:themeColor="text1"/>
          <w:sz w:val="22"/>
        </w:rPr>
      </w:pPr>
      <w:r w:rsidRPr="00005994">
        <w:rPr>
          <w:color w:val="000000" w:themeColor="text1"/>
          <w:sz w:val="22"/>
        </w:rPr>
        <w:t>Legenda: +++ - funkcja kluczowa, ++ - funkcja rozbudowana, + - funkcja obecna, -- - brak funkcji</w:t>
      </w:r>
    </w:p>
    <w:p w:rsidR="00353EDF" w:rsidRDefault="00353EDF" w:rsidP="009E2409">
      <w:pPr>
        <w:ind w:left="709" w:hanging="709"/>
        <w:rPr>
          <w:color w:val="000000" w:themeColor="text1"/>
          <w:sz w:val="32"/>
        </w:rPr>
      </w:pPr>
    </w:p>
    <w:p w:rsidR="000C66B3" w:rsidRPr="003F619C" w:rsidRDefault="004733ED" w:rsidP="003F619C">
      <w:pPr>
        <w:ind w:firstLine="709"/>
        <w:jc w:val="both"/>
        <w:rPr>
          <w:color w:val="000000" w:themeColor="text1"/>
        </w:rPr>
      </w:pPr>
      <w:r w:rsidRPr="004733ED">
        <w:rPr>
          <w:color w:val="000000" w:themeColor="text1"/>
        </w:rPr>
        <w:t xml:space="preserve">Analiza wykazała, że na rynku brakuje rozwiązania, które byłoby w pełni skoncentrowane na jednej, kluczowej potrzebie: prostym, lecz potężnym narzędziu do zarządzania, analizy i wizualizacji własnych plików GPX, bez konieczności angażowania się w rozbudowane funkcje społecznościowe czy ekosystemy sprzętowe. Istniejące platformy często wymagają subskrypcji dla dostępu do zaawansowanych analiz lub narzucają użytkownikowi określony sposób interakcji. Zidentyfikowana nisza stała się podstawą do sformułowania założeń dla autorskiego projektu. Celem stało się stworzenie lekkiej, wydajnej i niezależnej aplikacji internetowej, która da użytkownikowi pełną </w:t>
      </w:r>
      <w:r w:rsidRPr="004733ED">
        <w:rPr>
          <w:color w:val="000000" w:themeColor="text1"/>
        </w:rPr>
        <w:lastRenderedPageBreak/>
        <w:t>kontrolę nad jego danymi geolokalizacyjnymi, oferując zaawansowane możliwości wizualizacji i analizy, przy jednoczesnym zachowaniu prostoty i intuicyjności obsługi.</w:t>
      </w:r>
    </w:p>
    <w:p w:rsidR="000C66B3" w:rsidRPr="000C66B3" w:rsidRDefault="000C66B3" w:rsidP="005E2F2A">
      <w:pPr>
        <w:pStyle w:val="Nagwek1"/>
        <w:numPr>
          <w:ilvl w:val="0"/>
          <w:numId w:val="15"/>
        </w:numPr>
        <w:rPr>
          <w:rFonts w:ascii="Times New Roman" w:hAnsi="Times New Roman" w:cs="Times New Roman"/>
          <w:b/>
          <w:color w:val="000000" w:themeColor="text1"/>
        </w:rPr>
      </w:pPr>
      <w:bookmarkStart w:id="7" w:name="_Toc215681375"/>
      <w:r w:rsidRPr="000C66B3">
        <w:rPr>
          <w:rFonts w:ascii="Times New Roman" w:hAnsi="Times New Roman" w:cs="Times New Roman"/>
          <w:b/>
          <w:color w:val="000000" w:themeColor="text1"/>
        </w:rPr>
        <w:t xml:space="preserve">Architektura i projekt autorskiej aplikacji </w:t>
      </w:r>
      <w:proofErr w:type="spellStart"/>
      <w:r w:rsidRPr="000C66B3">
        <w:rPr>
          <w:rFonts w:ascii="Times New Roman" w:hAnsi="Times New Roman" w:cs="Times New Roman"/>
          <w:b/>
          <w:color w:val="000000" w:themeColor="text1"/>
        </w:rPr>
        <w:t>GeoLog</w:t>
      </w:r>
      <w:bookmarkEnd w:id="7"/>
      <w:proofErr w:type="spellEnd"/>
    </w:p>
    <w:p w:rsidR="000C66B3" w:rsidRPr="005E2F2A" w:rsidRDefault="000C66B3" w:rsidP="005E2F2A">
      <w:pPr>
        <w:pStyle w:val="Nagwek2"/>
        <w:numPr>
          <w:ilvl w:val="1"/>
          <w:numId w:val="15"/>
        </w:numPr>
        <w:rPr>
          <w:rFonts w:ascii="Times New Roman" w:hAnsi="Times New Roman" w:cs="Times New Roman"/>
          <w:b/>
        </w:rPr>
      </w:pPr>
      <w:r w:rsidRPr="005E2F2A">
        <w:rPr>
          <w:rFonts w:ascii="Times New Roman" w:hAnsi="Times New Roman" w:cs="Times New Roman"/>
          <w:b/>
          <w:color w:val="000000" w:themeColor="text1"/>
          <w:sz w:val="28"/>
        </w:rPr>
        <w:t xml:space="preserve"> </w:t>
      </w:r>
      <w:bookmarkStart w:id="8" w:name="_Toc215681376"/>
      <w:r w:rsidRPr="005E2F2A">
        <w:rPr>
          <w:rFonts w:ascii="Times New Roman" w:hAnsi="Times New Roman" w:cs="Times New Roman"/>
          <w:b/>
          <w:color w:val="000000" w:themeColor="text1"/>
          <w:sz w:val="28"/>
        </w:rPr>
        <w:t>Założenia projektowe i funkcjonalne</w:t>
      </w:r>
      <w:bookmarkEnd w:id="8"/>
    </w:p>
    <w:p w:rsidR="000C66B3" w:rsidRDefault="009F73D5" w:rsidP="009F73D5">
      <w:pPr>
        <w:ind w:firstLine="432"/>
        <w:jc w:val="both"/>
      </w:pPr>
      <w:r w:rsidRPr="009F73D5">
        <w:t xml:space="preserve">Proces projektowy aplikacji </w:t>
      </w:r>
      <w:proofErr w:type="spellStart"/>
      <w:r w:rsidRPr="009F73D5">
        <w:t>GeoLog</w:t>
      </w:r>
      <w:proofErr w:type="spellEnd"/>
      <w:r w:rsidRPr="009F73D5">
        <w:t xml:space="preserve"> oparto na zbiorze precyzyjnie zdefiniowanych założeń funkcjonalnych i niefunkcjonalnych. Celem było stworzenie kompletnego, niezawodnego i intuicyjnego w obsłudze systemu do zarządzania danymi geolokalizacyjnymi. Poniżej przedstawiono kluczowe wymagania, które zostały zrealizowane w ramach projektu.</w:t>
      </w:r>
    </w:p>
    <w:p w:rsidR="009F73D5" w:rsidRDefault="009F73D5" w:rsidP="009F73D5">
      <w:pPr>
        <w:ind w:firstLine="432"/>
        <w:jc w:val="both"/>
        <w:rPr>
          <w:b/>
        </w:rPr>
      </w:pPr>
      <w:r w:rsidRPr="009F73D5">
        <w:rPr>
          <w:b/>
        </w:rPr>
        <w:t>Wymagania funkcjonalne dotyczące użytkownika:</w:t>
      </w:r>
    </w:p>
    <w:p w:rsidR="009F73D5" w:rsidRDefault="009F73D5" w:rsidP="009F73D5">
      <w:pPr>
        <w:pStyle w:val="Akapitzlist"/>
        <w:numPr>
          <w:ilvl w:val="0"/>
          <w:numId w:val="6"/>
        </w:numPr>
        <w:jc w:val="both"/>
      </w:pPr>
      <w:r w:rsidRPr="009F73D5">
        <w:t>System musi zapewniać możliwość rejestracji nowego użytkownika za pomocą adresu e-mail, unikalnej nazwy użytkownika i hasła.</w:t>
      </w:r>
    </w:p>
    <w:p w:rsidR="009F73D5" w:rsidRDefault="009F73D5" w:rsidP="009F73D5">
      <w:pPr>
        <w:pStyle w:val="Akapitzlist"/>
        <w:numPr>
          <w:ilvl w:val="0"/>
          <w:numId w:val="6"/>
        </w:numPr>
        <w:jc w:val="both"/>
      </w:pPr>
      <w:r w:rsidRPr="009F73D5">
        <w:t>Proces rejestracji musi być zabezpieczony poprzez mechanizm weryfikacji adresu e-mail. Użytkownik po rejestracji otrzymuje wiadomość z unikalnym linkiem aktywacyjnym.</w:t>
      </w:r>
    </w:p>
    <w:p w:rsidR="009F73D5" w:rsidRDefault="009F73D5" w:rsidP="009F73D5">
      <w:pPr>
        <w:pStyle w:val="Akapitzlist"/>
        <w:numPr>
          <w:ilvl w:val="0"/>
          <w:numId w:val="6"/>
        </w:numPr>
        <w:jc w:val="both"/>
      </w:pPr>
      <w:r w:rsidRPr="009F73D5">
        <w:t>Zarejestrowany i zweryfikowany użytkownik musi mieć możliwość zalogowania się do systemu.</w:t>
      </w:r>
    </w:p>
    <w:p w:rsidR="009F73D5" w:rsidRDefault="009F73D5" w:rsidP="009F73D5">
      <w:pPr>
        <w:pStyle w:val="Akapitzlist"/>
        <w:numPr>
          <w:ilvl w:val="0"/>
          <w:numId w:val="6"/>
        </w:numPr>
        <w:jc w:val="both"/>
      </w:pPr>
      <w:r w:rsidRPr="009F73D5">
        <w:t>System musi umożliwiać zalogowanemu użytkownikowi zmianę hasła po uprzednim podaniu bieżącego hasła.</w:t>
      </w:r>
    </w:p>
    <w:p w:rsidR="009F73D5" w:rsidRDefault="009F73D5" w:rsidP="009F73D5">
      <w:pPr>
        <w:pStyle w:val="Akapitzlist"/>
        <w:numPr>
          <w:ilvl w:val="0"/>
          <w:numId w:val="6"/>
        </w:numPr>
        <w:jc w:val="both"/>
      </w:pPr>
      <w:r w:rsidRPr="009F73D5">
        <w:t>Użytkownik powinien mieć możliwość personalizacji swojego profilu poprzez wgranie własnego awatara w formacie graficznym.</w:t>
      </w:r>
    </w:p>
    <w:p w:rsidR="009F73D5" w:rsidRDefault="009F73D5" w:rsidP="009F73D5">
      <w:pPr>
        <w:ind w:firstLine="432"/>
        <w:jc w:val="both"/>
        <w:rPr>
          <w:b/>
        </w:rPr>
      </w:pPr>
    </w:p>
    <w:p w:rsidR="002C4D08" w:rsidRDefault="009F73D5" w:rsidP="002C4D08">
      <w:pPr>
        <w:ind w:firstLine="432"/>
        <w:jc w:val="both"/>
        <w:rPr>
          <w:b/>
        </w:rPr>
      </w:pPr>
      <w:r w:rsidRPr="009F73D5">
        <w:rPr>
          <w:b/>
        </w:rPr>
        <w:t>Wymagania funkcjonalne dotyczące zarządzania trasami:</w:t>
      </w:r>
    </w:p>
    <w:p w:rsidR="002C4D08" w:rsidRPr="002C4D08" w:rsidRDefault="002C4D08" w:rsidP="002C4D08">
      <w:pPr>
        <w:pStyle w:val="Akapitzlist"/>
        <w:numPr>
          <w:ilvl w:val="0"/>
          <w:numId w:val="12"/>
        </w:numPr>
        <w:jc w:val="both"/>
      </w:pPr>
      <w:r w:rsidRPr="002C4D08">
        <w:t>Zalogowany użytkownik musi mieć możliwość przesłania na serwer pliku w formacie GPX, zawierającego zapis trasy.</w:t>
      </w:r>
    </w:p>
    <w:p w:rsidR="002C4D08" w:rsidRPr="002C4D08" w:rsidRDefault="002C4D08" w:rsidP="002C4D08">
      <w:pPr>
        <w:pStyle w:val="Akapitzlist"/>
        <w:numPr>
          <w:ilvl w:val="0"/>
          <w:numId w:val="12"/>
        </w:numPr>
        <w:jc w:val="both"/>
      </w:pPr>
      <w:r w:rsidRPr="002C4D08">
        <w:t>Podczas przesyłania pliku użytkownik powinien móc zdefiniować podstawowe metadane trasy, takie jak nazwa, opis oraz poziom widoczności (prywatna, niepubliczna, publiczna).</w:t>
      </w:r>
    </w:p>
    <w:p w:rsidR="002C4D08" w:rsidRPr="002C4D08" w:rsidRDefault="002C4D08" w:rsidP="002C4D08">
      <w:pPr>
        <w:pStyle w:val="Akapitzlist"/>
        <w:numPr>
          <w:ilvl w:val="0"/>
          <w:numId w:val="12"/>
        </w:numPr>
        <w:jc w:val="both"/>
      </w:pPr>
      <w:r w:rsidRPr="002C4D08">
        <w:t>System musi automatycznie przetwarzać przesłany plik GPX, ekstrahując z niego sekwencję punktów (współrzędne i opcjonalnie wysokość oraz znacznik czasu).</w:t>
      </w:r>
    </w:p>
    <w:p w:rsidR="002C4D08" w:rsidRPr="002C4D08" w:rsidRDefault="002C4D08" w:rsidP="002C4D08">
      <w:pPr>
        <w:pStyle w:val="Akapitzlist"/>
        <w:numPr>
          <w:ilvl w:val="0"/>
          <w:numId w:val="12"/>
        </w:numPr>
        <w:jc w:val="both"/>
      </w:pPr>
      <w:r w:rsidRPr="002C4D08">
        <w:t>Na podstawie wyekstrahowanych punktów, aplikacja musi automatycznie obliczać i zapisywać podstawowe statystyki trasy, w tym: całkowity dystans, łączny czas trwania, prędkość średnią i maksymalną, sumę przewyższeń i spadków</w:t>
      </w:r>
    </w:p>
    <w:p w:rsidR="002C4D08" w:rsidRPr="002C4D08" w:rsidRDefault="002C4D08" w:rsidP="002C4D08">
      <w:pPr>
        <w:pStyle w:val="Akapitzlist"/>
        <w:numPr>
          <w:ilvl w:val="0"/>
          <w:numId w:val="12"/>
        </w:numPr>
        <w:jc w:val="both"/>
      </w:pPr>
      <w:r w:rsidRPr="002C4D08">
        <w:t>Aplikacja musi udostępniać szczegółowy widok trasy, prezentujący jej przebieg na interaktywnej mapie.</w:t>
      </w:r>
    </w:p>
    <w:p w:rsidR="002C4D08" w:rsidRPr="002C4D08" w:rsidRDefault="002C4D08" w:rsidP="002C4D08">
      <w:pPr>
        <w:pStyle w:val="Akapitzlist"/>
        <w:numPr>
          <w:ilvl w:val="0"/>
          <w:numId w:val="12"/>
        </w:numPr>
        <w:jc w:val="both"/>
      </w:pPr>
      <w:r w:rsidRPr="002C4D08">
        <w:t>Szczegółowy widok trasy musi zawierać wizualizację jej profilu w postaci wykresów (np. profil wysokości lub prędkości w funkcji dystansu).</w:t>
      </w:r>
    </w:p>
    <w:p w:rsidR="002C4D08" w:rsidRPr="002C4D08" w:rsidRDefault="002C4D08" w:rsidP="002C4D08">
      <w:pPr>
        <w:pStyle w:val="Akapitzlist"/>
        <w:numPr>
          <w:ilvl w:val="0"/>
          <w:numId w:val="12"/>
        </w:numPr>
        <w:jc w:val="both"/>
      </w:pPr>
      <w:r w:rsidRPr="002C4D08">
        <w:t>Użytkownik będący właścicielem trasy musi mieć możliwość edycji jej nazwy i opisu.</w:t>
      </w:r>
    </w:p>
    <w:p w:rsidR="002C4D08" w:rsidRPr="002C4D08" w:rsidRDefault="002C4D08" w:rsidP="002C4D08">
      <w:pPr>
        <w:pStyle w:val="Akapitzlist"/>
        <w:numPr>
          <w:ilvl w:val="0"/>
          <w:numId w:val="12"/>
        </w:numPr>
        <w:jc w:val="both"/>
      </w:pPr>
      <w:r w:rsidRPr="002C4D08">
        <w:t>Użytkownik musi mieć możliwość trwałego usunięcia tras, których jest właścicielem.</w:t>
      </w:r>
    </w:p>
    <w:p w:rsidR="002C4D08" w:rsidRPr="002C4D08" w:rsidRDefault="002C4D08" w:rsidP="002C4D08">
      <w:pPr>
        <w:pStyle w:val="Akapitzlist"/>
        <w:numPr>
          <w:ilvl w:val="0"/>
          <w:numId w:val="12"/>
        </w:numPr>
        <w:jc w:val="both"/>
      </w:pPr>
      <w:r w:rsidRPr="002C4D08">
        <w:t>System musi udostępniać publiczny panel (widok "Odkrywaj"), na którym prezentowane są wszystkie trasy oznaczone</w:t>
      </w:r>
      <w:r w:rsidR="0073654C">
        <w:t>,</w:t>
      </w:r>
      <w:r w:rsidRPr="002C4D08">
        <w:t xml:space="preserve"> jako publiczne, z możliwością ich wyszukiwania i sortowania.</w:t>
      </w:r>
    </w:p>
    <w:p w:rsidR="00B45E3D" w:rsidRDefault="00B45E3D" w:rsidP="00B45E3D"/>
    <w:p w:rsidR="00B45E3D" w:rsidRDefault="00B45E3D" w:rsidP="00B45E3D"/>
    <w:p w:rsidR="00CF10E9" w:rsidRDefault="00CF10E9" w:rsidP="00B45E3D"/>
    <w:p w:rsidR="0077224B" w:rsidRPr="00013EED" w:rsidRDefault="00B45E3D" w:rsidP="00013EED">
      <w:pPr>
        <w:pStyle w:val="Nagwek2"/>
        <w:numPr>
          <w:ilvl w:val="1"/>
          <w:numId w:val="15"/>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lastRenderedPageBreak/>
        <w:t xml:space="preserve"> </w:t>
      </w:r>
      <w:bookmarkStart w:id="9" w:name="_Toc215681377"/>
      <w:r w:rsidRPr="005E2F2A">
        <w:rPr>
          <w:rFonts w:ascii="Times New Roman" w:hAnsi="Times New Roman" w:cs="Times New Roman"/>
          <w:b/>
          <w:color w:val="000000" w:themeColor="text1"/>
          <w:sz w:val="28"/>
        </w:rPr>
        <w:t>Architektura systemu.</w:t>
      </w:r>
      <w:bookmarkEnd w:id="9"/>
    </w:p>
    <w:p w:rsidR="0077224B" w:rsidRDefault="0077224B" w:rsidP="0077224B">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Projektując architekturę oprogramowania, dąży się do stworzenia struktury, która nie tylko spełnia wymagania funkcjonalne, ale również zapewnia pożądane atrybuty jakościowe, takie jak wydajność, niezawodność i łatwość w modyfikacji [9]. W przypadku aplikacji </w:t>
      </w:r>
      <w:proofErr w:type="spellStart"/>
      <w:r w:rsidRPr="00013EED">
        <w:rPr>
          <w:rFonts w:cs="Times New Roman"/>
          <w:color w:val="000000" w:themeColor="text1"/>
        </w:rPr>
        <w:t>GeoLog</w:t>
      </w:r>
      <w:proofErr w:type="spellEnd"/>
      <w:r w:rsidRPr="00013EED">
        <w:rPr>
          <w:rFonts w:cs="Times New Roman"/>
          <w:color w:val="000000" w:themeColor="text1"/>
        </w:rPr>
        <w:t xml:space="preserve">, której zadaniem jest przetwarzanie i wizualizacja danych </w:t>
      </w:r>
      <w:proofErr w:type="spellStart"/>
      <w:r w:rsidRPr="00013EED">
        <w:rPr>
          <w:rFonts w:cs="Times New Roman"/>
          <w:color w:val="000000" w:themeColor="text1"/>
        </w:rPr>
        <w:t>geoprzestrzennych</w:t>
      </w:r>
      <w:proofErr w:type="spellEnd"/>
      <w:r w:rsidRPr="00013EED">
        <w:rPr>
          <w:rFonts w:cs="Times New Roman"/>
          <w:color w:val="000000" w:themeColor="text1"/>
        </w:rPr>
        <w:t xml:space="preserve"> w środowisku internetowym, zdecydowano się na implementację sprawdzonego wzorca architektonicznego Klient-Serwer w jego klasycznym, trójwarstwowym wariancie. Jak argumentuje Martin Fowler, separacja warstwy prezentacji, logiki biznesowej oraz warstwy dostępu do danych jest fundamentalną zasadą pozwalającą na budowę elastycznych i skalowalnych systemów [10]. Taki podział umożliwia niezależny rozwój i wdrażanie poszczególnych komponentów aplikacji, co jest kluczowe w nowoczesnych procesach inżynierii oprogramowania. Schemat przyjętej architektury przedstawiono na rysunku 2.1.</w:t>
      </w:r>
    </w:p>
    <w:p w:rsidR="00013EED" w:rsidRPr="00013EED" w:rsidRDefault="00013EED" w:rsidP="00013EED">
      <w:pPr>
        <w:jc w:val="both"/>
        <w:rPr>
          <w:rFonts w:cs="Times New Roman"/>
          <w:color w:val="000000" w:themeColor="text1"/>
        </w:rPr>
      </w:pPr>
    </w:p>
    <w:p w:rsidR="00013EED" w:rsidRPr="004452A4" w:rsidRDefault="004452A4" w:rsidP="004452A4">
      <w:pPr>
        <w:tabs>
          <w:tab w:val="left" w:pos="5832"/>
        </w:tabs>
        <w:jc w:val="center"/>
        <w:rPr>
          <w:rFonts w:cs="Times New Roman"/>
          <w:b/>
          <w:color w:val="000000" w:themeColor="text1"/>
        </w:rPr>
      </w:pPr>
      <w:r w:rsidRPr="004452A4">
        <w:rPr>
          <w:rFonts w:cs="Times New Roman"/>
          <w:b/>
          <w:color w:val="000000" w:themeColor="text1"/>
        </w:rPr>
        <w:drawing>
          <wp:anchor distT="0" distB="0" distL="114300" distR="114300" simplePos="0" relativeHeight="251666432" behindDoc="1" locked="0" layoutInCell="1" allowOverlap="1" wp14:anchorId="677FB7ED" wp14:editId="29BFF1D1">
            <wp:simplePos x="0" y="0"/>
            <wp:positionH relativeFrom="page">
              <wp:align>center</wp:align>
            </wp:positionH>
            <wp:positionV relativeFrom="paragraph">
              <wp:posOffset>287020</wp:posOffset>
            </wp:positionV>
            <wp:extent cx="6555394" cy="2065020"/>
            <wp:effectExtent l="0" t="0" r="0" b="0"/>
            <wp:wrapTight wrapText="bothSides">
              <wp:wrapPolygon edited="0">
                <wp:start x="0" y="0"/>
                <wp:lineTo x="0" y="21321"/>
                <wp:lineTo x="21531" y="21321"/>
                <wp:lineTo x="21531" y="0"/>
                <wp:lineTo x="0" y="0"/>
              </wp:wrapPolygon>
            </wp:wrapTight>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555394" cy="2065020"/>
                    </a:xfrm>
                    <a:prstGeom prst="rect">
                      <a:avLst/>
                    </a:prstGeom>
                  </pic:spPr>
                </pic:pic>
              </a:graphicData>
            </a:graphic>
            <wp14:sizeRelH relativeFrom="page">
              <wp14:pctWidth>0</wp14:pctWidth>
            </wp14:sizeRelH>
            <wp14:sizeRelV relativeFrom="page">
              <wp14:pctHeight>0</wp14:pctHeight>
            </wp14:sizeRelV>
          </wp:anchor>
        </w:drawing>
      </w:r>
      <w:r w:rsidR="00013EED" w:rsidRPr="004452A4">
        <w:rPr>
          <w:rFonts w:cs="Times New Roman"/>
          <w:b/>
          <w:color w:val="000000" w:themeColor="text1"/>
        </w:rPr>
        <w:t xml:space="preserve">Rys. 2.1. Ogólny schemat architektury aplikacji </w:t>
      </w:r>
      <w:proofErr w:type="spellStart"/>
      <w:r w:rsidR="00013EED" w:rsidRPr="004452A4">
        <w:rPr>
          <w:rFonts w:cs="Times New Roman"/>
          <w:b/>
          <w:color w:val="000000" w:themeColor="text1"/>
        </w:rPr>
        <w:t>GeoLog</w:t>
      </w:r>
      <w:proofErr w:type="spellEnd"/>
    </w:p>
    <w:p w:rsidR="004452A4" w:rsidRPr="00013EED" w:rsidRDefault="004452A4" w:rsidP="004452A4">
      <w:pPr>
        <w:jc w:val="center"/>
        <w:rPr>
          <w:rFonts w:cs="Times New Roman"/>
          <w:color w:val="000000" w:themeColor="text1"/>
        </w:rPr>
      </w:pP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Pierwszym komponentem systemu jest warstwa prezentacji (klient), zrealizowana w modelu Aplikacji Jednostronicowej (ang. Single-</w:t>
      </w:r>
      <w:proofErr w:type="spellStart"/>
      <w:r w:rsidRPr="00013EED">
        <w:rPr>
          <w:rFonts w:cs="Times New Roman"/>
          <w:color w:val="000000" w:themeColor="text1"/>
        </w:rPr>
        <w:t>Page</w:t>
      </w:r>
      <w:proofErr w:type="spellEnd"/>
      <w:r w:rsidRPr="00013EED">
        <w:rPr>
          <w:rFonts w:cs="Times New Roman"/>
          <w:color w:val="000000" w:themeColor="text1"/>
        </w:rPr>
        <w:t xml:space="preserve"> Application, SPA). W przeciwieństwie do tradycyjnych aplikacji wielostronicowych, gdzie każda interakcja użytkownika może skutkować przeładowaniem całej strony, model SPA ładuje początkowy zasób HTML tylko raz, a następnie dynamicznie aktualizuje widoki przy użyciu języka </w:t>
      </w:r>
      <w:proofErr w:type="spellStart"/>
      <w:r w:rsidRPr="00013EED">
        <w:rPr>
          <w:rFonts w:cs="Times New Roman"/>
          <w:color w:val="000000" w:themeColor="text1"/>
        </w:rPr>
        <w:t>JavaScript</w:t>
      </w:r>
      <w:proofErr w:type="spellEnd"/>
      <w:r w:rsidRPr="00013EED">
        <w:rPr>
          <w:rFonts w:cs="Times New Roman"/>
          <w:color w:val="000000" w:themeColor="text1"/>
        </w:rPr>
        <w:t xml:space="preserve"> [11]. Takie podejście, zaimplementowane w projekcie przy użyciu biblioteki React, zapewnia użytkownikowi płynne i </w:t>
      </w:r>
      <w:proofErr w:type="spellStart"/>
      <w:r w:rsidRPr="00013EED">
        <w:rPr>
          <w:rFonts w:cs="Times New Roman"/>
          <w:color w:val="000000" w:themeColor="text1"/>
        </w:rPr>
        <w:t>responsywne</w:t>
      </w:r>
      <w:proofErr w:type="spellEnd"/>
      <w:r w:rsidRPr="00013EED">
        <w:rPr>
          <w:rFonts w:cs="Times New Roman"/>
          <w:color w:val="000000" w:themeColor="text1"/>
        </w:rPr>
        <w:t xml:space="preserve"> doświadczenie, zbliżone do aplikacji desktopowych. Warstwa ta jest w całości odpowiedzialna za </w:t>
      </w:r>
      <w:proofErr w:type="spellStart"/>
      <w:r w:rsidRPr="00013EED">
        <w:rPr>
          <w:rFonts w:cs="Times New Roman"/>
          <w:color w:val="000000" w:themeColor="text1"/>
        </w:rPr>
        <w:t>renderowanie</w:t>
      </w:r>
      <w:proofErr w:type="spellEnd"/>
      <w:r w:rsidRPr="00013EED">
        <w:rPr>
          <w:rFonts w:cs="Times New Roman"/>
          <w:color w:val="000000" w:themeColor="text1"/>
        </w:rPr>
        <w:t xml:space="preserve"> interfejsu użytkownika, w tym interaktywnych map i wykresów, oraz za całą komunikację z serwerem.</w:t>
      </w: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Centralnym elementem systemu jest warstwa logiki biznesowej (serwer), zaimplementowana w technologii ASP.NET </w:t>
      </w:r>
      <w:proofErr w:type="spellStart"/>
      <w:r w:rsidRPr="00013EED">
        <w:rPr>
          <w:rFonts w:cs="Times New Roman"/>
          <w:color w:val="000000" w:themeColor="text1"/>
        </w:rPr>
        <w:t>Core</w:t>
      </w:r>
      <w:proofErr w:type="spellEnd"/>
      <w:r w:rsidRPr="00013EED">
        <w:rPr>
          <w:rFonts w:cs="Times New Roman"/>
          <w:color w:val="000000" w:themeColor="text1"/>
        </w:rPr>
        <w:t>. Jej głównym zadaniem jest udostępnienie usług poprzez interfejs programistyczny aplikacji (API), zaprojektowany zgodnie ze stylem architektonicznym REST (</w:t>
      </w:r>
      <w:proofErr w:type="spellStart"/>
      <w:r w:rsidRPr="00013EED">
        <w:rPr>
          <w:rFonts w:cs="Times New Roman"/>
          <w:color w:val="000000" w:themeColor="text1"/>
        </w:rPr>
        <w:t>Representational</w:t>
      </w:r>
      <w:proofErr w:type="spellEnd"/>
      <w:r w:rsidRPr="00013EED">
        <w:rPr>
          <w:rFonts w:cs="Times New Roman"/>
          <w:color w:val="000000" w:themeColor="text1"/>
        </w:rPr>
        <w:t xml:space="preserve"> </w:t>
      </w:r>
      <w:proofErr w:type="spellStart"/>
      <w:r w:rsidRPr="00013EED">
        <w:rPr>
          <w:rFonts w:cs="Times New Roman"/>
          <w:color w:val="000000" w:themeColor="text1"/>
        </w:rPr>
        <w:t>State</w:t>
      </w:r>
      <w:proofErr w:type="spellEnd"/>
      <w:r w:rsidRPr="00013EED">
        <w:rPr>
          <w:rFonts w:cs="Times New Roman"/>
          <w:color w:val="000000" w:themeColor="text1"/>
        </w:rPr>
        <w:t xml:space="preserve"> Transfer). Zgodnie z pryncypiami REST, zdefiniowanymi w dysertacji Roya Fieldinga, komunikacja opiera się na bezstanowej wymianie komunikatów i operacjach na zasobach identyfikowanych przez unikalne adresy URI [12]. Warstwa serwerowa jest w pełni odpowiedzialna za realizację całej logiki biznesowej: od uwierzytelniania i autoryzacji użytkowników, poprzez walidację danych wejściowych, aż po skomplikowane operacje </w:t>
      </w:r>
      <w:proofErr w:type="spellStart"/>
      <w:r w:rsidRPr="00013EED">
        <w:rPr>
          <w:rFonts w:cs="Times New Roman"/>
          <w:color w:val="000000" w:themeColor="text1"/>
        </w:rPr>
        <w:t>parsowania</w:t>
      </w:r>
      <w:proofErr w:type="spellEnd"/>
      <w:r w:rsidRPr="00013EED">
        <w:rPr>
          <w:rFonts w:cs="Times New Roman"/>
          <w:color w:val="000000" w:themeColor="text1"/>
        </w:rPr>
        <w:t xml:space="preserve"> plików GPX i agregacji statystyk trasy.</w:t>
      </w: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lastRenderedPageBreak/>
        <w:t xml:space="preserve">        Fundamentem architektury jest warstwa danych, zrealizowana przy użyciu obiektowo-relacyjnego systemu zarządzania bazą danych (SZBD) PostgreSQL. Wybór ten podyktowany był jego zgodnością ze standardem SQL, wysoką wydajnością oraz, co kluczowe dla tego projektu, dostępnością rozszerzenia </w:t>
      </w:r>
      <w:proofErr w:type="spellStart"/>
      <w:r w:rsidRPr="00013EED">
        <w:rPr>
          <w:rFonts w:cs="Times New Roman"/>
          <w:color w:val="000000" w:themeColor="text1"/>
        </w:rPr>
        <w:t>PostGIS</w:t>
      </w:r>
      <w:proofErr w:type="spellEnd"/>
      <w:r w:rsidRPr="00013EED">
        <w:rPr>
          <w:rFonts w:cs="Times New Roman"/>
          <w:color w:val="000000" w:themeColor="text1"/>
        </w:rPr>
        <w:t xml:space="preserve">. </w:t>
      </w:r>
      <w:proofErr w:type="spellStart"/>
      <w:r w:rsidRPr="00013EED">
        <w:rPr>
          <w:rFonts w:cs="Times New Roman"/>
          <w:color w:val="000000" w:themeColor="text1"/>
        </w:rPr>
        <w:t>PostGIS</w:t>
      </w:r>
      <w:proofErr w:type="spellEnd"/>
      <w:r w:rsidRPr="00013EED">
        <w:rPr>
          <w:rFonts w:cs="Times New Roman"/>
          <w:color w:val="000000" w:themeColor="text1"/>
        </w:rPr>
        <w:t xml:space="preserve"> przekształca PostgreSQL w potężną </w:t>
      </w:r>
      <w:proofErr w:type="spellStart"/>
      <w:r w:rsidRPr="00013EED">
        <w:rPr>
          <w:rFonts w:cs="Times New Roman"/>
          <w:color w:val="000000" w:themeColor="text1"/>
        </w:rPr>
        <w:t>geobazę</w:t>
      </w:r>
      <w:proofErr w:type="spellEnd"/>
      <w:r w:rsidRPr="00013EED">
        <w:rPr>
          <w:rFonts w:cs="Times New Roman"/>
          <w:color w:val="000000" w:themeColor="text1"/>
        </w:rPr>
        <w:t xml:space="preserve"> danych, dostarczając typy danych i funkcje przestrzenne zgodne ze specyfikacjami Open </w:t>
      </w:r>
      <w:proofErr w:type="spellStart"/>
      <w:r w:rsidRPr="00013EED">
        <w:rPr>
          <w:rFonts w:cs="Times New Roman"/>
          <w:color w:val="000000" w:themeColor="text1"/>
        </w:rPr>
        <w:t>Geospatial</w:t>
      </w:r>
      <w:proofErr w:type="spellEnd"/>
      <w:r w:rsidRPr="00013EED">
        <w:rPr>
          <w:rFonts w:cs="Times New Roman"/>
          <w:color w:val="000000" w:themeColor="text1"/>
        </w:rPr>
        <w:t xml:space="preserve"> Consortium (OGC), co umożliwia efektywne przechowywanie i wykonywanie zapytań na danych geograficznych [13].</w:t>
      </w:r>
    </w:p>
    <w:p w:rsidR="00013EED" w:rsidRPr="00013EED" w:rsidRDefault="00013EED" w:rsidP="00013EED">
      <w:pPr>
        <w:jc w:val="both"/>
        <w:rPr>
          <w:rFonts w:cs="Times New Roman"/>
          <w:color w:val="000000" w:themeColor="text1"/>
        </w:rPr>
      </w:pPr>
    </w:p>
    <w:p w:rsidR="00013EED" w:rsidRPr="0077224B" w:rsidRDefault="00013EED" w:rsidP="00013EED">
      <w:pPr>
        <w:jc w:val="both"/>
        <w:rPr>
          <w:rFonts w:cs="Times New Roman"/>
          <w:color w:val="000000" w:themeColor="text1"/>
        </w:rPr>
      </w:pPr>
      <w:r w:rsidRPr="00013EED">
        <w:rPr>
          <w:rFonts w:cs="Times New Roman"/>
          <w:color w:val="000000" w:themeColor="text1"/>
        </w:rPr>
        <w:t xml:space="preserve">        Komunikacja pomiędzy warstwą klienta a serwera odbywa się za pomocą protokołu HTTP, a dane przesyłane są w formacie JSON (</w:t>
      </w:r>
      <w:proofErr w:type="spellStart"/>
      <w:r w:rsidRPr="00013EED">
        <w:rPr>
          <w:rFonts w:cs="Times New Roman"/>
          <w:color w:val="000000" w:themeColor="text1"/>
        </w:rPr>
        <w:t>JavaScript</w:t>
      </w:r>
      <w:proofErr w:type="spellEnd"/>
      <w:r w:rsidRPr="00013EED">
        <w:rPr>
          <w:rFonts w:cs="Times New Roman"/>
          <w:color w:val="000000" w:themeColor="text1"/>
        </w:rPr>
        <w:t xml:space="preserve"> Object </w:t>
      </w:r>
      <w:proofErr w:type="spellStart"/>
      <w:r w:rsidRPr="00013EED">
        <w:rPr>
          <w:rFonts w:cs="Times New Roman"/>
          <w:color w:val="000000" w:themeColor="text1"/>
        </w:rPr>
        <w:t>Notation</w:t>
      </w:r>
      <w:proofErr w:type="spellEnd"/>
      <w:r w:rsidRPr="00013EED">
        <w:rPr>
          <w:rFonts w:cs="Times New Roman"/>
          <w:color w:val="000000" w:themeColor="text1"/>
        </w:rPr>
        <w:t xml:space="preserve">), który ze względu na swoją prostotę i czytelność stał się de facto standardem w nowoczesnych aplikacjach webowych. W celu zabezpieczenia dostępu do zasobów API zaimplementowano mechanizm autoryzacji oparty na standardzie JSON Web </w:t>
      </w:r>
      <w:proofErr w:type="spellStart"/>
      <w:r w:rsidRPr="00013EED">
        <w:rPr>
          <w:rFonts w:cs="Times New Roman"/>
          <w:color w:val="000000" w:themeColor="text1"/>
        </w:rPr>
        <w:t>Tokens</w:t>
      </w:r>
      <w:proofErr w:type="spellEnd"/>
      <w:r w:rsidRPr="00013EED">
        <w:rPr>
          <w:rFonts w:cs="Times New Roman"/>
          <w:color w:val="000000" w:themeColor="text1"/>
        </w:rPr>
        <w:t xml:space="preserve"> (JWT), opisanym w dokumencie RFC 7519 [14]. Po pomyślnym uwierzytelnieniu, serwer wystawia cyfrowo podpisany </w:t>
      </w:r>
      <w:proofErr w:type="spellStart"/>
      <w:r w:rsidRPr="00013EED">
        <w:rPr>
          <w:rFonts w:cs="Times New Roman"/>
          <w:color w:val="000000" w:themeColor="text1"/>
        </w:rPr>
        <w:t>token</w:t>
      </w:r>
      <w:proofErr w:type="spellEnd"/>
      <w:r w:rsidRPr="00013EED">
        <w:rPr>
          <w:rFonts w:cs="Times New Roman"/>
          <w:color w:val="000000" w:themeColor="text1"/>
        </w:rPr>
        <w:t>, który klient dołącza do kolejnych żądań, co pozwala serwerowi na weryfikację tożsamości użytkownika bez konieczności odwoływania się do bazy danych przy każdym zapytaniu.</w:t>
      </w:r>
    </w:p>
    <w:p w:rsidR="000C66B3" w:rsidRPr="0077224B" w:rsidRDefault="000C66B3" w:rsidP="0077224B">
      <w:pPr>
        <w:ind w:left="709" w:hanging="709"/>
        <w:jc w:val="both"/>
        <w:rPr>
          <w:rFonts w:cs="Times New Roman"/>
          <w:color w:val="000000" w:themeColor="text1"/>
        </w:rPr>
      </w:pPr>
    </w:p>
    <w:p w:rsidR="00E55AC5" w:rsidRPr="005E2F2A" w:rsidRDefault="00E55AC5" w:rsidP="005E2F2A">
      <w:pPr>
        <w:pStyle w:val="Nagwek2"/>
        <w:numPr>
          <w:ilvl w:val="1"/>
          <w:numId w:val="15"/>
        </w:numPr>
        <w:rPr>
          <w:rFonts w:ascii="Times New Roman" w:hAnsi="Times New Roman" w:cs="Times New Roman"/>
          <w:b/>
        </w:rPr>
      </w:pPr>
      <w:bookmarkStart w:id="10" w:name="_Toc215681378"/>
      <w:r w:rsidRPr="005E2F2A">
        <w:rPr>
          <w:rFonts w:ascii="Times New Roman" w:hAnsi="Times New Roman" w:cs="Times New Roman"/>
          <w:b/>
          <w:color w:val="000000" w:themeColor="text1"/>
          <w:sz w:val="28"/>
        </w:rPr>
        <w:t>Projekt bazy danych.</w:t>
      </w:r>
      <w:bookmarkEnd w:id="10"/>
    </w:p>
    <w:p w:rsidR="000C66B3" w:rsidRPr="0077224B" w:rsidRDefault="000C66B3" w:rsidP="0077224B">
      <w:pPr>
        <w:ind w:left="709" w:hanging="709"/>
        <w:jc w:val="both"/>
        <w:rPr>
          <w:rFonts w:cs="Times New Roman"/>
          <w:color w:val="000000" w:themeColor="text1"/>
        </w:rPr>
      </w:pPr>
    </w:p>
    <w:p w:rsidR="00E55AC5" w:rsidRPr="00E55AC5" w:rsidRDefault="00E55AC5" w:rsidP="00A670F6">
      <w:pPr>
        <w:ind w:firstLine="432"/>
        <w:jc w:val="both"/>
        <w:rPr>
          <w:rFonts w:cs="Times New Roman"/>
          <w:color w:val="000000" w:themeColor="text1"/>
        </w:rPr>
      </w:pPr>
      <w:r w:rsidRPr="00E55AC5">
        <w:rPr>
          <w:rFonts w:cs="Times New Roman"/>
          <w:color w:val="000000" w:themeColor="text1"/>
        </w:rPr>
        <w:t>Warstwa danych stanowi fundament każdej aplikacji opar</w:t>
      </w:r>
      <w:r w:rsidR="00A670F6">
        <w:rPr>
          <w:rFonts w:cs="Times New Roman"/>
          <w:color w:val="000000" w:themeColor="text1"/>
        </w:rPr>
        <w:t xml:space="preserve">tej na danych, a jej prawidłowe </w:t>
      </w:r>
      <w:r w:rsidRPr="00E55AC5">
        <w:rPr>
          <w:rFonts w:cs="Times New Roman"/>
          <w:color w:val="000000" w:themeColor="text1"/>
        </w:rPr>
        <w:t xml:space="preserve">zaprojektowanie ma kluczowy wpływ na integralność, wydajność i skalowalność całego systemu. W projekcie aplikacji </w:t>
      </w:r>
      <w:proofErr w:type="spellStart"/>
      <w:r w:rsidRPr="00E55AC5">
        <w:rPr>
          <w:rFonts w:cs="Times New Roman"/>
          <w:color w:val="000000" w:themeColor="text1"/>
        </w:rPr>
        <w:t>GeoLog</w:t>
      </w:r>
      <w:proofErr w:type="spellEnd"/>
      <w:r w:rsidRPr="00E55AC5">
        <w:rPr>
          <w:rFonts w:cs="Times New Roman"/>
          <w:color w:val="000000" w:themeColor="text1"/>
        </w:rPr>
        <w:t xml:space="preserve"> zastosowano relacyjny model danych, który, jak opisuje Thomas </w:t>
      </w:r>
      <w:proofErr w:type="spellStart"/>
      <w:r w:rsidRPr="00E55AC5">
        <w:rPr>
          <w:rFonts w:cs="Times New Roman"/>
          <w:color w:val="000000" w:themeColor="text1"/>
        </w:rPr>
        <w:t>Connolly</w:t>
      </w:r>
      <w:proofErr w:type="spellEnd"/>
      <w:r w:rsidRPr="00E55AC5">
        <w:rPr>
          <w:rFonts w:cs="Times New Roman"/>
          <w:color w:val="000000" w:themeColor="text1"/>
        </w:rPr>
        <w:t xml:space="preserve"> w pracy „Database Systems: A </w:t>
      </w:r>
      <w:proofErr w:type="spellStart"/>
      <w:r w:rsidRPr="00E55AC5">
        <w:rPr>
          <w:rFonts w:cs="Times New Roman"/>
          <w:color w:val="000000" w:themeColor="text1"/>
        </w:rPr>
        <w:t>Practical</w:t>
      </w:r>
      <w:proofErr w:type="spellEnd"/>
      <w:r w:rsidRPr="00E55AC5">
        <w:rPr>
          <w:rFonts w:cs="Times New Roman"/>
          <w:color w:val="000000" w:themeColor="text1"/>
        </w:rPr>
        <w:t xml:space="preserve"> </w:t>
      </w:r>
      <w:proofErr w:type="spellStart"/>
      <w:r w:rsidRPr="00E55AC5">
        <w:rPr>
          <w:rFonts w:cs="Times New Roman"/>
          <w:color w:val="000000" w:themeColor="text1"/>
        </w:rPr>
        <w:t>Approach</w:t>
      </w:r>
      <w:proofErr w:type="spellEnd"/>
      <w:r w:rsidRPr="00E55AC5">
        <w:rPr>
          <w:rFonts w:cs="Times New Roman"/>
          <w:color w:val="000000" w:themeColor="text1"/>
        </w:rPr>
        <w:t xml:space="preserve"> to Design, </w:t>
      </w:r>
      <w:proofErr w:type="spellStart"/>
      <w:r w:rsidRPr="00E55AC5">
        <w:rPr>
          <w:rFonts w:cs="Times New Roman"/>
          <w:color w:val="000000" w:themeColor="text1"/>
        </w:rPr>
        <w:t>Implementation</w:t>
      </w:r>
      <w:proofErr w:type="spellEnd"/>
      <w:r w:rsidRPr="00E55AC5">
        <w:rPr>
          <w:rFonts w:cs="Times New Roman"/>
          <w:color w:val="000000" w:themeColor="text1"/>
        </w:rPr>
        <w:t xml:space="preserve">, and Management”, zapewnia rygorystyczną strukturę i spójność danych poprzez wykorzystanie mechanizmów kluczy głównych, obcych oraz więzów integralności [15]. Proces projektowania logicznego oparto na modelu encji-związków (ang. </w:t>
      </w:r>
      <w:proofErr w:type="spellStart"/>
      <w:r w:rsidRPr="00E55AC5">
        <w:rPr>
          <w:rFonts w:cs="Times New Roman"/>
          <w:color w:val="000000" w:themeColor="text1"/>
        </w:rPr>
        <w:t>Entity-Relationship</w:t>
      </w:r>
      <w:proofErr w:type="spellEnd"/>
      <w:r w:rsidRPr="00E55AC5">
        <w:rPr>
          <w:rFonts w:cs="Times New Roman"/>
          <w:color w:val="000000" w:themeColor="text1"/>
        </w:rPr>
        <w:t xml:space="preserve"> Model), co pozwoliło na formalne zidentyfikowanie podstawowych obiektów (encji), ich właściwości (atrybutów) oraz wzajemnych powiązań (relacji) [16].</w:t>
      </w:r>
    </w:p>
    <w:p w:rsidR="00E55AC5" w:rsidRPr="00E55AC5" w:rsidRDefault="00E55AC5" w:rsidP="00E55AC5">
      <w:pPr>
        <w:ind w:left="709" w:hanging="709"/>
        <w:jc w:val="both"/>
        <w:rPr>
          <w:rFonts w:cs="Times New Roman"/>
          <w:color w:val="000000" w:themeColor="text1"/>
        </w:rPr>
      </w:pPr>
    </w:p>
    <w:p w:rsidR="00E55AC5" w:rsidRDefault="00E55AC5" w:rsidP="00A670F6">
      <w:pPr>
        <w:ind w:firstLine="432"/>
        <w:jc w:val="both"/>
        <w:rPr>
          <w:rFonts w:cs="Times New Roman"/>
          <w:color w:val="000000" w:themeColor="text1"/>
        </w:rPr>
      </w:pPr>
      <w:r w:rsidRPr="00E55AC5">
        <w:rPr>
          <w:rFonts w:cs="Times New Roman"/>
          <w:color w:val="000000" w:themeColor="text1"/>
        </w:rPr>
        <w:t>Logiczny schemat bazy danych został następnie zaimplementowany w systemie zarządzania bazą danych (SZBD) PostgreSQL, który jest ceniony za swoją niezawodność, zgodność ze standardem ACID (</w:t>
      </w:r>
      <w:proofErr w:type="spellStart"/>
      <w:r w:rsidRPr="00E55AC5">
        <w:rPr>
          <w:rFonts w:cs="Times New Roman"/>
          <w:color w:val="000000" w:themeColor="text1"/>
        </w:rPr>
        <w:t>Atomicity</w:t>
      </w:r>
      <w:proofErr w:type="spellEnd"/>
      <w:r w:rsidRPr="00E55AC5">
        <w:rPr>
          <w:rFonts w:cs="Times New Roman"/>
          <w:color w:val="000000" w:themeColor="text1"/>
        </w:rPr>
        <w:t xml:space="preserve">, </w:t>
      </w:r>
      <w:proofErr w:type="spellStart"/>
      <w:r w:rsidRPr="00E55AC5">
        <w:rPr>
          <w:rFonts w:cs="Times New Roman"/>
          <w:color w:val="000000" w:themeColor="text1"/>
        </w:rPr>
        <w:t>Consistency</w:t>
      </w:r>
      <w:proofErr w:type="spellEnd"/>
      <w:r w:rsidRPr="00E55AC5">
        <w:rPr>
          <w:rFonts w:cs="Times New Roman"/>
          <w:color w:val="000000" w:themeColor="text1"/>
        </w:rPr>
        <w:t xml:space="preserve">, </w:t>
      </w:r>
      <w:proofErr w:type="spellStart"/>
      <w:r w:rsidRPr="00E55AC5">
        <w:rPr>
          <w:rFonts w:cs="Times New Roman"/>
          <w:color w:val="000000" w:themeColor="text1"/>
        </w:rPr>
        <w:t>Isolation</w:t>
      </w:r>
      <w:proofErr w:type="spellEnd"/>
      <w:r w:rsidRPr="00E55AC5">
        <w:rPr>
          <w:rFonts w:cs="Times New Roman"/>
          <w:color w:val="000000" w:themeColor="text1"/>
        </w:rPr>
        <w:t xml:space="preserve">, </w:t>
      </w:r>
      <w:proofErr w:type="spellStart"/>
      <w:r w:rsidRPr="00E55AC5">
        <w:rPr>
          <w:rFonts w:cs="Times New Roman"/>
          <w:color w:val="000000" w:themeColor="text1"/>
        </w:rPr>
        <w:t>Durability</w:t>
      </w:r>
      <w:proofErr w:type="spellEnd"/>
      <w:r w:rsidRPr="00E55AC5">
        <w:rPr>
          <w:rFonts w:cs="Times New Roman"/>
          <w:color w:val="000000" w:themeColor="text1"/>
        </w:rPr>
        <w:t xml:space="preserve">) oraz zaawansowane możliwości rozszerzania funkcjonalności [17]. Kluczowym elementem implementacji było wykorzystanie rozszerzenia </w:t>
      </w:r>
      <w:proofErr w:type="spellStart"/>
      <w:r w:rsidRPr="00E55AC5">
        <w:rPr>
          <w:rFonts w:cs="Times New Roman"/>
          <w:color w:val="000000" w:themeColor="text1"/>
        </w:rPr>
        <w:t>PostGIS</w:t>
      </w:r>
      <w:proofErr w:type="spellEnd"/>
      <w:r w:rsidRPr="00E55AC5">
        <w:rPr>
          <w:rFonts w:cs="Times New Roman"/>
          <w:color w:val="000000" w:themeColor="text1"/>
        </w:rPr>
        <w:t xml:space="preserve">, które wprowadza obsługę typów i funkcji </w:t>
      </w:r>
      <w:proofErr w:type="spellStart"/>
      <w:r w:rsidRPr="00E55AC5">
        <w:rPr>
          <w:rFonts w:cs="Times New Roman"/>
          <w:color w:val="000000" w:themeColor="text1"/>
        </w:rPr>
        <w:t>geoprzestrzennych</w:t>
      </w:r>
      <w:proofErr w:type="spellEnd"/>
      <w:r w:rsidRPr="00E55AC5">
        <w:rPr>
          <w:rFonts w:cs="Times New Roman"/>
          <w:color w:val="000000" w:themeColor="text1"/>
        </w:rPr>
        <w:t xml:space="preserve">, zgodnych ze standardem Simple </w:t>
      </w:r>
      <w:proofErr w:type="spellStart"/>
      <w:r w:rsidRPr="00E55AC5">
        <w:rPr>
          <w:rFonts w:cs="Times New Roman"/>
          <w:color w:val="000000" w:themeColor="text1"/>
        </w:rPr>
        <w:t>Feature</w:t>
      </w:r>
      <w:proofErr w:type="spellEnd"/>
      <w:r w:rsidRPr="00E55AC5">
        <w:rPr>
          <w:rFonts w:cs="Times New Roman"/>
          <w:color w:val="000000" w:themeColor="text1"/>
        </w:rPr>
        <w:t xml:space="preserve"> Access zdefiniowanym przez Open </w:t>
      </w:r>
      <w:proofErr w:type="spellStart"/>
      <w:r w:rsidRPr="00E55AC5">
        <w:rPr>
          <w:rFonts w:cs="Times New Roman"/>
          <w:color w:val="000000" w:themeColor="text1"/>
        </w:rPr>
        <w:t>Geospatial</w:t>
      </w:r>
      <w:proofErr w:type="spellEnd"/>
      <w:r w:rsidRPr="00E55AC5">
        <w:rPr>
          <w:rFonts w:cs="Times New Roman"/>
          <w:color w:val="000000" w:themeColor="text1"/>
        </w:rPr>
        <w:t xml:space="preserve"> Consortium (OGC). Umożliwiło to natywne i wydajne przechowywanie danych geograficznych, co jest fundamentalne dla głównego celu aplikacji [13]. Szczegółową strukturę bazy danych przedstawiono na diagramie encji-związków (rys. 2.2).</w:t>
      </w:r>
    </w:p>
    <w:p w:rsidR="00D46C62" w:rsidRDefault="00D46C62" w:rsidP="00E55AC5">
      <w:pPr>
        <w:ind w:left="709" w:hanging="709"/>
        <w:jc w:val="both"/>
        <w:rPr>
          <w:rFonts w:cs="Times New Roman"/>
          <w:color w:val="000000" w:themeColor="text1"/>
        </w:rPr>
      </w:pPr>
    </w:p>
    <w:p w:rsidR="00A670F6" w:rsidRDefault="00A670F6" w:rsidP="00E55AC5">
      <w:pPr>
        <w:ind w:left="709" w:hanging="709"/>
        <w:jc w:val="both"/>
        <w:rPr>
          <w:rFonts w:cs="Times New Roman"/>
          <w:color w:val="000000" w:themeColor="text1"/>
        </w:rPr>
      </w:pPr>
    </w:p>
    <w:p w:rsidR="00A670F6" w:rsidRDefault="00A670F6" w:rsidP="00E55AC5">
      <w:pPr>
        <w:ind w:left="709" w:hanging="709"/>
        <w:jc w:val="both"/>
        <w:rPr>
          <w:rFonts w:cs="Times New Roman"/>
          <w:color w:val="000000" w:themeColor="text1"/>
        </w:rPr>
      </w:pPr>
    </w:p>
    <w:p w:rsidR="00A670F6" w:rsidRDefault="00A670F6" w:rsidP="00E55AC5">
      <w:pPr>
        <w:ind w:left="709" w:hanging="709"/>
        <w:jc w:val="both"/>
        <w:rPr>
          <w:rFonts w:cs="Times New Roman"/>
          <w:color w:val="000000" w:themeColor="text1"/>
        </w:rPr>
      </w:pPr>
    </w:p>
    <w:p w:rsidR="00A670F6" w:rsidRDefault="00A670F6" w:rsidP="00E55AC5">
      <w:pPr>
        <w:ind w:left="709" w:hanging="709"/>
        <w:jc w:val="both"/>
        <w:rPr>
          <w:rFonts w:cs="Times New Roman"/>
          <w:color w:val="000000" w:themeColor="text1"/>
        </w:rPr>
      </w:pPr>
    </w:p>
    <w:p w:rsidR="00A670F6" w:rsidRDefault="00A670F6" w:rsidP="00E55AC5">
      <w:pPr>
        <w:ind w:left="709" w:hanging="709"/>
        <w:jc w:val="both"/>
        <w:rPr>
          <w:rFonts w:cs="Times New Roman"/>
          <w:color w:val="000000" w:themeColor="text1"/>
        </w:rPr>
      </w:pPr>
    </w:p>
    <w:p w:rsidR="00A670F6" w:rsidRDefault="00A670F6" w:rsidP="00E55AC5">
      <w:pPr>
        <w:ind w:left="709" w:hanging="709"/>
        <w:jc w:val="both"/>
        <w:rPr>
          <w:rFonts w:cs="Times New Roman"/>
          <w:color w:val="000000" w:themeColor="text1"/>
        </w:rPr>
      </w:pPr>
    </w:p>
    <w:p w:rsidR="00A670F6" w:rsidRDefault="00A670F6" w:rsidP="00E55AC5">
      <w:pPr>
        <w:ind w:left="709" w:hanging="709"/>
        <w:jc w:val="both"/>
        <w:rPr>
          <w:rFonts w:cs="Times New Roman"/>
          <w:color w:val="000000" w:themeColor="text1"/>
        </w:rPr>
      </w:pPr>
    </w:p>
    <w:p w:rsidR="00A670F6" w:rsidRDefault="00A670F6" w:rsidP="00E55AC5">
      <w:pPr>
        <w:ind w:left="709" w:hanging="709"/>
        <w:jc w:val="both"/>
        <w:rPr>
          <w:rFonts w:cs="Times New Roman"/>
          <w:color w:val="000000" w:themeColor="text1"/>
        </w:rPr>
      </w:pPr>
    </w:p>
    <w:p w:rsidR="00A670F6" w:rsidRDefault="00A670F6" w:rsidP="00E55AC5">
      <w:pPr>
        <w:ind w:left="709" w:hanging="709"/>
        <w:jc w:val="both"/>
        <w:rPr>
          <w:rFonts w:cs="Times New Roman"/>
          <w:color w:val="000000" w:themeColor="text1"/>
        </w:rPr>
      </w:pPr>
    </w:p>
    <w:p w:rsidR="00A670F6" w:rsidRDefault="00A670F6" w:rsidP="00E55AC5">
      <w:pPr>
        <w:ind w:left="709" w:hanging="709"/>
        <w:jc w:val="both"/>
        <w:rPr>
          <w:rFonts w:cs="Times New Roman"/>
          <w:color w:val="000000" w:themeColor="text1"/>
        </w:rPr>
      </w:pPr>
    </w:p>
    <w:p w:rsidR="00A670F6" w:rsidRPr="00A670F6" w:rsidRDefault="00A670F6" w:rsidP="00A670F6">
      <w:pPr>
        <w:ind w:left="709" w:hanging="709"/>
        <w:jc w:val="center"/>
        <w:rPr>
          <w:rFonts w:cs="Times New Roman"/>
          <w:b/>
          <w:color w:val="000000" w:themeColor="text1"/>
        </w:rPr>
      </w:pPr>
      <w:r>
        <w:rPr>
          <w:rFonts w:cs="Times New Roman"/>
          <w:b/>
          <w:color w:val="000000" w:themeColor="text1"/>
        </w:rPr>
        <w:lastRenderedPageBreak/>
        <w:t>Rys 2.1 Diagram ERD bazy danych</w:t>
      </w:r>
    </w:p>
    <w:p w:rsidR="00D46C62" w:rsidRPr="00D46C62" w:rsidRDefault="00D46C62" w:rsidP="00A670F6">
      <w:pPr>
        <w:pStyle w:val="NormalnyWeb"/>
        <w:jc w:val="center"/>
      </w:pPr>
      <w:r>
        <w:rPr>
          <w:noProof/>
        </w:rPr>
        <w:drawing>
          <wp:inline distT="0" distB="0" distL="0" distR="0">
            <wp:extent cx="5387340" cy="5714853"/>
            <wp:effectExtent l="0" t="0" r="3810" b="635"/>
            <wp:docPr id="2" name="Obraz 2" descr="C:\Users\arekk\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Downloads\Untitled.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25294" cy="5755114"/>
                    </a:xfrm>
                    <a:prstGeom prst="rect">
                      <a:avLst/>
                    </a:prstGeom>
                    <a:noFill/>
                    <a:ln>
                      <a:noFill/>
                    </a:ln>
                  </pic:spPr>
                </pic:pic>
              </a:graphicData>
            </a:graphic>
          </wp:inline>
        </w:drawing>
      </w:r>
    </w:p>
    <w:p w:rsidR="00E55AC5" w:rsidRPr="00E55AC5" w:rsidRDefault="00E55AC5" w:rsidP="00E55AC5">
      <w:pPr>
        <w:ind w:left="709" w:hanging="709"/>
        <w:jc w:val="both"/>
        <w:rPr>
          <w:rFonts w:cs="Times New Roman"/>
          <w:color w:val="000000" w:themeColor="text1"/>
        </w:rPr>
      </w:pPr>
    </w:p>
    <w:p w:rsidR="000C66B3" w:rsidRDefault="00E55AC5" w:rsidP="00E55AC5">
      <w:pPr>
        <w:ind w:left="709" w:hanging="709"/>
        <w:jc w:val="both"/>
        <w:rPr>
          <w:rFonts w:cs="Times New Roman"/>
          <w:color w:val="000000" w:themeColor="text1"/>
        </w:rPr>
      </w:pPr>
      <w:r w:rsidRPr="00E55AC5">
        <w:rPr>
          <w:rFonts w:cs="Times New Roman"/>
          <w:color w:val="000000" w:themeColor="text1"/>
        </w:rPr>
        <w:t xml:space="preserve">        Baza danych składa się z czterech głównych tabel, których struktura i przeznaczenie zostały opisane poniżej:</w:t>
      </w: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Users</w:t>
      </w:r>
      <w:proofErr w:type="spellEnd"/>
      <w:r w:rsidRPr="00E55AC5">
        <w:rPr>
          <w:rFonts w:cs="Times New Roman"/>
          <w:color w:val="000000" w:themeColor="text1"/>
        </w:rPr>
        <w:t xml:space="preserve"> – przechowuje informacje o kontach użytkowników. Każdy rekord jest jednoznacznie identyfikowany przez klucz główny Id typu UUID. W tabeli znajdują się dane niezbędne do procesu uwierzytelniania, takie jak </w:t>
      </w:r>
      <w:proofErr w:type="spellStart"/>
      <w:r w:rsidRPr="00E55AC5">
        <w:rPr>
          <w:rFonts w:cs="Times New Roman"/>
          <w:color w:val="000000" w:themeColor="text1"/>
        </w:rPr>
        <w:t>HashedPassword</w:t>
      </w:r>
      <w:proofErr w:type="spellEnd"/>
      <w:r w:rsidRPr="00E55AC5">
        <w:rPr>
          <w:rFonts w:cs="Times New Roman"/>
          <w:color w:val="000000" w:themeColor="text1"/>
        </w:rPr>
        <w:t xml:space="preserve"> (skrót hasła wygenerowany jednostronną funkcją </w:t>
      </w:r>
      <w:proofErr w:type="spellStart"/>
      <w:r w:rsidRPr="00E55AC5">
        <w:rPr>
          <w:rFonts w:cs="Times New Roman"/>
          <w:color w:val="000000" w:themeColor="text1"/>
        </w:rPr>
        <w:t>BCrypt</w:t>
      </w:r>
      <w:proofErr w:type="spellEnd"/>
      <w:r w:rsidRPr="00E55AC5">
        <w:rPr>
          <w:rFonts w:cs="Times New Roman"/>
          <w:color w:val="000000" w:themeColor="text1"/>
        </w:rPr>
        <w:t xml:space="preserve">) i Email, a także dane profilowe. Zastosowanie algorytmu </w:t>
      </w:r>
      <w:proofErr w:type="spellStart"/>
      <w:r w:rsidRPr="00E55AC5">
        <w:rPr>
          <w:rFonts w:cs="Times New Roman"/>
          <w:color w:val="000000" w:themeColor="text1"/>
        </w:rPr>
        <w:t>BCrypt</w:t>
      </w:r>
      <w:proofErr w:type="spellEnd"/>
      <w:r w:rsidRPr="00E55AC5">
        <w:rPr>
          <w:rFonts w:cs="Times New Roman"/>
          <w:color w:val="000000" w:themeColor="text1"/>
        </w:rPr>
        <w:t xml:space="preserve"> jest zgodne z najlepszymi praktykami bezpieczeństwa, ponieważ jego adaptacyjny charakter znacząco utrudnia ataki typu </w:t>
      </w:r>
      <w:proofErr w:type="spellStart"/>
      <w:r w:rsidRPr="00E55AC5">
        <w:rPr>
          <w:rFonts w:cs="Times New Roman"/>
          <w:color w:val="000000" w:themeColor="text1"/>
        </w:rPr>
        <w:t>brute-force</w:t>
      </w:r>
      <w:proofErr w:type="spellEnd"/>
      <w:r w:rsidRPr="00E55AC5">
        <w:rPr>
          <w:rFonts w:cs="Times New Roman"/>
          <w:color w:val="000000" w:themeColor="text1"/>
        </w:rPr>
        <w:t xml:space="preserve"> [18].</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GeoRoutes</w:t>
      </w:r>
      <w:proofErr w:type="spellEnd"/>
      <w:r w:rsidRPr="00E55AC5">
        <w:rPr>
          <w:rFonts w:cs="Times New Roman"/>
          <w:color w:val="000000" w:themeColor="text1"/>
        </w:rPr>
        <w:t xml:space="preserve"> – reprezentuje centralną encję aplikacji, agregującą metadane każdej zapisanej trasy. Tabela ta jest połączona z tabelą </w:t>
      </w:r>
      <w:proofErr w:type="spellStart"/>
      <w:r w:rsidRPr="00E55AC5">
        <w:rPr>
          <w:rFonts w:cs="Times New Roman"/>
          <w:color w:val="000000" w:themeColor="text1"/>
        </w:rPr>
        <w:t>Users</w:t>
      </w:r>
      <w:proofErr w:type="spellEnd"/>
      <w:r w:rsidRPr="00E55AC5">
        <w:rPr>
          <w:rFonts w:cs="Times New Roman"/>
          <w:color w:val="000000" w:themeColor="text1"/>
        </w:rPr>
        <w:t xml:space="preserve"> relacją jeden-do-wielu, gdzie jeden użytkownik może być autorem wielu tras. Integralność referencyjną zapewnia klucz obcy </w:t>
      </w:r>
      <w:proofErr w:type="spellStart"/>
      <w:r w:rsidRPr="00E55AC5">
        <w:rPr>
          <w:rFonts w:cs="Times New Roman"/>
          <w:color w:val="000000" w:themeColor="text1"/>
        </w:rPr>
        <w:t>UserId</w:t>
      </w:r>
      <w:proofErr w:type="spellEnd"/>
      <w:r w:rsidRPr="00E55AC5">
        <w:rPr>
          <w:rFonts w:cs="Times New Roman"/>
          <w:color w:val="000000" w:themeColor="text1"/>
        </w:rPr>
        <w:t xml:space="preserve">. Atrybut </w:t>
      </w:r>
      <w:proofErr w:type="spellStart"/>
      <w:r w:rsidRPr="00E55AC5">
        <w:rPr>
          <w:rFonts w:cs="Times New Roman"/>
          <w:color w:val="000000" w:themeColor="text1"/>
        </w:rPr>
        <w:t>Visibility</w:t>
      </w:r>
      <w:proofErr w:type="spellEnd"/>
      <w:r w:rsidRPr="00E55AC5">
        <w:rPr>
          <w:rFonts w:cs="Times New Roman"/>
          <w:color w:val="000000" w:themeColor="text1"/>
        </w:rPr>
        <w:t xml:space="preserve"> przechowuje poziom widoczności trasy, co jest kluczowe dla logiki autoryzacji dostępu do zasobu.</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RoutePoints</w:t>
      </w:r>
      <w:proofErr w:type="spellEnd"/>
      <w:r w:rsidRPr="00E55AC5">
        <w:rPr>
          <w:rFonts w:cs="Times New Roman"/>
          <w:color w:val="000000" w:themeColor="text1"/>
        </w:rPr>
        <w:t xml:space="preserve"> – zawiera sekwencję punktów geograficznych dla każdej trasy. Jest połączona z tabelą </w:t>
      </w:r>
      <w:proofErr w:type="spellStart"/>
      <w:r w:rsidRPr="00E55AC5">
        <w:rPr>
          <w:rFonts w:cs="Times New Roman"/>
          <w:color w:val="000000" w:themeColor="text1"/>
        </w:rPr>
        <w:t>GeoRoutes</w:t>
      </w:r>
      <w:proofErr w:type="spellEnd"/>
      <w:r w:rsidRPr="00E55AC5">
        <w:rPr>
          <w:rFonts w:cs="Times New Roman"/>
          <w:color w:val="000000" w:themeColor="text1"/>
        </w:rPr>
        <w:t xml:space="preserve"> relacją jeden-do-wielu poprzez klucz obcy </w:t>
      </w:r>
      <w:proofErr w:type="spellStart"/>
      <w:r w:rsidRPr="00E55AC5">
        <w:rPr>
          <w:rFonts w:cs="Times New Roman"/>
          <w:color w:val="000000" w:themeColor="text1"/>
        </w:rPr>
        <w:t>RouteId</w:t>
      </w:r>
      <w:proofErr w:type="spellEnd"/>
      <w:r w:rsidRPr="00E55AC5">
        <w:rPr>
          <w:rFonts w:cs="Times New Roman"/>
          <w:color w:val="000000" w:themeColor="text1"/>
        </w:rPr>
        <w:t xml:space="preserve">. Kluczowym atrybutem jest kolumna </w:t>
      </w:r>
      <w:proofErr w:type="spellStart"/>
      <w:r w:rsidRPr="00E55AC5">
        <w:rPr>
          <w:rFonts w:cs="Times New Roman"/>
          <w:color w:val="000000" w:themeColor="text1"/>
        </w:rPr>
        <w:t>Location</w:t>
      </w:r>
      <w:proofErr w:type="spellEnd"/>
      <w:r w:rsidRPr="00E55AC5">
        <w:rPr>
          <w:rFonts w:cs="Times New Roman"/>
          <w:color w:val="000000" w:themeColor="text1"/>
        </w:rPr>
        <w:t xml:space="preserve">, </w:t>
      </w:r>
      <w:proofErr w:type="gramStart"/>
      <w:r w:rsidRPr="00E55AC5">
        <w:rPr>
          <w:rFonts w:cs="Times New Roman"/>
          <w:color w:val="000000" w:themeColor="text1"/>
        </w:rPr>
        <w:t>zdefiniowana jako</w:t>
      </w:r>
      <w:proofErr w:type="gramEnd"/>
      <w:r w:rsidRPr="00E55AC5">
        <w:rPr>
          <w:rFonts w:cs="Times New Roman"/>
          <w:color w:val="000000" w:themeColor="text1"/>
        </w:rPr>
        <w:t xml:space="preserve"> typ </w:t>
      </w:r>
      <w:proofErr w:type="spellStart"/>
      <w:r w:rsidRPr="00E55AC5">
        <w:rPr>
          <w:rFonts w:cs="Times New Roman"/>
          <w:color w:val="000000" w:themeColor="text1"/>
        </w:rPr>
        <w:t>geography</w:t>
      </w:r>
      <w:proofErr w:type="spellEnd"/>
      <w:r w:rsidRPr="00E55AC5">
        <w:rPr>
          <w:rFonts w:cs="Times New Roman"/>
          <w:color w:val="000000" w:themeColor="text1"/>
        </w:rPr>
        <w:t>(</w:t>
      </w:r>
      <w:proofErr w:type="spellStart"/>
      <w:r w:rsidRPr="00E55AC5">
        <w:rPr>
          <w:rFonts w:cs="Times New Roman"/>
          <w:color w:val="000000" w:themeColor="text1"/>
        </w:rPr>
        <w:t>PointZ</w:t>
      </w:r>
      <w:proofErr w:type="spellEnd"/>
      <w:r w:rsidRPr="00E55AC5">
        <w:rPr>
          <w:rFonts w:cs="Times New Roman"/>
          <w:color w:val="000000" w:themeColor="text1"/>
        </w:rPr>
        <w:t xml:space="preserve">, 4326). Wybór typu GEOGRAPHY (zamiast GEOMETRY) był świadomą decyzją projektową, podyktowaną potrzebą wykonywania precyzyjnych obliczeń odległości na sferoidzie ziemskiej, a nie na płaskiej płaszczyźnie kartezjańskiej [13]. Komponent Z umożliwia przechowywanie wysokości n.p.m., a identyfikator SRID 4326 jednoznacznie określa system odniesienia </w:t>
      </w:r>
      <w:proofErr w:type="gramStart"/>
      <w:r w:rsidRPr="00E55AC5">
        <w:rPr>
          <w:rFonts w:cs="Times New Roman"/>
          <w:color w:val="000000" w:themeColor="text1"/>
        </w:rPr>
        <w:t>przestrzennego jako</w:t>
      </w:r>
      <w:proofErr w:type="gramEnd"/>
      <w:r w:rsidRPr="00E55AC5">
        <w:rPr>
          <w:rFonts w:cs="Times New Roman"/>
          <w:color w:val="000000" w:themeColor="text1"/>
        </w:rPr>
        <w:t xml:space="preserve"> WGS 84, który jest globalnym standardem dla danych GPS.</w:t>
      </w:r>
    </w:p>
    <w:p w:rsidR="00E55AC5" w:rsidRPr="00E55AC5" w:rsidRDefault="00E55AC5" w:rsidP="00E55AC5">
      <w:pPr>
        <w:ind w:left="709" w:hanging="709"/>
        <w:jc w:val="both"/>
        <w:rPr>
          <w:rFonts w:cs="Times New Roman"/>
          <w:color w:val="000000" w:themeColor="text1"/>
        </w:rPr>
      </w:pPr>
    </w:p>
    <w:p w:rsidR="00E55AC5" w:rsidRPr="0077224B"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RouteStats</w:t>
      </w:r>
      <w:proofErr w:type="spellEnd"/>
      <w:r w:rsidRPr="00E55AC5">
        <w:rPr>
          <w:rFonts w:cs="Times New Roman"/>
          <w:color w:val="000000" w:themeColor="text1"/>
        </w:rPr>
        <w:t xml:space="preserve"> – przechowuje obliczone statystyki dla każdej trasy, takie jak całkowity dystans, czas trwania czy suma przewyższeń. Połączona jest z tabelą </w:t>
      </w:r>
      <w:proofErr w:type="spellStart"/>
      <w:r w:rsidRPr="00E55AC5">
        <w:rPr>
          <w:rFonts w:cs="Times New Roman"/>
          <w:color w:val="000000" w:themeColor="text1"/>
        </w:rPr>
        <w:t>GeoRoutes</w:t>
      </w:r>
      <w:proofErr w:type="spellEnd"/>
      <w:r w:rsidRPr="00E55AC5">
        <w:rPr>
          <w:rFonts w:cs="Times New Roman"/>
          <w:color w:val="000000" w:themeColor="text1"/>
        </w:rPr>
        <w:t xml:space="preserve"> relacją jeden-do-jednego. Wyodrębnienie tych danych do osobnej tabeli jest formą celowej denormalizacji. Taka struktura pozwala na niezwykle szybkie pobieranie zagregowanych statystyk bez konieczności ponownego, kosztownego obliczania ich na podstawie potencjalnie tysięcy punktów przy każdym żądaniu, co znacząco poprawia wydajność aplikacji, zwłaszcza w widokach listujących wiele tras.</w:t>
      </w:r>
    </w:p>
    <w:p w:rsidR="000C66B3" w:rsidRPr="0077224B" w:rsidRDefault="000C66B3" w:rsidP="0077224B">
      <w:pPr>
        <w:ind w:left="709" w:hanging="709"/>
        <w:jc w:val="both"/>
        <w:rPr>
          <w:rFonts w:cs="Times New Roman"/>
          <w:color w:val="000000" w:themeColor="text1"/>
        </w:rPr>
      </w:pPr>
    </w:p>
    <w:p w:rsidR="00CB1D41" w:rsidRPr="005E2F2A" w:rsidRDefault="00CB1D41" w:rsidP="005E2F2A">
      <w:pPr>
        <w:pStyle w:val="Nagwek2"/>
        <w:numPr>
          <w:ilvl w:val="1"/>
          <w:numId w:val="15"/>
        </w:numPr>
        <w:rPr>
          <w:rFonts w:ascii="Times New Roman" w:hAnsi="Times New Roman" w:cs="Times New Roman"/>
          <w:b/>
          <w:color w:val="000000" w:themeColor="text1"/>
          <w:sz w:val="28"/>
        </w:rPr>
      </w:pPr>
      <w:bookmarkStart w:id="11" w:name="_Toc215681379"/>
      <w:r w:rsidRPr="005E2F2A">
        <w:rPr>
          <w:rFonts w:ascii="Times New Roman" w:hAnsi="Times New Roman" w:cs="Times New Roman"/>
          <w:b/>
          <w:color w:val="000000" w:themeColor="text1"/>
          <w:sz w:val="28"/>
        </w:rPr>
        <w:t>Projekt interfejsu programistycznego aplikacji (API).</w:t>
      </w:r>
      <w:bookmarkEnd w:id="11"/>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Komunikacja pomiędzy warstwą klienta (aplikacją SPA) a warstwą serwera odbywa się za pośrednictwem interfejsu programistycznego aplikacji (API), który został zaprojektowany zgodnie ze stylem architektonicznym REST (</w:t>
      </w:r>
      <w:proofErr w:type="spellStart"/>
      <w:r w:rsidRPr="00CB1D41">
        <w:rPr>
          <w:rFonts w:cs="Times New Roman"/>
          <w:color w:val="000000" w:themeColor="text1"/>
        </w:rPr>
        <w:t>Representational</w:t>
      </w:r>
      <w:proofErr w:type="spellEnd"/>
      <w:r w:rsidRPr="00CB1D41">
        <w:rPr>
          <w:rFonts w:cs="Times New Roman"/>
          <w:color w:val="000000" w:themeColor="text1"/>
        </w:rPr>
        <w:t xml:space="preserve"> </w:t>
      </w:r>
      <w:proofErr w:type="spellStart"/>
      <w:r w:rsidRPr="00CB1D41">
        <w:rPr>
          <w:rFonts w:cs="Times New Roman"/>
          <w:color w:val="000000" w:themeColor="text1"/>
        </w:rPr>
        <w:t>State</w:t>
      </w:r>
      <w:proofErr w:type="spellEnd"/>
      <w:r w:rsidRPr="00CB1D41">
        <w:rPr>
          <w:rFonts w:cs="Times New Roman"/>
          <w:color w:val="000000" w:themeColor="text1"/>
        </w:rPr>
        <w:t xml:space="preserve"> Transfer). Zgodnie z pryncypiami REST, interfejs jest zorientowany na zasoby (np. użytkownicy, trasy), a operacje na nich wykonywane są za pomocą standardowych metod protokołu HTTP, takich jak GET, POST, PUT i DELETE [12]. Takie podejście zapewnia jednolity i przewidywalny sposób interakcji, co znacząco ułatwia rozwój i integrację komponentów systemu. Wszystkie dane wymieniane pomiędzy klientem a serwerem są </w:t>
      </w:r>
      <w:proofErr w:type="spellStart"/>
      <w:r w:rsidRPr="00CB1D41">
        <w:rPr>
          <w:rFonts w:cs="Times New Roman"/>
          <w:color w:val="000000" w:themeColor="text1"/>
        </w:rPr>
        <w:t>serializowane</w:t>
      </w:r>
      <w:proofErr w:type="spellEnd"/>
      <w:r w:rsidRPr="00CB1D41">
        <w:rPr>
          <w:rFonts w:cs="Times New Roman"/>
          <w:color w:val="000000" w:themeColor="text1"/>
        </w:rPr>
        <w:t xml:space="preserve"> do formatu JSON.</w:t>
      </w:r>
    </w:p>
    <w:p w:rsidR="00CB1D41" w:rsidRPr="00CB1D41" w:rsidRDefault="00CB1D41" w:rsidP="00CB1D41">
      <w:pPr>
        <w:ind w:left="709" w:hanging="709"/>
        <w:jc w:val="both"/>
        <w:rPr>
          <w:rFonts w:cs="Times New Roman"/>
          <w:color w:val="000000" w:themeColor="text1"/>
        </w:rPr>
      </w:pPr>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 xml:space="preserve">        Interfejs API został podzielony na dwa główne kontrolery, grupujące operacje związane z poszczególnymi zasobami: </w:t>
      </w:r>
      <w:proofErr w:type="spellStart"/>
      <w:r w:rsidRPr="00CB1D41">
        <w:rPr>
          <w:rFonts w:cs="Times New Roman"/>
          <w:color w:val="000000" w:themeColor="text1"/>
        </w:rPr>
        <w:t>UsersController</w:t>
      </w:r>
      <w:proofErr w:type="spellEnd"/>
      <w:r w:rsidRPr="00CB1D41">
        <w:rPr>
          <w:rFonts w:cs="Times New Roman"/>
          <w:color w:val="000000" w:themeColor="text1"/>
        </w:rPr>
        <w:t xml:space="preserve"> do zarządzania użytkownikami i uwierzytelnianiem oraz </w:t>
      </w:r>
      <w:proofErr w:type="spellStart"/>
      <w:r w:rsidRPr="00CB1D41">
        <w:rPr>
          <w:rFonts w:cs="Times New Roman"/>
          <w:color w:val="000000" w:themeColor="text1"/>
        </w:rPr>
        <w:t>RoutesController</w:t>
      </w:r>
      <w:proofErr w:type="spellEnd"/>
      <w:r w:rsidRPr="00CB1D41">
        <w:rPr>
          <w:rFonts w:cs="Times New Roman"/>
          <w:color w:val="000000" w:themeColor="text1"/>
        </w:rPr>
        <w:t xml:space="preserve"> do obsługi wszystkich operacji na trasach. Dostęp do części zasobów jest publiczny (anonimowy), natomiast operacje modyfikujące dane lub dotyczące informacji prywatnych są chronione i wymagają od klienta przedstawienia ważnego </w:t>
      </w:r>
      <w:proofErr w:type="spellStart"/>
      <w:r w:rsidRPr="00CB1D41">
        <w:rPr>
          <w:rFonts w:cs="Times New Roman"/>
          <w:color w:val="000000" w:themeColor="text1"/>
        </w:rPr>
        <w:t>tokena</w:t>
      </w:r>
      <w:proofErr w:type="spellEnd"/>
      <w:r w:rsidRPr="00CB1D41">
        <w:rPr>
          <w:rFonts w:cs="Times New Roman"/>
          <w:color w:val="000000" w:themeColor="text1"/>
        </w:rPr>
        <w:t xml:space="preserve"> JWT w nagłówku autoryzacyjnym. Szczegółowy wykaz głównych punktów końcowych (ang. </w:t>
      </w:r>
      <w:proofErr w:type="spellStart"/>
      <w:r w:rsidRPr="00CB1D41">
        <w:rPr>
          <w:rFonts w:cs="Times New Roman"/>
          <w:color w:val="000000" w:themeColor="text1"/>
        </w:rPr>
        <w:t>endpoints</w:t>
      </w:r>
      <w:proofErr w:type="spellEnd"/>
      <w:r w:rsidRPr="00CB1D41">
        <w:rPr>
          <w:rFonts w:cs="Times New Roman"/>
          <w:color w:val="000000" w:themeColor="text1"/>
        </w:rPr>
        <w:t xml:space="preserve">) API, wraz z ich metodami, opisem i wymogami autoryzacji, przedstawiono w tabelach 2.1 </w:t>
      </w:r>
      <w:proofErr w:type="gramStart"/>
      <w:r w:rsidRPr="00CB1D41">
        <w:rPr>
          <w:rFonts w:cs="Times New Roman"/>
          <w:color w:val="000000" w:themeColor="text1"/>
        </w:rPr>
        <w:t>i</w:t>
      </w:r>
      <w:proofErr w:type="gramEnd"/>
      <w:r w:rsidRPr="00CB1D41">
        <w:rPr>
          <w:rFonts w:cs="Times New Roman"/>
          <w:color w:val="000000" w:themeColor="text1"/>
        </w:rPr>
        <w:t xml:space="preserve"> 2.2.</w:t>
      </w:r>
    </w:p>
    <w:p w:rsidR="00CB1D41" w:rsidRDefault="00CB1D41"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Default="007139B9" w:rsidP="008F15B4">
      <w:pPr>
        <w:jc w:val="both"/>
        <w:rPr>
          <w:rFonts w:cs="Times New Roman"/>
          <w:color w:val="000000" w:themeColor="text1"/>
        </w:rPr>
      </w:pPr>
    </w:p>
    <w:p w:rsidR="007139B9" w:rsidRPr="00CB1D41" w:rsidRDefault="007139B9" w:rsidP="008F15B4">
      <w:pPr>
        <w:jc w:val="both"/>
        <w:rPr>
          <w:rFonts w:cs="Times New Roman"/>
          <w:color w:val="000000" w:themeColor="text1"/>
        </w:rPr>
      </w:pPr>
    </w:p>
    <w:p w:rsidR="000C66B3" w:rsidRPr="007139B9" w:rsidRDefault="00CB1D41" w:rsidP="007139B9">
      <w:pPr>
        <w:ind w:left="709" w:hanging="709"/>
        <w:jc w:val="center"/>
        <w:rPr>
          <w:rFonts w:cs="Times New Roman"/>
          <w:b/>
          <w:color w:val="000000" w:themeColor="text1"/>
        </w:rPr>
      </w:pPr>
      <w:r w:rsidRPr="007139B9">
        <w:rPr>
          <w:rFonts w:cs="Times New Roman"/>
          <w:b/>
          <w:color w:val="000000" w:themeColor="text1"/>
        </w:rPr>
        <w:lastRenderedPageBreak/>
        <w:t xml:space="preserve">Tabela 2.1. Główne punkty końcowe API dla zasobu </w:t>
      </w:r>
      <w:proofErr w:type="spellStart"/>
      <w:r w:rsidRPr="007139B9">
        <w:rPr>
          <w:rFonts w:cs="Times New Roman"/>
          <w:b/>
          <w:color w:val="000000" w:themeColor="text1"/>
        </w:rPr>
        <w:t>Users</w:t>
      </w:r>
      <w:proofErr w:type="spellEnd"/>
    </w:p>
    <w:p w:rsidR="000C66B3" w:rsidRPr="00CB1D41" w:rsidRDefault="000C66B3" w:rsidP="00CB1D41">
      <w:pPr>
        <w:ind w:left="709" w:hanging="709"/>
        <w:jc w:val="both"/>
        <w:rPr>
          <w:rFonts w:cs="Times New Roman"/>
          <w:color w:val="000000" w:themeColor="text1"/>
        </w:rPr>
      </w:pPr>
    </w:p>
    <w:tbl>
      <w:tblPr>
        <w:tblStyle w:val="Tabela-Siatka"/>
        <w:tblW w:w="9639" w:type="dxa"/>
        <w:tblInd w:w="-5" w:type="dxa"/>
        <w:tblLook w:val="04A0" w:firstRow="1" w:lastRow="0" w:firstColumn="1" w:lastColumn="0" w:noHBand="0" w:noVBand="1"/>
      </w:tblPr>
      <w:tblGrid>
        <w:gridCol w:w="1418"/>
        <w:gridCol w:w="3527"/>
        <w:gridCol w:w="3277"/>
        <w:gridCol w:w="1417"/>
      </w:tblGrid>
      <w:tr w:rsidR="00CB1D41" w:rsidTr="00C66A5B">
        <w:tc>
          <w:tcPr>
            <w:tcW w:w="1418"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Model HTTP</w:t>
            </w:r>
          </w:p>
        </w:tc>
        <w:tc>
          <w:tcPr>
            <w:tcW w:w="352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Ścieżka URL</w:t>
            </w:r>
          </w:p>
        </w:tc>
        <w:tc>
          <w:tcPr>
            <w:tcW w:w="327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Opis działania</w:t>
            </w:r>
          </w:p>
        </w:tc>
        <w:tc>
          <w:tcPr>
            <w:tcW w:w="141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Wymaga autoryzacji</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/register</w:t>
            </w:r>
            <w:r w:rsidRPr="00C66A5B">
              <w:rPr>
                <w:color w:val="000000" w:themeColor="text1"/>
              </w:rPr>
              <w:tab/>
              <w:t>.</w:t>
            </w:r>
          </w:p>
        </w:tc>
        <w:tc>
          <w:tcPr>
            <w:tcW w:w="3277" w:type="dxa"/>
            <w:shd w:val="clear" w:color="auto" w:fill="auto"/>
          </w:tcPr>
          <w:p w:rsidR="00CB1D41" w:rsidRPr="00C66A5B" w:rsidRDefault="00CB1D41" w:rsidP="00CB1D41">
            <w:pPr>
              <w:rPr>
                <w:color w:val="000000" w:themeColor="text1"/>
              </w:rPr>
            </w:pPr>
            <w:r w:rsidRPr="00C66A5B">
              <w:rPr>
                <w:color w:val="000000" w:themeColor="text1"/>
              </w:rPr>
              <w:t>Rejestracja nowego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/login</w:t>
            </w: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Uwierzytelnienie użytkownika i zwrot </w:t>
            </w:r>
            <w:proofErr w:type="spellStart"/>
            <w:r w:rsidRPr="00C66A5B">
              <w:rPr>
                <w:color w:val="000000" w:themeColor="text1"/>
              </w:rPr>
              <w:t>tokena</w:t>
            </w:r>
            <w:proofErr w:type="spellEnd"/>
            <w:r w:rsidRPr="00C66A5B">
              <w:rPr>
                <w:color w:val="000000" w:themeColor="text1"/>
              </w:rPr>
              <w:t xml:space="preserve"> JWT.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verify</w:t>
            </w:r>
            <w:proofErr w:type="spellEnd"/>
            <w:r w:rsidRPr="00C66A5B">
              <w:rPr>
                <w:color w:val="000000" w:themeColor="text1"/>
              </w:rPr>
              <w:t>-email</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Weryfikacja adresu e-mail na podstawie </w:t>
            </w:r>
            <w:proofErr w:type="spellStart"/>
            <w:r w:rsidRPr="00C66A5B">
              <w:rPr>
                <w:color w:val="000000" w:themeColor="text1"/>
              </w:rPr>
              <w:t>tokena</w:t>
            </w:r>
            <w:proofErr w:type="spellEnd"/>
            <w:r w:rsidRPr="00C66A5B">
              <w:rPr>
                <w:color w:val="000000" w:themeColor="text1"/>
              </w:rPr>
              <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GET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GetUserId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Pobranie danych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avatar</w:t>
            </w:r>
            <w:proofErr w:type="spellEnd"/>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Przesłanie i aktualizacja awatara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r w:rsidRPr="00C66A5B">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change-password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Zmiana hasła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bl>
    <w:p w:rsidR="000C66B3" w:rsidRPr="00CB1D41" w:rsidRDefault="000C66B3" w:rsidP="00CB1D41">
      <w:pPr>
        <w:ind w:left="709" w:hanging="709"/>
        <w:jc w:val="both"/>
        <w:rPr>
          <w:rFonts w:ascii="Calibri" w:hAnsi="Calibri" w:cs="Calibri"/>
          <w:color w:val="000000" w:themeColor="text1"/>
        </w:rPr>
      </w:pPr>
    </w:p>
    <w:p w:rsidR="00C66A5B" w:rsidRPr="00C66A5B" w:rsidRDefault="00C66A5B" w:rsidP="008F15B4">
      <w:pPr>
        <w:jc w:val="both"/>
        <w:rPr>
          <w:rFonts w:ascii="Calibri" w:hAnsi="Calibri" w:cs="Calibri"/>
          <w:color w:val="000000" w:themeColor="text1"/>
        </w:rPr>
      </w:pPr>
    </w:p>
    <w:p w:rsidR="00C66A5B" w:rsidRPr="007139B9" w:rsidRDefault="00C66A5B" w:rsidP="007139B9">
      <w:pPr>
        <w:ind w:left="709" w:hanging="709"/>
        <w:jc w:val="center"/>
        <w:rPr>
          <w:rFonts w:cs="Times New Roman"/>
          <w:b/>
          <w:color w:val="000000" w:themeColor="text1"/>
        </w:rPr>
      </w:pPr>
      <w:r w:rsidRPr="007139B9">
        <w:rPr>
          <w:rFonts w:cs="Times New Roman"/>
          <w:b/>
          <w:color w:val="000000" w:themeColor="text1"/>
        </w:rPr>
        <w:t xml:space="preserve">Tabela 2.2. Główne punkty końcowe API dla zasobu </w:t>
      </w:r>
      <w:proofErr w:type="spellStart"/>
      <w:r w:rsidRPr="007139B9">
        <w:rPr>
          <w:rFonts w:cs="Times New Roman"/>
          <w:b/>
          <w:color w:val="000000" w:themeColor="text1"/>
        </w:rPr>
        <w:t>Routes</w:t>
      </w:r>
      <w:proofErr w:type="spellEnd"/>
    </w:p>
    <w:p w:rsidR="000C66B3" w:rsidRDefault="000C66B3" w:rsidP="008F15B4">
      <w:pPr>
        <w:jc w:val="both"/>
        <w:rPr>
          <w:rFonts w:ascii="Calibri" w:hAnsi="Calibri" w:cs="Calibri"/>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367"/>
        <w:gridCol w:w="2146"/>
        <w:gridCol w:w="2137"/>
      </w:tblGrid>
      <w:tr w:rsidR="00BF6CAA" w:rsidTr="001427C1">
        <w:tc>
          <w:tcPr>
            <w:tcW w:w="2160" w:type="dxa"/>
          </w:tcPr>
          <w:p w:rsidR="00BF6CAA" w:rsidRDefault="00BF6CAA" w:rsidP="001427C1">
            <w:r>
              <w:rPr>
                <w:color w:val="000000"/>
              </w:rPr>
              <w:t>Metoda HTTP</w:t>
            </w:r>
          </w:p>
        </w:tc>
        <w:tc>
          <w:tcPr>
            <w:tcW w:w="2160" w:type="dxa"/>
          </w:tcPr>
          <w:p w:rsidR="00BF6CAA" w:rsidRDefault="00BF6CAA" w:rsidP="001427C1">
            <w:r>
              <w:rPr>
                <w:color w:val="000000"/>
              </w:rPr>
              <w:t>Ścieżka URI</w:t>
            </w:r>
          </w:p>
        </w:tc>
        <w:tc>
          <w:tcPr>
            <w:tcW w:w="2160" w:type="dxa"/>
          </w:tcPr>
          <w:p w:rsidR="00BF6CAA" w:rsidRDefault="00BF6CAA" w:rsidP="001427C1">
            <w:r>
              <w:rPr>
                <w:color w:val="000000"/>
              </w:rPr>
              <w:t>Opis działania</w:t>
            </w:r>
          </w:p>
        </w:tc>
        <w:tc>
          <w:tcPr>
            <w:tcW w:w="2160" w:type="dxa"/>
          </w:tcPr>
          <w:p w:rsidR="00BF6CAA" w:rsidRDefault="00BF6CAA" w:rsidP="001427C1">
            <w:r>
              <w:rPr>
                <w:color w:val="000000"/>
              </w:rPr>
              <w:t>Wymaga autoryzacji</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upload</w:t>
            </w:r>
            <w:proofErr w:type="spellEnd"/>
          </w:p>
        </w:tc>
        <w:tc>
          <w:tcPr>
            <w:tcW w:w="2160" w:type="dxa"/>
          </w:tcPr>
          <w:p w:rsidR="00BF6CAA" w:rsidRPr="002F3B12" w:rsidRDefault="00BF6CAA" w:rsidP="001427C1">
            <w:r w:rsidRPr="002F3B12">
              <w:rPr>
                <w:color w:val="000000"/>
              </w:rPr>
              <w:t>Przesłanie i przetworzenie trasy z pliku GPX.</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create</w:t>
            </w:r>
            <w:proofErr w:type="spellEnd"/>
          </w:p>
        </w:tc>
        <w:tc>
          <w:tcPr>
            <w:tcW w:w="2160" w:type="dxa"/>
          </w:tcPr>
          <w:p w:rsidR="00BF6CAA" w:rsidRPr="002F3B12" w:rsidRDefault="00BF6CAA" w:rsidP="001427C1">
            <w:r w:rsidRPr="002F3B12">
              <w:rPr>
                <w:color w:val="000000"/>
              </w:rPr>
              <w:t>Utworzenie nowej trasy na podstawie punktów z kreatora.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p>
        </w:tc>
        <w:tc>
          <w:tcPr>
            <w:tcW w:w="2160" w:type="dxa"/>
          </w:tcPr>
          <w:p w:rsidR="00BF6CAA" w:rsidRPr="002F3B12" w:rsidRDefault="00BF6CAA" w:rsidP="001427C1">
            <w:r w:rsidRPr="002F3B12">
              <w:rPr>
                <w:color w:val="000000"/>
              </w:rPr>
              <w:t>Pobranie listy tras należących do zalogowanego użytkownika.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/public</w:t>
            </w:r>
          </w:p>
        </w:tc>
        <w:tc>
          <w:tcPr>
            <w:tcW w:w="2160" w:type="dxa"/>
          </w:tcPr>
          <w:p w:rsidR="00BF6CAA" w:rsidRPr="002F3B12" w:rsidRDefault="00BF6CAA" w:rsidP="001427C1">
            <w:r w:rsidRPr="002F3B12">
              <w:rPr>
                <w:color w:val="000000"/>
              </w:rPr>
              <w:t>Pobranie listy wszystkich tras publicznych, z opcją wyszukiwania i sortowania.</w:t>
            </w:r>
          </w:p>
        </w:tc>
        <w:tc>
          <w:tcPr>
            <w:tcW w:w="2160" w:type="dxa"/>
          </w:tcPr>
          <w:p w:rsidR="00BF6CAA" w:rsidRDefault="00BF6CAA" w:rsidP="001427C1">
            <w:r>
              <w:rPr>
                <w:color w:val="000000"/>
              </w:rPr>
              <w:t>Nie</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Pobranie szczegółowych danych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roofErr w:type="gramStart"/>
            <w:r>
              <w:rPr>
                <w:color w:val="000000"/>
              </w:rPr>
              <w:t>}/</w:t>
            </w:r>
            <w:proofErr w:type="spellStart"/>
            <w:r>
              <w:rPr>
                <w:color w:val="000000"/>
              </w:rPr>
              <w:t>points</w:t>
            </w:r>
            <w:proofErr w:type="spellEnd"/>
            <w:proofErr w:type="gramEnd"/>
          </w:p>
        </w:tc>
        <w:tc>
          <w:tcPr>
            <w:tcW w:w="2160" w:type="dxa"/>
          </w:tcPr>
          <w:p w:rsidR="00BF6CAA" w:rsidRPr="002F3B12" w:rsidRDefault="00BF6CAA" w:rsidP="001427C1">
            <w:r w:rsidRPr="002F3B12">
              <w:rPr>
                <w:color w:val="000000"/>
              </w:rPr>
              <w:t>Pobranie punktów geograficznych dla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PUT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Aktualizacja metadanych (nazwa, opis) trasy.</w:t>
            </w:r>
          </w:p>
        </w:tc>
        <w:tc>
          <w:tcPr>
            <w:tcW w:w="2160" w:type="dxa"/>
          </w:tcPr>
          <w:p w:rsidR="00BF6CAA" w:rsidRDefault="00BF6CAA" w:rsidP="001427C1">
            <w:r>
              <w:rPr>
                <w:color w:val="000000"/>
              </w:rPr>
              <w:t>Tak (tylko właściciel)</w:t>
            </w:r>
          </w:p>
        </w:tc>
      </w:tr>
      <w:tr w:rsidR="00BF6CAA" w:rsidTr="001427C1">
        <w:tc>
          <w:tcPr>
            <w:tcW w:w="2160" w:type="dxa"/>
          </w:tcPr>
          <w:p w:rsidR="00BF6CAA" w:rsidRDefault="00BF6CAA" w:rsidP="001427C1">
            <w:r>
              <w:rPr>
                <w:color w:val="000000"/>
              </w:rPr>
              <w:lastRenderedPageBreak/>
              <w:t>DELETE</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Default="00BF6CAA" w:rsidP="001427C1">
            <w:r>
              <w:rPr>
                <w:color w:val="000000"/>
              </w:rPr>
              <w:t>Usunięcie trasy.</w:t>
            </w:r>
          </w:p>
        </w:tc>
        <w:tc>
          <w:tcPr>
            <w:tcW w:w="2160" w:type="dxa"/>
          </w:tcPr>
          <w:p w:rsidR="00BF6CAA" w:rsidRDefault="00BF6CAA" w:rsidP="001427C1">
            <w:r>
              <w:rPr>
                <w:color w:val="000000"/>
              </w:rPr>
              <w:t>Tak (tylko właściciel)</w:t>
            </w:r>
          </w:p>
        </w:tc>
      </w:tr>
    </w:tbl>
    <w:p w:rsidR="00C66A5B" w:rsidRPr="00CB1D41" w:rsidRDefault="00C66A5B" w:rsidP="00C66A5B">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5E2F2A" w:rsidRDefault="005E2F2A" w:rsidP="000417B8">
      <w:pPr>
        <w:pStyle w:val="Nagwek1"/>
        <w:numPr>
          <w:ilvl w:val="0"/>
          <w:numId w:val="15"/>
        </w:numPr>
        <w:rPr>
          <w:rFonts w:ascii="Times New Roman" w:hAnsi="Times New Roman" w:cs="Times New Roman"/>
          <w:b/>
          <w:color w:val="000000" w:themeColor="text1"/>
        </w:rPr>
      </w:pPr>
      <w:bookmarkStart w:id="12" w:name="_Toc215681380"/>
      <w:r>
        <w:rPr>
          <w:rFonts w:ascii="Times New Roman" w:hAnsi="Times New Roman" w:cs="Times New Roman"/>
          <w:b/>
          <w:color w:val="000000" w:themeColor="text1"/>
        </w:rPr>
        <w:t>Technologie i implementacje kluczowych etapów</w:t>
      </w:r>
      <w:bookmarkEnd w:id="12"/>
    </w:p>
    <w:p w:rsidR="005E2F2A" w:rsidRDefault="005E2F2A" w:rsidP="004A0F64">
      <w:pPr>
        <w:pStyle w:val="Nagwek2"/>
        <w:numPr>
          <w:ilvl w:val="1"/>
          <w:numId w:val="15"/>
        </w:numPr>
        <w:rPr>
          <w:rFonts w:ascii="Times New Roman" w:hAnsi="Times New Roman" w:cs="Times New Roman"/>
          <w:b/>
          <w:color w:val="000000" w:themeColor="text1"/>
          <w:sz w:val="28"/>
          <w:szCs w:val="28"/>
        </w:rPr>
      </w:pPr>
      <w:bookmarkStart w:id="13" w:name="_Toc215681381"/>
      <w:r w:rsidRPr="005E2F2A">
        <w:rPr>
          <w:rFonts w:ascii="Times New Roman" w:hAnsi="Times New Roman" w:cs="Times New Roman"/>
          <w:b/>
          <w:color w:val="000000" w:themeColor="text1"/>
          <w:sz w:val="28"/>
          <w:szCs w:val="28"/>
        </w:rPr>
        <w:t>Wykorz</w:t>
      </w:r>
      <w:r w:rsidRPr="005E2F2A">
        <w:rPr>
          <w:rStyle w:val="Nagwek1Znak"/>
          <w:rFonts w:ascii="Times New Roman" w:hAnsi="Times New Roman" w:cs="Times New Roman"/>
          <w:b/>
          <w:color w:val="000000" w:themeColor="text1"/>
          <w:sz w:val="28"/>
          <w:szCs w:val="28"/>
        </w:rPr>
        <w:t>ysta</w:t>
      </w:r>
      <w:r w:rsidRPr="005E2F2A">
        <w:rPr>
          <w:rFonts w:ascii="Times New Roman" w:hAnsi="Times New Roman" w:cs="Times New Roman"/>
          <w:b/>
          <w:color w:val="000000" w:themeColor="text1"/>
          <w:sz w:val="28"/>
          <w:szCs w:val="28"/>
        </w:rPr>
        <w:t>ne technologie i środowisko programistyczne</w:t>
      </w:r>
      <w:bookmarkEnd w:id="13"/>
    </w:p>
    <w:p w:rsidR="004A0F64" w:rsidRPr="004A0F64" w:rsidRDefault="004A0F64" w:rsidP="004A0F64"/>
    <w:p w:rsidR="005E2F2A" w:rsidRDefault="004A0F64" w:rsidP="004A0F64">
      <w:pPr>
        <w:ind w:left="709" w:hanging="709"/>
        <w:jc w:val="both"/>
        <w:rPr>
          <w:rFonts w:cs="Times New Roman"/>
          <w:color w:val="000000" w:themeColor="text1"/>
        </w:rPr>
      </w:pPr>
      <w:r w:rsidRPr="004A0F64">
        <w:rPr>
          <w:rFonts w:cs="Times New Roman"/>
          <w:color w:val="000000" w:themeColor="text1"/>
        </w:rPr>
        <w:t xml:space="preserve">    Dobór odpowiedniego stosu technologicznego jest jednym z kluczowych czynników decydujących o sukcesie projektu informatycznego. Wpływa on nie tylko na proces implementacji, ale również na przyszłe możliwości rozwoju, skalowalność i łatwość utrzymania systemu. W ramach realizacji aplikacji </w:t>
      </w:r>
      <w:proofErr w:type="spellStart"/>
      <w:r w:rsidRPr="004A0F64">
        <w:rPr>
          <w:rFonts w:cs="Times New Roman"/>
          <w:color w:val="000000" w:themeColor="text1"/>
        </w:rPr>
        <w:t>GeoLog</w:t>
      </w:r>
      <w:proofErr w:type="spellEnd"/>
      <w:r w:rsidRPr="004A0F64">
        <w:rPr>
          <w:rFonts w:cs="Times New Roman"/>
          <w:color w:val="000000" w:themeColor="text1"/>
        </w:rPr>
        <w:t xml:space="preserve"> postawiono na zbiór nowoczesnych, sprawdzonych i dobrze udokumentowanych technologii typu open-</w:t>
      </w:r>
      <w:proofErr w:type="spellStart"/>
      <w:r w:rsidRPr="004A0F64">
        <w:rPr>
          <w:rFonts w:cs="Times New Roman"/>
          <w:color w:val="000000" w:themeColor="text1"/>
        </w:rPr>
        <w:t>source</w:t>
      </w:r>
      <w:proofErr w:type="spellEnd"/>
      <w:r w:rsidRPr="004A0F64">
        <w:rPr>
          <w:rFonts w:cs="Times New Roman"/>
          <w:color w:val="000000" w:themeColor="text1"/>
        </w:rPr>
        <w:t xml:space="preserve">, które tworzą spójny i wydajny ekosystem do budowy aplikacji internetowych. W niniejszym podrozdziale przedstawiono szczegółową charakterystykę wykorzystanych narzędzi, bibliotek i </w:t>
      </w:r>
      <w:proofErr w:type="spellStart"/>
      <w:r w:rsidRPr="004A0F64">
        <w:rPr>
          <w:rFonts w:cs="Times New Roman"/>
          <w:color w:val="000000" w:themeColor="text1"/>
        </w:rPr>
        <w:t>frameworków</w:t>
      </w:r>
      <w:proofErr w:type="spellEnd"/>
      <w:r w:rsidRPr="004A0F64">
        <w:rPr>
          <w:rFonts w:cs="Times New Roman"/>
          <w:color w:val="000000" w:themeColor="text1"/>
        </w:rPr>
        <w:t>, wraz z uzasadnieniem ich wyboru w kontekście wymagań projektowych.</w:t>
      </w:r>
    </w:p>
    <w:p w:rsidR="004A0F64" w:rsidRDefault="004A0F64" w:rsidP="004A0F64">
      <w:pPr>
        <w:ind w:left="709" w:hanging="709"/>
        <w:jc w:val="both"/>
        <w:rPr>
          <w:rFonts w:cs="Times New Roman"/>
          <w:color w:val="000000" w:themeColor="text1"/>
        </w:rPr>
      </w:pPr>
    </w:p>
    <w:p w:rsidR="008F15B4" w:rsidRDefault="008F15B4" w:rsidP="004A0F64">
      <w:pPr>
        <w:ind w:left="709" w:hanging="709"/>
        <w:jc w:val="both"/>
        <w:rPr>
          <w:rFonts w:cs="Times New Roman"/>
          <w:color w:val="000000" w:themeColor="text1"/>
        </w:rPr>
      </w:pPr>
    </w:p>
    <w:p w:rsidR="004A0F64" w:rsidRPr="004A0F64" w:rsidRDefault="004A0F64" w:rsidP="00CB40FB">
      <w:pPr>
        <w:pStyle w:val="Nagwek3"/>
        <w:numPr>
          <w:ilvl w:val="2"/>
          <w:numId w:val="15"/>
        </w:numPr>
        <w:jc w:val="both"/>
        <w:rPr>
          <w:rFonts w:ascii="Times New Roman" w:hAnsi="Times New Roman" w:cs="Times New Roman"/>
          <w:b/>
          <w:color w:val="000000" w:themeColor="text1"/>
        </w:rPr>
      </w:pPr>
      <w:bookmarkStart w:id="14" w:name="_Toc215681382"/>
      <w:r w:rsidRPr="004A0F64">
        <w:rPr>
          <w:rFonts w:ascii="Times New Roman" w:hAnsi="Times New Roman" w:cs="Times New Roman"/>
          <w:b/>
          <w:color w:val="000000" w:themeColor="text1"/>
        </w:rPr>
        <w:t>Technologie warstwy serwerowej (</w:t>
      </w:r>
      <w:proofErr w:type="spellStart"/>
      <w:r w:rsidRPr="004A0F64">
        <w:rPr>
          <w:rFonts w:ascii="Times New Roman" w:hAnsi="Times New Roman" w:cs="Times New Roman"/>
          <w:b/>
          <w:color w:val="000000" w:themeColor="text1"/>
        </w:rPr>
        <w:t>backend</w:t>
      </w:r>
      <w:proofErr w:type="spellEnd"/>
      <w:r w:rsidRPr="004A0F64">
        <w:rPr>
          <w:rFonts w:ascii="Times New Roman" w:hAnsi="Times New Roman" w:cs="Times New Roman"/>
          <w:b/>
          <w:color w:val="000000" w:themeColor="text1"/>
        </w:rPr>
        <w:t>)</w:t>
      </w:r>
      <w:bookmarkEnd w:id="14"/>
    </w:p>
    <w:p w:rsidR="005E2F2A" w:rsidRDefault="005E2F2A" w:rsidP="00CB1D41">
      <w:pPr>
        <w:ind w:left="709" w:hanging="709"/>
        <w:jc w:val="both"/>
        <w:rPr>
          <w:rFonts w:cs="Times New Roman"/>
          <w:color w:val="000000" w:themeColor="text1"/>
        </w:rPr>
      </w:pPr>
    </w:p>
    <w:p w:rsidR="00CB40FB" w:rsidRDefault="00CB40FB" w:rsidP="00CB1D41">
      <w:pPr>
        <w:ind w:left="709" w:hanging="709"/>
        <w:jc w:val="both"/>
        <w:rPr>
          <w:rFonts w:cs="Times New Roman"/>
          <w:color w:val="000000" w:themeColor="text1"/>
        </w:rPr>
      </w:pPr>
      <w:r w:rsidRPr="00CB40FB">
        <w:rPr>
          <w:rFonts w:cs="Times New Roman"/>
          <w:color w:val="000000" w:themeColor="text1"/>
        </w:rPr>
        <w:t>Aplikacja serwerowa, stanowiąca serce systemu, została zaimplementowana z wykorzystaniem ekosystemu firmy Microsoft.</w:t>
      </w:r>
    </w:p>
    <w:p w:rsidR="00CB40FB" w:rsidRDefault="00CB40FB" w:rsidP="00CB1D41">
      <w:pPr>
        <w:ind w:left="709" w:hanging="709"/>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proofErr w:type="gramStart"/>
      <w:r w:rsidRPr="00D62FEE">
        <w:rPr>
          <w:rFonts w:cs="Times New Roman"/>
          <w:color w:val="000000" w:themeColor="text1"/>
        </w:rPr>
        <w:t>Platforma .</w:t>
      </w:r>
      <w:proofErr w:type="gramEnd"/>
      <w:r w:rsidRPr="00D62FEE">
        <w:rPr>
          <w:rFonts w:cs="Times New Roman"/>
          <w:color w:val="000000" w:themeColor="text1"/>
        </w:rPr>
        <w:t xml:space="preserve">NET 8 i język C#: Jako fundament wykonawczy aplikacji serwerowej wybrano </w:t>
      </w:r>
      <w:proofErr w:type="gramStart"/>
      <w:r w:rsidRPr="00D62FEE">
        <w:rPr>
          <w:rFonts w:cs="Times New Roman"/>
          <w:color w:val="000000" w:themeColor="text1"/>
        </w:rPr>
        <w:t>platformę .</w:t>
      </w:r>
      <w:proofErr w:type="gramEnd"/>
      <w:r w:rsidRPr="00D62FEE">
        <w:rPr>
          <w:rFonts w:cs="Times New Roman"/>
          <w:color w:val="000000" w:themeColor="text1"/>
        </w:rPr>
        <w:t xml:space="preserve">NET 8, która jest kompletnym, </w:t>
      </w:r>
      <w:proofErr w:type="spellStart"/>
      <w:r w:rsidRPr="00D62FEE">
        <w:rPr>
          <w:rFonts w:cs="Times New Roman"/>
          <w:color w:val="000000" w:themeColor="text1"/>
        </w:rPr>
        <w:t>otwartoźródłowym</w:t>
      </w:r>
      <w:proofErr w:type="spellEnd"/>
      <w:r w:rsidRPr="00D62FEE">
        <w:rPr>
          <w:rFonts w:cs="Times New Roman"/>
          <w:color w:val="000000" w:themeColor="text1"/>
        </w:rPr>
        <w:t xml:space="preserve"> ekosystemem deweloperskim firmy Microsoft. Wybór ten podyktowany był jej kluczowymi atrybutami, takimi jak wysoka wydajność, bezpieczeństwo i </w:t>
      </w:r>
      <w:proofErr w:type="spellStart"/>
      <w:r w:rsidRPr="00D62FEE">
        <w:rPr>
          <w:rFonts w:cs="Times New Roman"/>
          <w:color w:val="000000" w:themeColor="text1"/>
        </w:rPr>
        <w:t>wieloplatformowość</w:t>
      </w:r>
      <w:proofErr w:type="spellEnd"/>
      <w:r w:rsidRPr="00D62FEE">
        <w:rPr>
          <w:rFonts w:cs="Times New Roman"/>
          <w:color w:val="000000" w:themeColor="text1"/>
        </w:rPr>
        <w:t xml:space="preserve">, umożliwiająca uruchomienie aplikacji na systemach Windows, Linux oraz macOS bez modyfikacji kodu źródłowego. Wydajność </w:t>
      </w:r>
      <w:proofErr w:type="gramStart"/>
      <w:r w:rsidRPr="00D62FEE">
        <w:rPr>
          <w:rFonts w:cs="Times New Roman"/>
          <w:color w:val="000000" w:themeColor="text1"/>
        </w:rPr>
        <w:t>platformy .</w:t>
      </w:r>
      <w:proofErr w:type="gramEnd"/>
      <w:r w:rsidRPr="00D62FEE">
        <w:rPr>
          <w:rFonts w:cs="Times New Roman"/>
          <w:color w:val="000000" w:themeColor="text1"/>
        </w:rPr>
        <w:t>NET wynika z zastosowania zaawansowanego kompilatora JIT (Just-In-Time), który w czasie rzeczywistym tłumaczy kod pośredni (</w:t>
      </w:r>
      <w:proofErr w:type="spellStart"/>
      <w:r w:rsidRPr="00D62FEE">
        <w:rPr>
          <w:rFonts w:cs="Times New Roman"/>
          <w:color w:val="000000" w:themeColor="text1"/>
        </w:rPr>
        <w:t>Intermediate</w:t>
      </w:r>
      <w:proofErr w:type="spellEnd"/>
      <w:r w:rsidRPr="00D62FEE">
        <w:rPr>
          <w:rFonts w:cs="Times New Roman"/>
          <w:color w:val="000000" w:themeColor="text1"/>
        </w:rPr>
        <w:t xml:space="preserve"> Language) na zoptymalizowany kod maszynowy, oraz z wydajnego mechanizmu automatycznego zarządzania pamięcią, znanego</w:t>
      </w:r>
      <w:r w:rsidR="00365144">
        <w:rPr>
          <w:rFonts w:cs="Times New Roman"/>
          <w:color w:val="000000" w:themeColor="text1"/>
        </w:rPr>
        <w:t>,</w:t>
      </w:r>
      <w:r w:rsidRPr="00D62FEE">
        <w:rPr>
          <w:rFonts w:cs="Times New Roman"/>
          <w:color w:val="000000" w:themeColor="text1"/>
        </w:rPr>
        <w:t xml:space="preserve"> jako </w:t>
      </w:r>
      <w:proofErr w:type="spellStart"/>
      <w:r w:rsidRPr="00D62FEE">
        <w:rPr>
          <w:rFonts w:cs="Times New Roman"/>
          <w:color w:val="000000" w:themeColor="text1"/>
        </w:rPr>
        <w:t>Garbage</w:t>
      </w:r>
      <w:proofErr w:type="spellEnd"/>
      <w:r w:rsidRPr="00D62FEE">
        <w:rPr>
          <w:rFonts w:cs="Times New Roman"/>
          <w:color w:val="000000" w:themeColor="text1"/>
        </w:rPr>
        <w:t xml:space="preserve"> </w:t>
      </w:r>
      <w:proofErr w:type="spellStart"/>
      <w:r w:rsidRPr="00D62FEE">
        <w:rPr>
          <w:rFonts w:cs="Times New Roman"/>
          <w:color w:val="000000" w:themeColor="text1"/>
        </w:rPr>
        <w:t>Collector</w:t>
      </w:r>
      <w:proofErr w:type="spellEnd"/>
      <w:r w:rsidRPr="00D62FEE">
        <w:rPr>
          <w:rFonts w:cs="Times New Roman"/>
          <w:color w:val="000000" w:themeColor="text1"/>
        </w:rPr>
        <w:t xml:space="preserve"> (GC) [20]. Platforma dostarcza również bogaty zbiór bibliotek bazowych (Base Class Library), które oferują gotowe implementacje dla szerokiego spektrum zadań, od operacji na plikach po obsługę protokołów sieciowych.</w:t>
      </w:r>
    </w:p>
    <w:p w:rsidR="00D62FEE" w:rsidRDefault="00D62FEE" w:rsidP="00D62FEE">
      <w:pPr>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r w:rsidRPr="00D62FEE">
        <w:rPr>
          <w:rFonts w:cs="Times New Roman"/>
          <w:color w:val="000000" w:themeColor="text1"/>
        </w:rPr>
        <w:t>Język C# w wersji 12, użyty do implementacji całej logik</w:t>
      </w:r>
      <w:r>
        <w:rPr>
          <w:rFonts w:cs="Times New Roman"/>
          <w:color w:val="000000" w:themeColor="text1"/>
        </w:rPr>
        <w:t xml:space="preserve">i biznesowej, jest nowoczesnym, </w:t>
      </w:r>
      <w:r w:rsidRPr="00D62FEE">
        <w:rPr>
          <w:rFonts w:cs="Times New Roman"/>
          <w:color w:val="000000" w:themeColor="text1"/>
        </w:rPr>
        <w:t xml:space="preserve">obiektowym językiem programowania o statycznym i silnym typowaniu. Ta ostatnia cecha jest niezwykle istotna z perspektywy niezawodności oprogramowania, ponieważ wymusza weryfikację poprawności typów już na etapie kompilacji, co pozwala na wyeliminowanie całej klasy błędów, które w językach o typowaniu dynamicznym mogłyby ujawnić się dopiero w środowisku produkcyjnym [21]. Szczególnie istotną cechą języka, kluczową dla zaimplementowanego systemu, jest wbudowany model programowania asynchronicznego, oparty na słowach kluczowych `async` i `await`. Pozwala on na implementację nieblokujących operacji wejścia-wyjścia (I/O), takich jak zapytania do bazy danych czy odczyt plików. W kontekście aplikacji serwerowej, mechanizm ten zwalnia wątek obsługujący żądanie na czas oczekiwania na zakończenie operacji I/O, umożliwiając mu w tym czasie obsługę innych, przychodzących zapytań. Taki model zarządzania </w:t>
      </w:r>
      <w:r w:rsidRPr="00D62FEE">
        <w:rPr>
          <w:rFonts w:cs="Times New Roman"/>
          <w:color w:val="000000" w:themeColor="text1"/>
        </w:rPr>
        <w:lastRenderedPageBreak/>
        <w:t xml:space="preserve">zasobami jest fundamentalny dla osiągnięcia wysokiej skalowalności i </w:t>
      </w:r>
      <w:proofErr w:type="spellStart"/>
      <w:r w:rsidRPr="00D62FEE">
        <w:rPr>
          <w:rFonts w:cs="Times New Roman"/>
          <w:color w:val="000000" w:themeColor="text1"/>
        </w:rPr>
        <w:t>responsywności</w:t>
      </w:r>
      <w:proofErr w:type="spellEnd"/>
      <w:r w:rsidRPr="00D62FEE">
        <w:rPr>
          <w:rFonts w:cs="Times New Roman"/>
          <w:color w:val="000000" w:themeColor="text1"/>
        </w:rPr>
        <w:t xml:space="preserve"> systemu pod dużym obciążeniem [22].</w:t>
      </w:r>
    </w:p>
    <w:p w:rsidR="00D62FEE" w:rsidRDefault="00D62FEE" w:rsidP="00D62FEE">
      <w:pPr>
        <w:ind w:left="709" w:firstLine="709"/>
        <w:jc w:val="both"/>
        <w:rPr>
          <w:rFonts w:cs="Times New Roman"/>
          <w:color w:val="000000" w:themeColor="text1"/>
        </w:rPr>
      </w:pPr>
    </w:p>
    <w:p w:rsidR="00CB40FB" w:rsidRDefault="00365144" w:rsidP="00365144">
      <w:pPr>
        <w:ind w:firstLine="709"/>
        <w:jc w:val="both"/>
        <w:rPr>
          <w:rFonts w:cs="Times New Roman"/>
          <w:color w:val="000000" w:themeColor="text1"/>
        </w:rPr>
      </w:pPr>
      <w:r w:rsidRPr="00365144">
        <w:rPr>
          <w:rFonts w:cs="Times New Roman"/>
          <w:color w:val="000000" w:themeColor="text1"/>
        </w:rPr>
        <w:t xml:space="preserve">Framework ASP.NET </w:t>
      </w:r>
      <w:proofErr w:type="spellStart"/>
      <w:r w:rsidRPr="00365144">
        <w:rPr>
          <w:rFonts w:cs="Times New Roman"/>
          <w:color w:val="000000" w:themeColor="text1"/>
        </w:rPr>
        <w:t>Core</w:t>
      </w:r>
      <w:proofErr w:type="spellEnd"/>
      <w:r w:rsidRPr="00365144">
        <w:rPr>
          <w:rFonts w:cs="Times New Roman"/>
          <w:color w:val="000000" w:themeColor="text1"/>
        </w:rPr>
        <w:t xml:space="preserve">: Do budowy interfejsu API wykorzystano </w:t>
      </w:r>
      <w:proofErr w:type="spellStart"/>
      <w:r w:rsidRPr="00365144">
        <w:rPr>
          <w:rFonts w:cs="Times New Roman"/>
          <w:color w:val="000000" w:themeColor="text1"/>
        </w:rPr>
        <w:t>framework</w:t>
      </w:r>
      <w:proofErr w:type="spellEnd"/>
      <w:r w:rsidRPr="00365144">
        <w:rPr>
          <w:rFonts w:cs="Times New Roman"/>
          <w:color w:val="000000" w:themeColor="text1"/>
        </w:rPr>
        <w:t xml:space="preserve"> ASP.NET </w:t>
      </w:r>
      <w:proofErr w:type="spellStart"/>
      <w:r w:rsidRPr="00365144">
        <w:rPr>
          <w:rFonts w:cs="Times New Roman"/>
          <w:color w:val="000000" w:themeColor="text1"/>
        </w:rPr>
        <w:t>Core</w:t>
      </w:r>
      <w:proofErr w:type="spellEnd"/>
      <w:r w:rsidRPr="00365144">
        <w:rPr>
          <w:rFonts w:cs="Times New Roman"/>
          <w:color w:val="000000" w:themeColor="text1"/>
        </w:rPr>
        <w:t>, który cechuje się lekką i modularną architekturą. Jego centralnym elementem jest potok przetwarzania żądań (ang. *</w:t>
      </w:r>
      <w:proofErr w:type="spellStart"/>
      <w:r w:rsidRPr="00365144">
        <w:rPr>
          <w:rFonts w:cs="Times New Roman"/>
          <w:color w:val="000000" w:themeColor="text1"/>
        </w:rPr>
        <w:t>middleware</w:t>
      </w:r>
      <w:proofErr w:type="spellEnd"/>
      <w:r w:rsidRPr="00365144">
        <w:rPr>
          <w:rFonts w:cs="Times New Roman"/>
          <w:color w:val="000000" w:themeColor="text1"/>
        </w:rPr>
        <w:t xml:space="preserve"> </w:t>
      </w:r>
      <w:proofErr w:type="spellStart"/>
      <w:r w:rsidRPr="00365144">
        <w:rPr>
          <w:rFonts w:cs="Times New Roman"/>
          <w:color w:val="000000" w:themeColor="text1"/>
        </w:rPr>
        <w:t>pipeline</w:t>
      </w:r>
      <w:proofErr w:type="spellEnd"/>
      <w:r w:rsidRPr="00365144">
        <w:rPr>
          <w:rFonts w:cs="Times New Roman"/>
          <w:color w:val="000000" w:themeColor="text1"/>
        </w:rPr>
        <w:t>*), pozwalający na sekwencyjną obsługę przychodzących zapytań HTTP przez konfigurowalne komponenty, takie jak routing, uwierzytelnianie czy autoryzacja. Framework posiada również wbudowany kontener wstrzykiwania zależności (DI), który jest kluczowy dla budowy luźno powiązanych i łatwych w testowaniu systemów. Mechanizm ten, oparty na zasadzie odwrócenia sterowania (</w:t>
      </w:r>
      <w:proofErr w:type="spellStart"/>
      <w:r w:rsidRPr="00365144">
        <w:rPr>
          <w:rFonts w:cs="Times New Roman"/>
          <w:color w:val="000000" w:themeColor="text1"/>
        </w:rPr>
        <w:t>IoC</w:t>
      </w:r>
      <w:proofErr w:type="spellEnd"/>
      <w:r w:rsidRPr="00365144">
        <w:rPr>
          <w:rFonts w:cs="Times New Roman"/>
          <w:color w:val="000000" w:themeColor="text1"/>
        </w:rPr>
        <w:t>), pozwolił na automatyczne dostarczanie instancji serwisów, takich jak `</w:t>
      </w:r>
      <w:proofErr w:type="spellStart"/>
      <w:r w:rsidRPr="00365144">
        <w:rPr>
          <w:rFonts w:cs="Times New Roman"/>
          <w:color w:val="000000" w:themeColor="text1"/>
        </w:rPr>
        <w:t>GeoLogDbContext</w:t>
      </w:r>
      <w:proofErr w:type="spellEnd"/>
      <w:r w:rsidRPr="00365144">
        <w:rPr>
          <w:rFonts w:cs="Times New Roman"/>
          <w:color w:val="000000" w:themeColor="text1"/>
        </w:rPr>
        <w:t>`, do konstruktorów kontrolerów, co znacząco uprościło zarządzanie cyklem życia obiektów. Całość uzupełnia zaawansowany system routingu, który przy użyciu atrybutów (`[</w:t>
      </w:r>
      <w:proofErr w:type="spellStart"/>
      <w:r w:rsidRPr="00365144">
        <w:rPr>
          <w:rFonts w:cs="Times New Roman"/>
          <w:color w:val="000000" w:themeColor="text1"/>
        </w:rPr>
        <w:t>HttpGet</w:t>
      </w:r>
      <w:proofErr w:type="spellEnd"/>
      <w:proofErr w:type="gramStart"/>
      <w:r w:rsidRPr="00365144">
        <w:rPr>
          <w:rFonts w:cs="Times New Roman"/>
          <w:color w:val="000000" w:themeColor="text1"/>
        </w:rPr>
        <w:t>]`, `[</w:t>
      </w:r>
      <w:proofErr w:type="spellStart"/>
      <w:r w:rsidRPr="00365144">
        <w:rPr>
          <w:rFonts w:cs="Times New Roman"/>
          <w:color w:val="000000" w:themeColor="text1"/>
        </w:rPr>
        <w:t>HttpPost</w:t>
      </w:r>
      <w:proofErr w:type="spellEnd"/>
      <w:proofErr w:type="gramEnd"/>
      <w:r w:rsidRPr="00365144">
        <w:rPr>
          <w:rFonts w:cs="Times New Roman"/>
          <w:color w:val="000000" w:themeColor="text1"/>
        </w:rPr>
        <w:t>]`) umożliwił intuicyjne mapowanie żądań na odpowiednie metody akcji w kontrolerach [10].</w:t>
      </w:r>
    </w:p>
    <w:p w:rsidR="00365144" w:rsidRPr="00CB40FB" w:rsidRDefault="00365144" w:rsidP="00CB40FB">
      <w:pPr>
        <w:ind w:left="709" w:hanging="709"/>
        <w:jc w:val="both"/>
        <w:rPr>
          <w:rFonts w:cs="Times New Roman"/>
          <w:color w:val="000000" w:themeColor="text1"/>
        </w:rPr>
      </w:pPr>
    </w:p>
    <w:p w:rsidR="00CB40FB" w:rsidRDefault="00365144" w:rsidP="00365144">
      <w:pPr>
        <w:ind w:firstLine="709"/>
        <w:jc w:val="both"/>
        <w:rPr>
          <w:rFonts w:cs="Times New Roman"/>
          <w:color w:val="000000" w:themeColor="text1"/>
        </w:rPr>
      </w:pP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(EF </w:t>
      </w:r>
      <w:proofErr w:type="spellStart"/>
      <w:proofErr w:type="gramStart"/>
      <w:r w:rsidRPr="00365144">
        <w:rPr>
          <w:rFonts w:cs="Times New Roman"/>
          <w:color w:val="000000" w:themeColor="text1"/>
        </w:rPr>
        <w:t>Core</w:t>
      </w:r>
      <w:proofErr w:type="spellEnd"/>
      <w:r w:rsidRPr="00365144">
        <w:rPr>
          <w:rFonts w:cs="Times New Roman"/>
          <w:color w:val="000000" w:themeColor="text1"/>
        </w:rPr>
        <w:t>): Jako</w:t>
      </w:r>
      <w:proofErr w:type="gramEnd"/>
      <w:r w:rsidRPr="00365144">
        <w:rPr>
          <w:rFonts w:cs="Times New Roman"/>
          <w:color w:val="000000" w:themeColor="text1"/>
        </w:rPr>
        <w:t xml:space="preserve"> warstwę dostępu do danych zastosowano </w:t>
      </w:r>
      <w:proofErr w:type="spellStart"/>
      <w:r w:rsidRPr="00365144">
        <w:rPr>
          <w:rFonts w:cs="Times New Roman"/>
          <w:color w:val="000000" w:themeColor="text1"/>
        </w:rPr>
        <w:t>maper</w:t>
      </w:r>
      <w:proofErr w:type="spellEnd"/>
      <w:r w:rsidRPr="00365144">
        <w:rPr>
          <w:rFonts w:cs="Times New Roman"/>
          <w:color w:val="000000" w:themeColor="text1"/>
        </w:rPr>
        <w:t xml:space="preserve"> obiektowo-relacyjny (ORM)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Technologia ta stanowi pomost pomiędzy obiektowym kodem aplikacji a relacyjnym modelem bazy danych, umożliwiając interakcję z danymi za pomocą zapytań w składni LINQ (Language-</w:t>
      </w:r>
      <w:proofErr w:type="spellStart"/>
      <w:r w:rsidRPr="00365144">
        <w:rPr>
          <w:rFonts w:cs="Times New Roman"/>
          <w:color w:val="000000" w:themeColor="text1"/>
        </w:rPr>
        <w:t>Integrated</w:t>
      </w:r>
      <w:proofErr w:type="spellEnd"/>
      <w:r w:rsidRPr="00365144">
        <w:rPr>
          <w:rFonts w:cs="Times New Roman"/>
          <w:color w:val="000000" w:themeColor="text1"/>
        </w:rPr>
        <w:t xml:space="preserve"> Query) zamiast pisania surowych zapytań SQL. EF </w:t>
      </w:r>
      <w:proofErr w:type="spellStart"/>
      <w:r w:rsidRPr="00365144">
        <w:rPr>
          <w:rFonts w:cs="Times New Roman"/>
          <w:color w:val="000000" w:themeColor="text1"/>
        </w:rPr>
        <w:t>Core</w:t>
      </w:r>
      <w:proofErr w:type="spellEnd"/>
      <w:r w:rsidRPr="00365144">
        <w:rPr>
          <w:rFonts w:cs="Times New Roman"/>
          <w:color w:val="000000" w:themeColor="text1"/>
        </w:rPr>
        <w:t xml:space="preserve"> automatycznie tłumaczy te operacje na zoptymalizowany dialekt SQL, co przyspiesza proces programowania i minimalizuje ryzyko błędów, w tym podatności na ataki typu SQL </w:t>
      </w:r>
      <w:proofErr w:type="spellStart"/>
      <w:r w:rsidRPr="00365144">
        <w:rPr>
          <w:rFonts w:cs="Times New Roman"/>
          <w:color w:val="000000" w:themeColor="text1"/>
        </w:rPr>
        <w:t>Injection</w:t>
      </w:r>
      <w:proofErr w:type="spellEnd"/>
      <w:r w:rsidRPr="00365144">
        <w:rPr>
          <w:rFonts w:cs="Times New Roman"/>
          <w:color w:val="000000" w:themeColor="text1"/>
        </w:rPr>
        <w:t xml:space="preserve"> [23]. Kluczowym mechanizmem wykorzystanym w projekcie jest śledzenie zmian (ang. *</w:t>
      </w:r>
      <w:proofErr w:type="spellStart"/>
      <w:r w:rsidRPr="00365144">
        <w:rPr>
          <w:rFonts w:cs="Times New Roman"/>
          <w:color w:val="000000" w:themeColor="text1"/>
        </w:rPr>
        <w:t>Change</w:t>
      </w:r>
      <w:proofErr w:type="spellEnd"/>
      <w:r w:rsidRPr="00365144">
        <w:rPr>
          <w:rFonts w:cs="Times New Roman"/>
          <w:color w:val="000000" w:themeColor="text1"/>
        </w:rPr>
        <w:t xml:space="preserve"> </w:t>
      </w:r>
      <w:proofErr w:type="spellStart"/>
      <w:r w:rsidRPr="00365144">
        <w:rPr>
          <w:rFonts w:cs="Times New Roman"/>
          <w:color w:val="000000" w:themeColor="text1"/>
        </w:rPr>
        <w:t>Tracking</w:t>
      </w:r>
      <w:proofErr w:type="spellEnd"/>
      <w:r w:rsidRPr="00365144">
        <w:rPr>
          <w:rFonts w:cs="Times New Roman"/>
          <w:color w:val="000000" w:themeColor="text1"/>
        </w:rPr>
        <w:t>*), dzięki któremu kontekst bazy danych (`</w:t>
      </w:r>
      <w:proofErr w:type="spellStart"/>
      <w:r w:rsidRPr="00365144">
        <w:rPr>
          <w:rFonts w:cs="Times New Roman"/>
          <w:color w:val="000000" w:themeColor="text1"/>
        </w:rPr>
        <w:t>DbContext</w:t>
      </w:r>
      <w:proofErr w:type="spellEnd"/>
      <w:r w:rsidRPr="00365144">
        <w:rPr>
          <w:rFonts w:cs="Times New Roman"/>
          <w:color w:val="000000" w:themeColor="text1"/>
        </w:rPr>
        <w:t>`) automatycznie generuje niezbędne instrukcje `INSERT`, `UPDATE` lub `DELETE` na podstawie modyfikacji dokonanych na obiektach w pamięci. Ponadto, wbudowane narzędzie migracji pozwoliło na wersjonowanie schematu bazy danych w podejściu *Code-First*, zapewniając spójność modelu danych w kodzie ze strukturą bazy na każdym etapie rozwoju aplikacji [20].</w:t>
      </w:r>
    </w:p>
    <w:p w:rsidR="007724FC" w:rsidRDefault="007724FC" w:rsidP="00365144">
      <w:pPr>
        <w:rPr>
          <w:rFonts w:cs="Times New Roman"/>
          <w:color w:val="000000" w:themeColor="text1"/>
        </w:rPr>
      </w:pPr>
    </w:p>
    <w:p w:rsidR="00365144" w:rsidRPr="00365144" w:rsidRDefault="00365144" w:rsidP="00365144">
      <w:pPr>
        <w:ind w:firstLine="709"/>
        <w:rPr>
          <w:rFonts w:cs="Times New Roman"/>
          <w:color w:val="000000" w:themeColor="text1"/>
        </w:rPr>
      </w:pPr>
      <w:r w:rsidRPr="00365144">
        <w:rPr>
          <w:rFonts w:cs="Times New Roman"/>
          <w:color w:val="000000" w:themeColor="text1"/>
        </w:rPr>
        <w:t xml:space="preserve">PostgreSQL i rozszerzenie </w:t>
      </w:r>
      <w:proofErr w:type="spellStart"/>
      <w:proofErr w:type="gramStart"/>
      <w:r w:rsidRPr="00365144">
        <w:rPr>
          <w:rFonts w:cs="Times New Roman"/>
          <w:color w:val="000000" w:themeColor="text1"/>
        </w:rPr>
        <w:t>PostGIS</w:t>
      </w:r>
      <w:proofErr w:type="spellEnd"/>
      <w:r w:rsidRPr="00365144">
        <w:rPr>
          <w:rFonts w:cs="Times New Roman"/>
          <w:color w:val="000000" w:themeColor="text1"/>
        </w:rPr>
        <w:t>: Jako</w:t>
      </w:r>
      <w:proofErr w:type="gramEnd"/>
      <w:r w:rsidRPr="00365144">
        <w:rPr>
          <w:rFonts w:cs="Times New Roman"/>
          <w:color w:val="000000" w:themeColor="text1"/>
        </w:rPr>
        <w:t xml:space="preserve"> system zarządzania bazą danych (SZBD) wybrano PostgreSQL, który jest zaawansowanym, obiektowo-relacyjnym systemem typu open-</w:t>
      </w:r>
      <w:proofErr w:type="spellStart"/>
      <w:r w:rsidRPr="00365144">
        <w:rPr>
          <w:rFonts w:cs="Times New Roman"/>
          <w:color w:val="000000" w:themeColor="text1"/>
        </w:rPr>
        <w:t>source</w:t>
      </w:r>
      <w:proofErr w:type="spellEnd"/>
      <w:r w:rsidRPr="00365144">
        <w:rPr>
          <w:rFonts w:cs="Times New Roman"/>
          <w:color w:val="000000" w:themeColor="text1"/>
        </w:rPr>
        <w:t xml:space="preserve">, znanym z wysokiej wydajności, niezawodności i ścisłej zgodności ze standardem SQL. Jego architektura pozwala na łatwe rozszerzanie funkcjonalności, co było kluczowe w kontekście wymagań projektu. Najważniejszym rozszerzeniem wykorzystanym w aplikacji jest </w:t>
      </w:r>
      <w:proofErr w:type="spellStart"/>
      <w:r w:rsidRPr="00365144">
        <w:rPr>
          <w:rFonts w:cs="Times New Roman"/>
          <w:color w:val="000000" w:themeColor="text1"/>
        </w:rPr>
        <w:t>PostGIS</w:t>
      </w:r>
      <w:proofErr w:type="spellEnd"/>
      <w:r w:rsidRPr="00365144">
        <w:rPr>
          <w:rFonts w:cs="Times New Roman"/>
          <w:color w:val="000000" w:themeColor="text1"/>
        </w:rPr>
        <w:t xml:space="preserve">, które przekształca PostgreSQL w potężny serwer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pełni zgodny ze specyfikacją Simple </w:t>
      </w:r>
      <w:proofErr w:type="spellStart"/>
      <w:r w:rsidRPr="00365144">
        <w:rPr>
          <w:rFonts w:cs="Times New Roman"/>
          <w:color w:val="000000" w:themeColor="text1"/>
        </w:rPr>
        <w:t>Feature</w:t>
      </w:r>
      <w:proofErr w:type="spellEnd"/>
      <w:r w:rsidRPr="00365144">
        <w:rPr>
          <w:rFonts w:cs="Times New Roman"/>
          <w:color w:val="000000" w:themeColor="text1"/>
        </w:rPr>
        <w:t xml:space="preserve"> Access zdefiniowaną przez Open </w:t>
      </w:r>
      <w:proofErr w:type="spellStart"/>
      <w:r w:rsidRPr="00365144">
        <w:rPr>
          <w:rFonts w:cs="Times New Roman"/>
          <w:color w:val="000000" w:themeColor="text1"/>
        </w:rPr>
        <w:t>Geospatial</w:t>
      </w:r>
      <w:proofErr w:type="spellEnd"/>
      <w:r w:rsidRPr="00365144">
        <w:rPr>
          <w:rFonts w:cs="Times New Roman"/>
          <w:color w:val="000000" w:themeColor="text1"/>
        </w:rPr>
        <w:t xml:space="preserve"> Consortium (OGC). </w:t>
      </w:r>
      <w:proofErr w:type="spellStart"/>
      <w:r w:rsidRPr="00365144">
        <w:rPr>
          <w:rFonts w:cs="Times New Roman"/>
          <w:color w:val="000000" w:themeColor="text1"/>
        </w:rPr>
        <w:t>PostGIS</w:t>
      </w:r>
      <w:proofErr w:type="spellEnd"/>
      <w:r w:rsidRPr="00365144">
        <w:rPr>
          <w:rFonts w:cs="Times New Roman"/>
          <w:color w:val="000000" w:themeColor="text1"/>
        </w:rPr>
        <w:t xml:space="preserve"> wprowadza nie tylko dedykowane typy danych, takie jak `GEOGRAPHY` (do obliczeń na sferoidzie) i `GEOMETRY` (do obliczeń na płaszczyźnie), ale również bogaty zestaw zoptymalizowanych funkcji przestrzennych (np. do obliczania odległości, buforowania czy analizy przecięć). Co więcej, </w:t>
      </w:r>
      <w:proofErr w:type="spellStart"/>
      <w:r w:rsidRPr="00365144">
        <w:rPr>
          <w:rFonts w:cs="Times New Roman"/>
          <w:color w:val="000000" w:themeColor="text1"/>
        </w:rPr>
        <w:t>PostGIS</w:t>
      </w:r>
      <w:proofErr w:type="spellEnd"/>
      <w:r w:rsidRPr="00365144">
        <w:rPr>
          <w:rFonts w:cs="Times New Roman"/>
          <w:color w:val="000000" w:themeColor="text1"/>
        </w:rPr>
        <w:t xml:space="preserve"> umożliwia tworzenie specjalistycznych indeksów przestrzennych, takich jak </w:t>
      </w:r>
      <w:proofErr w:type="spellStart"/>
      <w:r w:rsidRPr="00365144">
        <w:rPr>
          <w:rFonts w:cs="Times New Roman"/>
          <w:color w:val="000000" w:themeColor="text1"/>
        </w:rPr>
        <w:t>GiST</w:t>
      </w:r>
      <w:proofErr w:type="spellEnd"/>
      <w:r w:rsidRPr="00365144">
        <w:rPr>
          <w:rFonts w:cs="Times New Roman"/>
          <w:color w:val="000000" w:themeColor="text1"/>
        </w:rPr>
        <w:t xml:space="preserve"> (</w:t>
      </w:r>
      <w:proofErr w:type="spellStart"/>
      <w:r w:rsidRPr="00365144">
        <w:rPr>
          <w:rFonts w:cs="Times New Roman"/>
          <w:color w:val="000000" w:themeColor="text1"/>
        </w:rPr>
        <w:t>Generalized</w:t>
      </w:r>
      <w:proofErr w:type="spellEnd"/>
      <w:r w:rsidRPr="00365144">
        <w:rPr>
          <w:rFonts w:cs="Times New Roman"/>
          <w:color w:val="000000" w:themeColor="text1"/>
        </w:rPr>
        <w:t xml:space="preserve"> </w:t>
      </w:r>
      <w:proofErr w:type="spellStart"/>
      <w:r w:rsidRPr="00365144">
        <w:rPr>
          <w:rFonts w:cs="Times New Roman"/>
          <w:color w:val="000000" w:themeColor="text1"/>
        </w:rPr>
        <w:t>Search</w:t>
      </w:r>
      <w:proofErr w:type="spellEnd"/>
      <w:r w:rsidRPr="00365144">
        <w:rPr>
          <w:rFonts w:cs="Times New Roman"/>
          <w:color w:val="000000" w:themeColor="text1"/>
        </w:rPr>
        <w:t xml:space="preserve"> </w:t>
      </w:r>
      <w:proofErr w:type="spellStart"/>
      <w:r w:rsidRPr="00365144">
        <w:rPr>
          <w:rFonts w:cs="Times New Roman"/>
          <w:color w:val="000000" w:themeColor="text1"/>
        </w:rPr>
        <w:t>Tree</w:t>
      </w:r>
      <w:proofErr w:type="spellEnd"/>
      <w:r w:rsidRPr="00365144">
        <w:rPr>
          <w:rFonts w:cs="Times New Roman"/>
          <w:color w:val="000000" w:themeColor="text1"/>
        </w:rPr>
        <w:t>), które drastycznie przyspieszają wykonywanie zapytań filtrujących dane na podstawie ich położenia geograficznego, co jest fundamentalne dla wydajności aplikacji [13].</w:t>
      </w:r>
    </w:p>
    <w:p w:rsidR="00365144" w:rsidRPr="00365144" w:rsidRDefault="00365144" w:rsidP="00365144">
      <w:pPr>
        <w:rPr>
          <w:rFonts w:cs="Times New Roman"/>
          <w:color w:val="000000" w:themeColor="text1"/>
        </w:rPr>
      </w:pPr>
    </w:p>
    <w:p w:rsidR="00365144" w:rsidRPr="00365144" w:rsidRDefault="00365144" w:rsidP="00365144">
      <w:pPr>
        <w:ind w:firstLine="709"/>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W celu umożliwienia operacji na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ramach </w:t>
      </w:r>
      <w:proofErr w:type="gramStart"/>
      <w:r w:rsidRPr="00365144">
        <w:rPr>
          <w:rFonts w:cs="Times New Roman"/>
          <w:color w:val="000000" w:themeColor="text1"/>
        </w:rPr>
        <w:t>aplikacji .</w:t>
      </w:r>
      <w:proofErr w:type="gramEnd"/>
      <w:r w:rsidRPr="00365144">
        <w:rPr>
          <w:rFonts w:cs="Times New Roman"/>
          <w:color w:val="000000" w:themeColor="text1"/>
        </w:rPr>
        <w:t xml:space="preserve">NET, wykorzystano bibliotekę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Pełni ona rolę kluczowego pomostu pomiędzy obiektowym kodem C# a standardami OGC, implementując w zarządzanym </w:t>
      </w:r>
      <w:proofErr w:type="gramStart"/>
      <w:r w:rsidRPr="00365144">
        <w:rPr>
          <w:rFonts w:cs="Times New Roman"/>
          <w:color w:val="000000" w:themeColor="text1"/>
        </w:rPr>
        <w:t>środowisku .</w:t>
      </w:r>
      <w:proofErr w:type="gramEnd"/>
      <w:r w:rsidRPr="00365144">
        <w:rPr>
          <w:rFonts w:cs="Times New Roman"/>
          <w:color w:val="000000" w:themeColor="text1"/>
        </w:rPr>
        <w:t>NET hierarchię typów geometrycznych, takich jak `Point`, `</w:t>
      </w:r>
      <w:proofErr w:type="spellStart"/>
      <w:r w:rsidRPr="00365144">
        <w:rPr>
          <w:rFonts w:cs="Times New Roman"/>
          <w:color w:val="000000" w:themeColor="text1"/>
        </w:rPr>
        <w:t>LineString</w:t>
      </w:r>
      <w:proofErr w:type="spellEnd"/>
      <w:r w:rsidRPr="00365144">
        <w:rPr>
          <w:rFonts w:cs="Times New Roman"/>
          <w:color w:val="000000" w:themeColor="text1"/>
        </w:rPr>
        <w:t>` czy `</w:t>
      </w:r>
      <w:proofErr w:type="spellStart"/>
      <w:r w:rsidRPr="00365144">
        <w:rPr>
          <w:rFonts w:cs="Times New Roman"/>
          <w:color w:val="000000" w:themeColor="text1"/>
        </w:rPr>
        <w:t>Polygon</w:t>
      </w:r>
      <w:proofErr w:type="spellEnd"/>
      <w:r w:rsidRPr="00365144">
        <w:rPr>
          <w:rFonts w:cs="Times New Roman"/>
          <w:color w:val="000000" w:themeColor="text1"/>
        </w:rPr>
        <w:t xml:space="preserve">`. Jest to de facto standardowa biblioteka do pracy z danymi przestrzennymi w tym ekosystemie. Jej zastosowanie było niezbędne do tworzenia </w:t>
      </w:r>
      <w:r w:rsidRPr="00365144">
        <w:rPr>
          <w:rFonts w:cs="Times New Roman"/>
          <w:color w:val="000000" w:themeColor="text1"/>
        </w:rPr>
        <w:lastRenderedPageBreak/>
        <w:t xml:space="preserve">i manipulowania obiektami geometrii przed ich zapisaniem do bazy danych, a także do interpretowania danych odczytanych z </w:t>
      </w:r>
      <w:proofErr w:type="spellStart"/>
      <w:r w:rsidRPr="00365144">
        <w:rPr>
          <w:rFonts w:cs="Times New Roman"/>
          <w:color w:val="000000" w:themeColor="text1"/>
        </w:rPr>
        <w:t>PostGIS</w:t>
      </w:r>
      <w:proofErr w:type="spellEnd"/>
      <w:r w:rsidRPr="00365144">
        <w:rPr>
          <w:rFonts w:cs="Times New Roman"/>
          <w:color w:val="000000" w:themeColor="text1"/>
        </w:rPr>
        <w:t xml:space="preserve">. Co istotne, dostawca bazy danych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dla PostgreSQL (`</w:t>
      </w:r>
      <w:proofErr w:type="spellStart"/>
      <w:r w:rsidRPr="00365144">
        <w:rPr>
          <w:rFonts w:cs="Times New Roman"/>
          <w:color w:val="000000" w:themeColor="text1"/>
        </w:rPr>
        <w:t>Npgsql.EntityFrameworkCore.PostgreSQL</w:t>
      </w:r>
      <w:proofErr w:type="spellEnd"/>
      <w:r w:rsidRPr="00365144">
        <w:rPr>
          <w:rFonts w:cs="Times New Roman"/>
          <w:color w:val="000000" w:themeColor="text1"/>
        </w:rPr>
        <w:t xml:space="preserve">`) posiada wbudowaną, natywną integrację z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co umożliwiło płynne i transparentne mapowanie typów geometrycznych z C# na typy </w:t>
      </w:r>
      <w:proofErr w:type="spellStart"/>
      <w:r w:rsidRPr="00365144">
        <w:rPr>
          <w:rFonts w:cs="Times New Roman"/>
          <w:color w:val="000000" w:themeColor="text1"/>
        </w:rPr>
        <w:t>PostGIS</w:t>
      </w:r>
      <w:proofErr w:type="spellEnd"/>
      <w:r w:rsidRPr="00365144">
        <w:rPr>
          <w:rFonts w:cs="Times New Roman"/>
          <w:color w:val="000000" w:themeColor="text1"/>
        </w:rPr>
        <w:t xml:space="preserve"> bez konieczności pisania ręcznych konwerterów. Dzięki temu zapytania LINQ mogły zawierać operacje przestrzenne, które EF </w:t>
      </w:r>
      <w:proofErr w:type="spellStart"/>
      <w:r w:rsidRPr="00365144">
        <w:rPr>
          <w:rFonts w:cs="Times New Roman"/>
          <w:color w:val="000000" w:themeColor="text1"/>
        </w:rPr>
        <w:t>Core</w:t>
      </w:r>
      <w:proofErr w:type="spellEnd"/>
      <w:r w:rsidRPr="00365144">
        <w:rPr>
          <w:rFonts w:cs="Times New Roman"/>
          <w:color w:val="000000" w:themeColor="text1"/>
        </w:rPr>
        <w:t xml:space="preserve"> potrafił przetłumaczyć na odpowiednie funkcje SQL w dialekcie </w:t>
      </w:r>
      <w:proofErr w:type="spellStart"/>
      <w:r w:rsidRPr="00365144">
        <w:rPr>
          <w:rFonts w:cs="Times New Roman"/>
          <w:color w:val="000000" w:themeColor="text1"/>
        </w:rPr>
        <w:t>PostGIS</w:t>
      </w:r>
      <w:proofErr w:type="spellEnd"/>
      <w:r w:rsidRPr="00365144">
        <w:rPr>
          <w:rFonts w:cs="Times New Roman"/>
          <w:color w:val="000000" w:themeColor="text1"/>
        </w:rPr>
        <w:t xml:space="preserve"> [24].</w:t>
      </w:r>
    </w:p>
    <w:p w:rsidR="00365144" w:rsidRPr="00365144" w:rsidRDefault="00365144" w:rsidP="00365144">
      <w:pPr>
        <w:rPr>
          <w:rFonts w:cs="Times New Roman"/>
          <w:color w:val="000000" w:themeColor="text1"/>
        </w:rPr>
      </w:pPr>
    </w:p>
    <w:p w:rsidR="00365144" w:rsidRDefault="00365144" w:rsidP="00365144">
      <w:pPr>
        <w:ind w:firstLine="709"/>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celu zachowania czystej architektury i ścisłej separacji pomiędzy modelem domeny (encjami bazodanowymi) a obiektami transferu danych (DTO), wykorzystano bibliotekę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w:t>
      </w:r>
      <w:proofErr w:type="spellStart"/>
      <w:r w:rsidRPr="00365144">
        <w:rPr>
          <w:rFonts w:cs="Times New Roman"/>
          <w:color w:val="000000" w:themeColor="text1"/>
        </w:rPr>
        <w:t>architekturach</w:t>
      </w:r>
      <w:proofErr w:type="spellEnd"/>
      <w:r w:rsidRPr="00365144">
        <w:rPr>
          <w:rFonts w:cs="Times New Roman"/>
          <w:color w:val="000000" w:themeColor="text1"/>
        </w:rPr>
        <w:t xml:space="preserve"> wielowarstwowych, takich jak zaimplementowana w projekcie, konieczność konwersji obiektów pomiędzy warstwami jest częstym i powtarzalnym zadaniem. Ręczne przepisywanie wartości z pól jednego obiektu do drugiego jest nie tylko czasochłonne, ale również podatne na błędy i trudne w utrzymaniu, zwłaszcza przy rozbudowanych modelach. </w:t>
      </w:r>
      <w:proofErr w:type="spellStart"/>
      <w:r w:rsidRPr="00365144">
        <w:rPr>
          <w:rFonts w:cs="Times New Roman"/>
          <w:color w:val="000000" w:themeColor="text1"/>
        </w:rPr>
        <w:t>AutoMapper</w:t>
      </w:r>
      <w:proofErr w:type="spellEnd"/>
      <w:r w:rsidRPr="00365144">
        <w:rPr>
          <w:rFonts w:cs="Times New Roman"/>
          <w:color w:val="000000" w:themeColor="text1"/>
        </w:rPr>
        <w:t xml:space="preserve"> rozwiązuje ten problem poprzez konwencję nad konfiguracją (ang. *</w:t>
      </w:r>
      <w:proofErr w:type="spellStart"/>
      <w:r w:rsidRPr="00365144">
        <w:rPr>
          <w:rFonts w:cs="Times New Roman"/>
          <w:color w:val="000000" w:themeColor="text1"/>
        </w:rPr>
        <w:t>convention-over-configuration</w:t>
      </w:r>
      <w:proofErr w:type="spellEnd"/>
      <w:r w:rsidRPr="00365144">
        <w:rPr>
          <w:rFonts w:cs="Times New Roman"/>
          <w:color w:val="000000" w:themeColor="text1"/>
        </w:rPr>
        <w:t xml:space="preserve">*). Biblioteka automatycznie mapuje właściwości o tych samych nazwach, a jednocześnie pozwala na definiowanie niestandardowych, złożonych reguł transformacji dla bardziej skomplikowanych przypadków. W projekcie </w:t>
      </w:r>
      <w:proofErr w:type="spellStart"/>
      <w:r w:rsidRPr="00365144">
        <w:rPr>
          <w:rFonts w:cs="Times New Roman"/>
          <w:color w:val="000000" w:themeColor="text1"/>
        </w:rPr>
        <w:t>GeoLog</w:t>
      </w:r>
      <w:proofErr w:type="spellEnd"/>
      <w:r w:rsidRPr="00365144">
        <w:rPr>
          <w:rFonts w:cs="Times New Roman"/>
          <w:color w:val="000000" w:themeColor="text1"/>
        </w:rPr>
        <w:t xml:space="preserve"> pozwoliło to na zdefiniowanie profili mapowań w jednym miejscu, co znacząco zredukowało ilość powtarzalnego kodu w kontrolerach i zwiększyło czytelność logiki biznesowej [25].</w:t>
      </w:r>
    </w:p>
    <w:p w:rsidR="00365144" w:rsidRPr="00365144" w:rsidRDefault="00365144" w:rsidP="00365144">
      <w:pPr>
        <w:rPr>
          <w:rFonts w:cs="Times New Roman"/>
          <w:color w:val="000000" w:themeColor="text1"/>
        </w:rPr>
      </w:pPr>
    </w:p>
    <w:p w:rsidR="007724FC" w:rsidRPr="007724FC" w:rsidRDefault="007724FC" w:rsidP="007724FC">
      <w:pPr>
        <w:pStyle w:val="Nagwek3"/>
        <w:numPr>
          <w:ilvl w:val="2"/>
          <w:numId w:val="15"/>
        </w:numPr>
        <w:jc w:val="both"/>
        <w:rPr>
          <w:rFonts w:ascii="Times New Roman" w:hAnsi="Times New Roman" w:cs="Times New Roman"/>
          <w:b/>
          <w:color w:val="000000" w:themeColor="text1"/>
        </w:rPr>
      </w:pPr>
      <w:bookmarkStart w:id="15" w:name="_Toc215681383"/>
      <w:r w:rsidRPr="007724FC">
        <w:rPr>
          <w:rFonts w:ascii="Times New Roman" w:hAnsi="Times New Roman" w:cs="Times New Roman"/>
          <w:b/>
          <w:color w:val="000000" w:themeColor="text1"/>
        </w:rPr>
        <w:t>Technologie warstwy klienckiej (frontend)</w:t>
      </w:r>
      <w:bookmarkEnd w:id="15"/>
    </w:p>
    <w:p w:rsidR="000C66B3" w:rsidRDefault="007724FC" w:rsidP="00CB1D41">
      <w:pPr>
        <w:ind w:left="709" w:hanging="709"/>
        <w:jc w:val="both"/>
        <w:rPr>
          <w:rFonts w:cs="Times New Roman"/>
          <w:color w:val="000000" w:themeColor="text1"/>
        </w:rPr>
      </w:pPr>
      <w:r w:rsidRPr="007724FC">
        <w:rPr>
          <w:rFonts w:cs="Times New Roman"/>
          <w:color w:val="000000" w:themeColor="text1"/>
        </w:rPr>
        <w:t>Interfejs użytkownika został zrealizowany</w:t>
      </w:r>
      <w:r w:rsidR="00133001">
        <w:rPr>
          <w:rFonts w:cs="Times New Roman"/>
          <w:color w:val="000000" w:themeColor="text1"/>
        </w:rPr>
        <w:t>,</w:t>
      </w:r>
      <w:r w:rsidRPr="007724FC">
        <w:rPr>
          <w:rFonts w:cs="Times New Roman"/>
          <w:color w:val="000000" w:themeColor="text1"/>
        </w:rPr>
        <w:t xml:space="preserve"> jako Aplikacja Jednostronicowa (SPA) z wykorzystaniem popularnych bibliotek ekosystemu </w:t>
      </w:r>
      <w:proofErr w:type="spellStart"/>
      <w:r w:rsidRPr="007724FC">
        <w:rPr>
          <w:rFonts w:cs="Times New Roman"/>
          <w:color w:val="000000" w:themeColor="text1"/>
        </w:rPr>
        <w:t>JavaScript</w:t>
      </w:r>
      <w:proofErr w:type="spellEnd"/>
      <w:r w:rsidRPr="007724FC">
        <w:rPr>
          <w:rFonts w:cs="Times New Roman"/>
          <w:color w:val="000000" w:themeColor="text1"/>
        </w:rPr>
        <w:t>.</w:t>
      </w:r>
    </w:p>
    <w:p w:rsidR="001427C1" w:rsidRPr="00CB1D41" w:rsidRDefault="001427C1" w:rsidP="00CB1D41">
      <w:pPr>
        <w:ind w:left="709" w:hanging="709"/>
        <w:jc w:val="both"/>
        <w:rPr>
          <w:rFonts w:cs="Times New Roman"/>
          <w:color w:val="000000" w:themeColor="text1"/>
        </w:rPr>
      </w:pPr>
    </w:p>
    <w:p w:rsidR="004947D1" w:rsidRPr="00BA2321" w:rsidRDefault="00D176DF" w:rsidP="00BA2321">
      <w:pPr>
        <w:ind w:firstLine="360"/>
        <w:jc w:val="both"/>
        <w:rPr>
          <w:rFonts w:cs="Times New Roman"/>
          <w:color w:val="000000" w:themeColor="text1"/>
        </w:rPr>
      </w:pPr>
      <w:r w:rsidRPr="00BA2321">
        <w:rPr>
          <w:rFonts w:cs="Times New Roman"/>
          <w:color w:val="000000" w:themeColor="text1"/>
        </w:rPr>
        <w:t xml:space="preserve">Jako główną technologię do budowy interfejsu użytkownika wybrano bibliotekę React. Jej popularność wynika z deklaratywnego podejścia do tworzenia UI oraz architektury opartej na komponentach. Pozwala to na dekompozycję złożonych interfejsów na małe, niezależne i </w:t>
      </w:r>
      <w:proofErr w:type="spellStart"/>
      <w:r w:rsidRPr="00BA2321">
        <w:rPr>
          <w:rFonts w:cs="Times New Roman"/>
          <w:color w:val="000000" w:themeColor="text1"/>
        </w:rPr>
        <w:t>reużywalne</w:t>
      </w:r>
      <w:proofErr w:type="spellEnd"/>
      <w:r w:rsidRPr="00BA2321">
        <w:rPr>
          <w:rFonts w:cs="Times New Roman"/>
          <w:color w:val="000000" w:themeColor="text1"/>
        </w:rPr>
        <w:t xml:space="preserve"> części. Kluczowym mechanizmem optymalizacyjnym </w:t>
      </w:r>
      <w:proofErr w:type="spellStart"/>
      <w:r w:rsidRPr="00BA2321">
        <w:rPr>
          <w:rFonts w:cs="Times New Roman"/>
          <w:color w:val="000000" w:themeColor="text1"/>
        </w:rPr>
        <w:t>Reacta</w:t>
      </w:r>
      <w:proofErr w:type="spellEnd"/>
      <w:r w:rsidRPr="00BA2321">
        <w:rPr>
          <w:rFonts w:cs="Times New Roman"/>
          <w:color w:val="000000" w:themeColor="text1"/>
        </w:rPr>
        <w:t xml:space="preserve"> jest wykorzystanie wirtualnego DOM (Virtual DOM), czyli reprezentacji rzeczywistej struktury dokumentu w pamięci. Dzięki niemu, zamiast dokonywać kosztownych manipulacji bezpośrednio na drzewie DOM przeglądarki, React oblicza minimalny zestaw zmian, a następnie efektywnie je aplikuje, co zapewnia wysoką wydajność renderowania, szczególnie w przypadku dynamicznych widoków, takich jak interaktywna mapa [11]. Filozofia </w:t>
      </w:r>
      <w:proofErr w:type="spellStart"/>
      <w:r w:rsidRPr="00BA2321">
        <w:rPr>
          <w:rFonts w:cs="Times New Roman"/>
          <w:color w:val="000000" w:themeColor="text1"/>
        </w:rPr>
        <w:t>Reacta</w:t>
      </w:r>
      <w:proofErr w:type="spellEnd"/>
      <w:r w:rsidRPr="00BA2321">
        <w:rPr>
          <w:rFonts w:cs="Times New Roman"/>
          <w:color w:val="000000" w:themeColor="text1"/>
        </w:rPr>
        <w:t xml:space="preserve"> celowo odchodzi od tradycyjnego paradygmatu separacji technologii (HTML, CSS, </w:t>
      </w:r>
      <w:proofErr w:type="spellStart"/>
      <w:r w:rsidRPr="00BA2321">
        <w:rPr>
          <w:rFonts w:cs="Times New Roman"/>
          <w:color w:val="000000" w:themeColor="text1"/>
        </w:rPr>
        <w:t>JavaScript</w:t>
      </w:r>
      <w:proofErr w:type="spellEnd"/>
      <w:r w:rsidRPr="00BA2321">
        <w:rPr>
          <w:rFonts w:cs="Times New Roman"/>
          <w:color w:val="000000" w:themeColor="text1"/>
        </w:rPr>
        <w:t xml:space="preserve">) na rzecz separacji odpowiedzialności (ang. </w:t>
      </w:r>
      <w:proofErr w:type="spellStart"/>
      <w:r w:rsidRPr="00BA2321">
        <w:rPr>
          <w:rFonts w:cs="Times New Roman"/>
          <w:color w:val="000000" w:themeColor="text1"/>
        </w:rPr>
        <w:t>separation</w:t>
      </w:r>
      <w:proofErr w:type="spellEnd"/>
      <w:r w:rsidRPr="00BA2321">
        <w:rPr>
          <w:rFonts w:cs="Times New Roman"/>
          <w:color w:val="000000" w:themeColor="text1"/>
        </w:rPr>
        <w:t xml:space="preserve"> of </w:t>
      </w:r>
      <w:proofErr w:type="spellStart"/>
      <w:r w:rsidRPr="00BA2321">
        <w:rPr>
          <w:rFonts w:cs="Times New Roman"/>
          <w:color w:val="000000" w:themeColor="text1"/>
        </w:rPr>
        <w:t>concerns</w:t>
      </w:r>
      <w:proofErr w:type="spellEnd"/>
      <w:r w:rsidRPr="00BA2321">
        <w:rPr>
          <w:rFonts w:cs="Times New Roman"/>
          <w:color w:val="000000" w:themeColor="text1"/>
        </w:rPr>
        <w:t xml:space="preserve">). Zamiast oddzielnych plików dla struktury, logiki i stylów, React promuje organizację kodu w oparciu o komponenty, które hermetyzują wszystkie te aspekty w jednym miejscu. Umożliwia to składnia JSX, która jest rozszerzeniem języka </w:t>
      </w:r>
      <w:proofErr w:type="spellStart"/>
      <w:r w:rsidRPr="00BA2321">
        <w:rPr>
          <w:rFonts w:cs="Times New Roman"/>
          <w:color w:val="000000" w:themeColor="text1"/>
        </w:rPr>
        <w:t>JavaScript</w:t>
      </w:r>
      <w:proofErr w:type="spellEnd"/>
      <w:r w:rsidRPr="00BA2321">
        <w:rPr>
          <w:rFonts w:cs="Times New Roman"/>
          <w:color w:val="000000" w:themeColor="text1"/>
        </w:rPr>
        <w:t xml:space="preserve"> pozwalającym na deklaratywne opisywanie struktury interfejsu przy użyciu znaczników przypominających HTML bezpośrednio w kodzie. Takie podejście nie tylko poprawia czytelność i łatwość utrzymania kodu, ale również otwiera zaawansowane możliwości, takie jak </w:t>
      </w:r>
      <w:proofErr w:type="spellStart"/>
      <w:r w:rsidRPr="00BA2321">
        <w:rPr>
          <w:rFonts w:cs="Times New Roman"/>
          <w:color w:val="000000" w:themeColor="text1"/>
        </w:rPr>
        <w:t>renderowanie</w:t>
      </w:r>
      <w:proofErr w:type="spellEnd"/>
      <w:r w:rsidRPr="00BA2321">
        <w:rPr>
          <w:rFonts w:cs="Times New Roman"/>
          <w:color w:val="000000" w:themeColor="text1"/>
        </w:rPr>
        <w:t xml:space="preserve"> po stronie serwera (SSR), co pozwala na tworzenie uniwersalnych aplikacji o zoptymalizowanym czasie pierwszego ładowania.</w:t>
      </w:r>
      <w:r w:rsidR="003C3ED9">
        <w:t>[101]</w:t>
      </w:r>
    </w:p>
    <w:p w:rsidR="00BA2321" w:rsidRDefault="00BA2321" w:rsidP="00BA2321">
      <w:pPr>
        <w:jc w:val="both"/>
        <w:rPr>
          <w:rFonts w:cs="Times New Roman"/>
          <w:color w:val="000000" w:themeColor="text1"/>
        </w:rPr>
      </w:pPr>
    </w:p>
    <w:p w:rsidR="004947D1" w:rsidRDefault="004A76DE" w:rsidP="00BA2321">
      <w:pPr>
        <w:ind w:firstLine="360"/>
        <w:jc w:val="both"/>
        <w:rPr>
          <w:rFonts w:cs="Times New Roman"/>
          <w:color w:val="000000" w:themeColor="text1"/>
        </w:rPr>
      </w:pPr>
      <w:proofErr w:type="spellStart"/>
      <w:r w:rsidRPr="00BA2321">
        <w:rPr>
          <w:rFonts w:cs="Times New Roman"/>
          <w:color w:val="000000" w:themeColor="text1"/>
        </w:rPr>
        <w:t>Material</w:t>
      </w:r>
      <w:proofErr w:type="spellEnd"/>
      <w:r w:rsidRPr="00BA2321">
        <w:rPr>
          <w:rFonts w:cs="Times New Roman"/>
          <w:color w:val="000000" w:themeColor="text1"/>
        </w:rPr>
        <w:t xml:space="preserve">-UI (MUI): W celu zapewnienia spójności wizualnej, </w:t>
      </w:r>
      <w:proofErr w:type="spellStart"/>
      <w:r w:rsidRPr="00BA2321">
        <w:rPr>
          <w:rFonts w:cs="Times New Roman"/>
          <w:color w:val="000000" w:themeColor="text1"/>
        </w:rPr>
        <w:t>responsywności</w:t>
      </w:r>
      <w:proofErr w:type="spellEnd"/>
      <w:r w:rsidRPr="00BA2321">
        <w:rPr>
          <w:rFonts w:cs="Times New Roman"/>
          <w:color w:val="000000" w:themeColor="text1"/>
        </w:rPr>
        <w:t xml:space="preserve"> oraz przyspieszenia procesu tworzenia interfejsu użytkownika, zdecydowano o zastosowaniu biblioteki komponentów </w:t>
      </w:r>
      <w:proofErr w:type="spellStart"/>
      <w:r w:rsidRPr="00BA2321">
        <w:rPr>
          <w:rFonts w:cs="Times New Roman"/>
          <w:color w:val="000000" w:themeColor="text1"/>
        </w:rPr>
        <w:t>Material</w:t>
      </w:r>
      <w:proofErr w:type="spellEnd"/>
      <w:r w:rsidRPr="00BA2321">
        <w:rPr>
          <w:rFonts w:cs="Times New Roman"/>
          <w:color w:val="000000" w:themeColor="text1"/>
        </w:rPr>
        <w:t xml:space="preserve">-UI. Jest to rozbudowany, </w:t>
      </w:r>
      <w:proofErr w:type="spellStart"/>
      <w:r w:rsidRPr="00BA2321">
        <w:rPr>
          <w:rFonts w:cs="Times New Roman"/>
          <w:color w:val="000000" w:themeColor="text1"/>
        </w:rPr>
        <w:t>otwartoźródłowy</w:t>
      </w:r>
      <w:proofErr w:type="spellEnd"/>
      <w:r w:rsidRPr="00BA2321">
        <w:rPr>
          <w:rFonts w:cs="Times New Roman"/>
          <w:color w:val="000000" w:themeColor="text1"/>
        </w:rPr>
        <w:t xml:space="preserve"> zestaw gotowych do użycia komponentów dla React, który implementuje zasady i wytyczne systemu projektowania </w:t>
      </w:r>
      <w:proofErr w:type="spellStart"/>
      <w:r w:rsidRPr="00BA2321">
        <w:rPr>
          <w:rFonts w:cs="Times New Roman"/>
          <w:color w:val="000000" w:themeColor="text1"/>
        </w:rPr>
        <w:t>Material</w:t>
      </w:r>
      <w:proofErr w:type="spellEnd"/>
      <w:r w:rsidRPr="00BA2321">
        <w:rPr>
          <w:rFonts w:cs="Times New Roman"/>
          <w:color w:val="000000" w:themeColor="text1"/>
        </w:rPr>
        <w:t xml:space="preserve"> Design, opracowanego przez firmę Google [21]. Wybór tej </w:t>
      </w:r>
      <w:r w:rsidRPr="00BA2321">
        <w:rPr>
          <w:rFonts w:cs="Times New Roman"/>
          <w:color w:val="000000" w:themeColor="text1"/>
        </w:rPr>
        <w:lastRenderedPageBreak/>
        <w:t xml:space="preserve">biblioteki nie był podyktowany jedynie dostępnością szerokiej gamy predefiniowanych elementów (takich jak przyciski, pola formularzy, karty czy okna dialogowe), ale przede wszystkim zaawansowanymi mechanizmami, które standaryzują i upraszczają złożone aspekty tworzenia warstwy wizualnej. Kluczową zaletą MUI jest zaawansowany system stylizacji, domyślnie oparty na podejściu CSS-in-JS z wykorzystaniem biblioteki </w:t>
      </w:r>
      <w:proofErr w:type="spellStart"/>
      <w:r w:rsidRPr="00BA2321">
        <w:rPr>
          <w:rFonts w:cs="Times New Roman"/>
          <w:color w:val="000000" w:themeColor="text1"/>
        </w:rPr>
        <w:t>Emotion</w:t>
      </w:r>
      <w:proofErr w:type="spellEnd"/>
      <w:r w:rsidRPr="00BA2321">
        <w:rPr>
          <w:rFonts w:cs="Times New Roman"/>
          <w:color w:val="000000" w:themeColor="text1"/>
        </w:rPr>
        <w:t xml:space="preserve">. Pozwala on na definiowanie stylów komponentów bezpośrednio w kodzie </w:t>
      </w:r>
      <w:proofErr w:type="spellStart"/>
      <w:r w:rsidRPr="00BA2321">
        <w:rPr>
          <w:rFonts w:cs="Times New Roman"/>
          <w:color w:val="000000" w:themeColor="text1"/>
        </w:rPr>
        <w:t>JavaScript</w:t>
      </w:r>
      <w:proofErr w:type="spellEnd"/>
      <w:r w:rsidRPr="00BA2321">
        <w:rPr>
          <w:rFonts w:cs="Times New Roman"/>
          <w:color w:val="000000" w:themeColor="text1"/>
        </w:rPr>
        <w:t>, co umożliwia ich dynamiczne modyfikowanie w zależności od przekazanych właściwości (</w:t>
      </w:r>
      <w:proofErr w:type="spellStart"/>
      <w:r w:rsidRPr="00BA2321">
        <w:rPr>
          <w:rFonts w:cs="Times New Roman"/>
          <w:color w:val="000000" w:themeColor="text1"/>
        </w:rPr>
        <w:t>props</w:t>
      </w:r>
      <w:proofErr w:type="spellEnd"/>
      <w:r w:rsidRPr="00BA2321">
        <w:rPr>
          <w:rFonts w:cs="Times New Roman"/>
          <w:color w:val="000000" w:themeColor="text1"/>
        </w:rPr>
        <w:t xml:space="preserve">) lub globalnego motywu aplikacji. Takie podejście, w przeciwieństwie do tradycyjnych, statycznych arkuszy CSS, ułatwia tworzenie w pełni hermetyzowanych i </w:t>
      </w:r>
      <w:proofErr w:type="spellStart"/>
      <w:r w:rsidRPr="00BA2321">
        <w:rPr>
          <w:rFonts w:cs="Times New Roman"/>
          <w:color w:val="000000" w:themeColor="text1"/>
        </w:rPr>
        <w:t>reużywalnych</w:t>
      </w:r>
      <w:proofErr w:type="spellEnd"/>
      <w:r w:rsidRPr="00BA2321">
        <w:rPr>
          <w:rFonts w:cs="Times New Roman"/>
          <w:color w:val="000000" w:themeColor="text1"/>
        </w:rPr>
        <w:t xml:space="preserve"> komponentów o zmiennym wyglądzie [22]. Ponadto, MUI dostarcza zestaw tzw. komponentów systemowych, które stanowią fundament do budowania złożonych i </w:t>
      </w:r>
      <w:proofErr w:type="spellStart"/>
      <w:r w:rsidRPr="00BA2321">
        <w:rPr>
          <w:rFonts w:cs="Times New Roman"/>
          <w:color w:val="000000" w:themeColor="text1"/>
        </w:rPr>
        <w:t>responsywnych</w:t>
      </w:r>
      <w:proofErr w:type="spellEnd"/>
      <w:r w:rsidRPr="00BA2321">
        <w:rPr>
          <w:rFonts w:cs="Times New Roman"/>
          <w:color w:val="000000" w:themeColor="text1"/>
        </w:rPr>
        <w:t xml:space="preserve"> układów strony. Zastosowanie biblioteki pozwoliło skrócić czas potrzebny na tworzenie warstwy wizualnej i poświęcenie większej ilości nakładu pracy na stworzenie logiki biznesowej.</w:t>
      </w:r>
    </w:p>
    <w:p w:rsidR="006355C0" w:rsidRPr="00BA2321" w:rsidRDefault="006355C0" w:rsidP="00BA2321">
      <w:pPr>
        <w:ind w:firstLine="360"/>
        <w:jc w:val="both"/>
        <w:rPr>
          <w:rFonts w:cs="Times New Roman"/>
          <w:color w:val="000000" w:themeColor="text1"/>
        </w:rPr>
      </w:pPr>
    </w:p>
    <w:p w:rsidR="004947D1" w:rsidRPr="006355C0" w:rsidRDefault="006355C0" w:rsidP="006355C0">
      <w:pPr>
        <w:ind w:firstLine="360"/>
        <w:jc w:val="both"/>
        <w:rPr>
          <w:rFonts w:cs="Times New Roman"/>
          <w:color w:val="000000" w:themeColor="text1"/>
        </w:rPr>
      </w:pPr>
      <w:r w:rsidRPr="006355C0">
        <w:rPr>
          <w:rFonts w:cs="Times New Roman"/>
          <w:color w:val="000000" w:themeColor="text1"/>
        </w:rPr>
        <w:t>Do implementacji interaktywnej mapy, która jest centralnym elementem wizualizacji tras, wykorzystano bibliotekę React Leaflet. Jest to popularny zestaw komponentów React, który stanowi warstwę abstrakcji nad potężną, otwartoźródłową biblioteką mapową Leaflet.</w:t>
      </w:r>
      <w:proofErr w:type="gramStart"/>
      <w:r w:rsidRPr="006355C0">
        <w:rPr>
          <w:rFonts w:cs="Times New Roman"/>
          <w:color w:val="000000" w:themeColor="text1"/>
        </w:rPr>
        <w:t>js</w:t>
      </w:r>
      <w:proofErr w:type="gramEnd"/>
      <w:r w:rsidRPr="006355C0">
        <w:rPr>
          <w:rFonts w:cs="Times New Roman"/>
          <w:color w:val="000000" w:themeColor="text1"/>
        </w:rPr>
        <w:t xml:space="preserve"> [23]. Wybór tej technologii był podyktowany jej deklaratywnym podejściem: zamiast imperatywnie manipulować obiektem mapy, React Leaflet pozwala na definiowanie warstw mapy (takich jak kafelki, polilinie</w:t>
      </w:r>
      <w:r>
        <w:rPr>
          <w:rFonts w:cs="Times New Roman"/>
          <w:color w:val="000000" w:themeColor="text1"/>
        </w:rPr>
        <w:t xml:space="preserve">, </w:t>
      </w:r>
      <w:r w:rsidRPr="006355C0">
        <w:rPr>
          <w:rFonts w:cs="Times New Roman"/>
          <w:color w:val="000000" w:themeColor="text1"/>
        </w:rPr>
        <w:t>czy znaczniki), jako komponentów React. Taka architektura idealnie wpisuje się w model działania całej aplikacji, umożliwiając łatwą integrację stanu aplikacji (np. listy punktów trasy) z elementami wyświetlanymi na mapie. W projekcie wykorzystano darmowe kafelki mapowe dostarczane przez projekt OpenStreetMap, które stanowią domyślne źródło danych dla biblioteki Leaflet</w:t>
      </w:r>
      <w:r w:rsidR="004947D1" w:rsidRPr="006355C0">
        <w:rPr>
          <w:rFonts w:cs="Times New Roman"/>
          <w:color w:val="000000" w:themeColor="text1"/>
        </w:rPr>
        <w:t>.</w:t>
      </w:r>
    </w:p>
    <w:p w:rsidR="006355C0" w:rsidRDefault="006355C0" w:rsidP="006355C0">
      <w:pPr>
        <w:jc w:val="both"/>
        <w:rPr>
          <w:rFonts w:cs="Times New Roman"/>
          <w:color w:val="000000" w:themeColor="text1"/>
        </w:rPr>
      </w:pPr>
    </w:p>
    <w:p w:rsidR="006355C0" w:rsidRDefault="006355C0" w:rsidP="006355C0">
      <w:pPr>
        <w:ind w:firstLine="360"/>
        <w:jc w:val="both"/>
        <w:rPr>
          <w:rFonts w:cs="Times New Roman"/>
          <w:color w:val="000000" w:themeColor="text1"/>
        </w:rPr>
      </w:pPr>
      <w:r w:rsidRPr="006355C0">
        <w:rPr>
          <w:rFonts w:cs="Times New Roman"/>
          <w:color w:val="000000" w:themeColor="text1"/>
        </w:rPr>
        <w:t>Biblioteka Recharts: Do wizualizacji danych statystycznych, takich jak profil wysokościowy i wykres prędkości trasy, wykorzystano bibliotekę Recharts. Jest to kompozycyjna biblioteka do tworzenia wykresów, zbudowana w całości na komponentach React [24]. Jej kluczową zaletą jest deklaratywne podejście, które idealnie wpisuje się w architekturę aplikacji. Zamiast imperatywnie manipulować elementami DOM, wykres jest budowany poprzez komponowanie gotowych elementów, takich jak `&lt;</w:t>
      </w:r>
      <w:proofErr w:type="spellStart"/>
      <w:r w:rsidRPr="006355C0">
        <w:rPr>
          <w:rFonts w:cs="Times New Roman"/>
          <w:color w:val="000000" w:themeColor="text1"/>
        </w:rPr>
        <w:t>LineChart</w:t>
      </w:r>
      <w:proofErr w:type="spellEnd"/>
      <w:r w:rsidRPr="006355C0">
        <w:rPr>
          <w:rFonts w:cs="Times New Roman"/>
          <w:color w:val="000000" w:themeColor="text1"/>
        </w:rPr>
        <w:t>&gt;`, `&lt;</w:t>
      </w:r>
      <w:proofErr w:type="spellStart"/>
      <w:r w:rsidRPr="006355C0">
        <w:rPr>
          <w:rFonts w:cs="Times New Roman"/>
          <w:color w:val="000000" w:themeColor="text1"/>
        </w:rPr>
        <w:t>XAxis</w:t>
      </w:r>
      <w:proofErr w:type="spellEnd"/>
      <w:r w:rsidRPr="006355C0">
        <w:rPr>
          <w:rFonts w:cs="Times New Roman"/>
          <w:color w:val="000000" w:themeColor="text1"/>
        </w:rPr>
        <w:t>&gt;` czy `&lt;</w:t>
      </w:r>
      <w:proofErr w:type="spellStart"/>
      <w:r w:rsidRPr="006355C0">
        <w:rPr>
          <w:rFonts w:cs="Times New Roman"/>
          <w:color w:val="000000" w:themeColor="text1"/>
        </w:rPr>
        <w:t>Tooltip</w:t>
      </w:r>
      <w:proofErr w:type="spellEnd"/>
      <w:r w:rsidRPr="006355C0">
        <w:rPr>
          <w:rFonts w:cs="Times New Roman"/>
          <w:color w:val="000000" w:themeColor="text1"/>
        </w:rPr>
        <w:t>&gt;`. Dane do wizualizacji są przekazywane</w:t>
      </w:r>
      <w:r>
        <w:rPr>
          <w:rFonts w:cs="Times New Roman"/>
          <w:color w:val="000000" w:themeColor="text1"/>
        </w:rPr>
        <w:t>,</w:t>
      </w:r>
      <w:r w:rsidRPr="006355C0">
        <w:rPr>
          <w:rFonts w:cs="Times New Roman"/>
          <w:color w:val="000000" w:themeColor="text1"/>
        </w:rPr>
        <w:t xml:space="preserve"> jako właściwość (</w:t>
      </w:r>
      <w:proofErr w:type="spellStart"/>
      <w:r w:rsidRPr="006355C0">
        <w:rPr>
          <w:rFonts w:cs="Times New Roman"/>
          <w:color w:val="000000" w:themeColor="text1"/>
        </w:rPr>
        <w:t>prop</w:t>
      </w:r>
      <w:proofErr w:type="spellEnd"/>
      <w:r w:rsidRPr="006355C0">
        <w:rPr>
          <w:rFonts w:cs="Times New Roman"/>
          <w:color w:val="000000" w:themeColor="text1"/>
        </w:rPr>
        <w:t>), a biblioteka sama zarządza procesem renderowania. Taka architektura pozwoliła na ścisłą integrację wykresów ze stanem aplikacji i umożliwiła szybkie stworzenie interaktywnych wizualizacji przy zachowaniu czystości i czytelności kodu.</w:t>
      </w:r>
    </w:p>
    <w:p w:rsidR="006355C0" w:rsidRPr="006355C0" w:rsidRDefault="006355C0" w:rsidP="006355C0">
      <w:pPr>
        <w:jc w:val="both"/>
        <w:rPr>
          <w:rFonts w:cs="Times New Roman"/>
          <w:color w:val="000000" w:themeColor="text1"/>
        </w:rPr>
      </w:pPr>
    </w:p>
    <w:p w:rsidR="000C66B3" w:rsidRPr="004947D1" w:rsidRDefault="004947D1" w:rsidP="004947D1">
      <w:pPr>
        <w:pStyle w:val="Nagwek3"/>
        <w:numPr>
          <w:ilvl w:val="2"/>
          <w:numId w:val="15"/>
        </w:numPr>
        <w:rPr>
          <w:rFonts w:ascii="Times New Roman" w:hAnsi="Times New Roman" w:cs="Times New Roman"/>
          <w:b/>
          <w:color w:val="000000" w:themeColor="text1"/>
        </w:rPr>
      </w:pPr>
      <w:bookmarkStart w:id="16" w:name="_Toc215681384"/>
      <w:r w:rsidRPr="004947D1">
        <w:rPr>
          <w:rFonts w:ascii="Times New Roman" w:hAnsi="Times New Roman" w:cs="Times New Roman"/>
          <w:b/>
          <w:color w:val="000000" w:themeColor="text1"/>
        </w:rPr>
        <w:t>Środowisko pracy i narzędzia deweloperskie</w:t>
      </w:r>
      <w:bookmarkEnd w:id="16"/>
    </w:p>
    <w:p w:rsidR="000C66B3" w:rsidRPr="00CB1D41" w:rsidRDefault="000C66B3" w:rsidP="00CB1D41">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Proces tworzenia oprogramowania był wspierany przez starannie dobrany zestaw narzędzi, który zapewnił efektywność pracy i spójność projektu na każdym etapie.</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implementacji warstwy serwerowej wykorzystano zintegrowane środowisko programistyczne (IDE) Microsoft Visual Studio 2022. Jego wybór był podyktowany głęboką integracją z </w:t>
      </w:r>
      <w:proofErr w:type="gramStart"/>
      <w:r w:rsidRPr="00A52DB5">
        <w:rPr>
          <w:rFonts w:cs="Times New Roman"/>
          <w:color w:val="000000" w:themeColor="text1"/>
        </w:rPr>
        <w:t>ekosystemem .</w:t>
      </w:r>
      <w:proofErr w:type="gramEnd"/>
      <w:r w:rsidRPr="00A52DB5">
        <w:rPr>
          <w:rFonts w:cs="Times New Roman"/>
          <w:color w:val="000000" w:themeColor="text1"/>
        </w:rPr>
        <w:t xml:space="preserve">NET, co przejawiało się w zaawansowanych narzędziach do debugowania kodu, profilowania wydajności oraz wbudowanym menedżerze pakietów NuGet. Menedżer ten umożliwił łatwe wyszukiwanie, instalowanie i zarządzanie zależnościami projektu, takimi jak biblioteki </w:t>
      </w:r>
      <w:proofErr w:type="spellStart"/>
      <w:r w:rsidRPr="00A52DB5">
        <w:rPr>
          <w:rFonts w:cs="Times New Roman"/>
          <w:color w:val="000000" w:themeColor="text1"/>
        </w:rPr>
        <w:t>Entity</w:t>
      </w:r>
      <w:proofErr w:type="spellEnd"/>
      <w:r w:rsidRPr="00A52DB5">
        <w:rPr>
          <w:rFonts w:cs="Times New Roman"/>
          <w:color w:val="000000" w:themeColor="text1"/>
        </w:rPr>
        <w:t xml:space="preserve"> Framework </w:t>
      </w:r>
      <w:proofErr w:type="spellStart"/>
      <w:r w:rsidRPr="00A52DB5">
        <w:rPr>
          <w:rFonts w:cs="Times New Roman"/>
          <w:color w:val="000000" w:themeColor="text1"/>
        </w:rPr>
        <w:t>Core</w:t>
      </w:r>
      <w:proofErr w:type="spellEnd"/>
      <w:r w:rsidRPr="00A52DB5">
        <w:rPr>
          <w:rFonts w:cs="Times New Roman"/>
          <w:color w:val="000000" w:themeColor="text1"/>
        </w:rPr>
        <w:t xml:space="preserve"> czy </w:t>
      </w:r>
      <w:proofErr w:type="spellStart"/>
      <w:r w:rsidRPr="00A52DB5">
        <w:rPr>
          <w:rFonts w:cs="Times New Roman"/>
          <w:color w:val="000000" w:themeColor="text1"/>
        </w:rPr>
        <w:t>NetTopologySuite</w:t>
      </w:r>
      <w:proofErr w:type="spellEnd"/>
      <w:r w:rsidRPr="00A52DB5">
        <w:rPr>
          <w:rFonts w:cs="Times New Roman"/>
          <w:color w:val="000000" w:themeColor="text1"/>
        </w:rPr>
        <w:t>, co znacząco uprościło konfigurację środowiska.</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lastRenderedPageBreak/>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Z kolei do tworzenia warstwy klienckiej (frontend) wykorzystano edytor kodu Visual Studio Code. Jest to lekkie, lecz potężne narzędzie, które dzięki rozbudowanemu systemowi wtyczek i rozszerzeń zapewnia doskonałe wsparcie dla nowoczesnych technologii webowych, w tym języka </w:t>
      </w:r>
      <w:proofErr w:type="spellStart"/>
      <w:r w:rsidRPr="00A52DB5">
        <w:rPr>
          <w:rFonts w:cs="Times New Roman"/>
          <w:color w:val="000000" w:themeColor="text1"/>
        </w:rPr>
        <w:t>JavaScript</w:t>
      </w:r>
      <w:proofErr w:type="spellEnd"/>
      <w:r w:rsidRPr="00A52DB5">
        <w:rPr>
          <w:rFonts w:cs="Times New Roman"/>
          <w:color w:val="000000" w:themeColor="text1"/>
        </w:rPr>
        <w:t xml:space="preserve"> i biblioteki React. Elastyczność konfiguracji oraz terminal zintegrowany z edytorem ułatwiły pracę z menedżerem pakietów </w:t>
      </w:r>
      <w:proofErr w:type="spellStart"/>
      <w:r w:rsidRPr="00A52DB5">
        <w:rPr>
          <w:rFonts w:cs="Times New Roman"/>
          <w:color w:val="000000" w:themeColor="text1"/>
        </w:rPr>
        <w:t>npm</w:t>
      </w:r>
      <w:proofErr w:type="spellEnd"/>
      <w:r w:rsidRPr="00A52DB5">
        <w:rPr>
          <w:rFonts w:cs="Times New Roman"/>
          <w:color w:val="000000" w:themeColor="text1"/>
        </w:rPr>
        <w:t xml:space="preserve"> oraz innymi narzędziami ekosystemu </w:t>
      </w:r>
      <w:proofErr w:type="spellStart"/>
      <w:r w:rsidRPr="00A52DB5">
        <w:rPr>
          <w:rFonts w:cs="Times New Roman"/>
          <w:color w:val="000000" w:themeColor="text1"/>
        </w:rPr>
        <w:t>JavaScript</w:t>
      </w:r>
      <w:proofErr w:type="spellEnd"/>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zarządzania bazą danych PostgreSQL wykorzystano narzędzie administracyjne pgAdmin 4. Umożliwiło ono nie tylko tworzenie i modyfikację schematu bazy danych w sposób graficzny, ale również podgląd przechowywanych danych, w tym wizualizację obiektów geometrycznych zapisanych przy użyciu </w:t>
      </w:r>
      <w:proofErr w:type="spellStart"/>
      <w:r w:rsidRPr="00A52DB5">
        <w:rPr>
          <w:rFonts w:cs="Times New Roman"/>
          <w:color w:val="000000" w:themeColor="text1"/>
        </w:rPr>
        <w:t>PostGIS</w:t>
      </w:r>
      <w:proofErr w:type="spellEnd"/>
      <w:r w:rsidRPr="00A52DB5">
        <w:rPr>
          <w:rFonts w:cs="Times New Roman"/>
          <w:color w:val="000000" w:themeColor="text1"/>
        </w:rPr>
        <w:t xml:space="preserve">. Było to nieocenione wsparcie w procesie debugowania operacji na danych </w:t>
      </w:r>
      <w:proofErr w:type="spellStart"/>
      <w:r w:rsidRPr="00A52DB5">
        <w:rPr>
          <w:rFonts w:cs="Times New Roman"/>
          <w:color w:val="000000" w:themeColor="text1"/>
        </w:rPr>
        <w:t>geoprzestrzennych</w:t>
      </w:r>
      <w:proofErr w:type="spellEnd"/>
      <w:r w:rsidRPr="00A52DB5">
        <w:rPr>
          <w:rFonts w:cs="Times New Roman"/>
          <w:color w:val="000000" w:themeColor="text1"/>
        </w:rPr>
        <w:t>, pozwalając na szybką weryfikację poprawności zapisywanych współrzędnych.</w:t>
      </w:r>
    </w:p>
    <w:p w:rsidR="00A52DB5" w:rsidRPr="00A52DB5" w:rsidRDefault="00A52DB5" w:rsidP="00A52DB5">
      <w:pPr>
        <w:ind w:left="709" w:hanging="709"/>
        <w:jc w:val="both"/>
        <w:rPr>
          <w:rFonts w:cs="Times New Roman"/>
          <w:color w:val="000000" w:themeColor="text1"/>
        </w:rPr>
      </w:pPr>
    </w:p>
    <w:p w:rsidR="000C66B3" w:rsidRPr="00CB1D41"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Całość kodu źródłowego projektu była zarządzana przez system kontroli wersji Git. Jest on obecnie standardem w branży oprogramowania, umożliwiając precyzyjne śledzenie historii wszystkich zmian w plikach projektu. Zastosowanie Gita pozwoliło na tworzenie i przełączanie się między gałęziami deweloperskimi, bezpieczne eksperymentowanie z nowymi funkcjonalnościami oraz przechowywanie kopii zapasowej projektu w zdalnym repozytorium (</w:t>
      </w:r>
      <w:r>
        <w:rPr>
          <w:rFonts w:cs="Times New Roman"/>
          <w:color w:val="000000" w:themeColor="text1"/>
        </w:rPr>
        <w:t xml:space="preserve">w tym przypadku </w:t>
      </w:r>
      <w:proofErr w:type="spellStart"/>
      <w:r>
        <w:rPr>
          <w:rFonts w:cs="Times New Roman"/>
          <w:color w:val="000000" w:themeColor="text1"/>
        </w:rPr>
        <w:t>GitHub</w:t>
      </w:r>
      <w:proofErr w:type="spellEnd"/>
      <w:r w:rsidRPr="00A52DB5">
        <w:rPr>
          <w:rFonts w:cs="Times New Roman"/>
          <w:color w:val="000000" w:themeColor="text1"/>
        </w:rPr>
        <w:t>).</w:t>
      </w:r>
      <w:r w:rsidR="008B511D">
        <w:rPr>
          <w:rFonts w:cs="Times New Roman"/>
          <w:color w:val="000000" w:themeColor="text1"/>
        </w:rPr>
        <w:t xml:space="preserve"> </w:t>
      </w:r>
    </w:p>
    <w:p w:rsidR="000C66B3" w:rsidRDefault="00A52DB5" w:rsidP="00A52DB5">
      <w:pPr>
        <w:tabs>
          <w:tab w:val="left" w:pos="6600"/>
        </w:tabs>
        <w:ind w:left="709" w:hanging="709"/>
        <w:jc w:val="both"/>
        <w:rPr>
          <w:rFonts w:cs="Times New Roman"/>
          <w:color w:val="000000" w:themeColor="text1"/>
        </w:rPr>
      </w:pPr>
      <w:r>
        <w:rPr>
          <w:rFonts w:cs="Times New Roman"/>
          <w:color w:val="000000" w:themeColor="text1"/>
        </w:rPr>
        <w:tab/>
      </w:r>
      <w:r>
        <w:rPr>
          <w:rFonts w:cs="Times New Roman"/>
          <w:color w:val="000000" w:themeColor="text1"/>
        </w:rPr>
        <w:tab/>
      </w: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Pr="00CB1D41" w:rsidRDefault="005E2F2A"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sz w:val="32"/>
        </w:rPr>
      </w:pPr>
    </w:p>
    <w:p w:rsidR="00DC03CE" w:rsidRDefault="00DC03CE"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6B7A4A" w:rsidRPr="00133001" w:rsidRDefault="006B7A4A" w:rsidP="00133001">
      <w:pPr>
        <w:pStyle w:val="Nagwek1"/>
        <w:rPr>
          <w:rFonts w:ascii="Times New Roman" w:hAnsi="Times New Roman" w:cs="Times New Roman"/>
          <w:b/>
          <w:color w:val="000000" w:themeColor="text1"/>
        </w:rPr>
      </w:pPr>
      <w:bookmarkStart w:id="17" w:name="_Toc215681385"/>
      <w:r w:rsidRPr="00133001">
        <w:rPr>
          <w:rFonts w:ascii="Times New Roman" w:hAnsi="Times New Roman" w:cs="Times New Roman"/>
          <w:b/>
          <w:color w:val="000000" w:themeColor="text1"/>
        </w:rPr>
        <w:t>Literatura</w:t>
      </w:r>
      <w:bookmarkEnd w:id="17"/>
    </w:p>
    <w:p w:rsidR="006B7A4A" w:rsidRDefault="007D5CBC" w:rsidP="007D5CBC">
      <w:pPr>
        <w:pStyle w:val="Literatura"/>
      </w:pPr>
      <w:proofErr w:type="gramStart"/>
      <w:r w:rsidRPr="007D5CBC">
        <w:t>[1]</w:t>
      </w:r>
      <w:r>
        <w:tab/>
        <w:t>Pozycja</w:t>
      </w:r>
      <w:proofErr w:type="gramEnd"/>
      <w:r>
        <w:t xml:space="preserve"> literatury</w:t>
      </w:r>
    </w:p>
    <w:p w:rsidR="007D5CBC" w:rsidRDefault="007D5CBC" w:rsidP="007D5CBC">
      <w:pPr>
        <w:tabs>
          <w:tab w:val="left" w:pos="425"/>
        </w:tabs>
        <w:spacing w:line="360" w:lineRule="auto"/>
        <w:ind w:left="425" w:hanging="425"/>
        <w:jc w:val="both"/>
        <w:rPr>
          <w:rFonts w:eastAsia="Times New Roman" w:cs="Times New Roman"/>
        </w:rPr>
      </w:pPr>
      <w:proofErr w:type="gramStart"/>
      <w:r>
        <w:rPr>
          <w:rFonts w:eastAsia="Times New Roman" w:cs="Times New Roman"/>
        </w:rPr>
        <w:t>[2]</w:t>
      </w:r>
      <w:r>
        <w:rPr>
          <w:rFonts w:eastAsia="Times New Roman" w:cs="Times New Roman"/>
        </w:rPr>
        <w:tab/>
        <w:t>Pozycja</w:t>
      </w:r>
      <w:proofErr w:type="gramEnd"/>
      <w:r>
        <w:rPr>
          <w:rFonts w:eastAsia="Times New Roman" w:cs="Times New Roman"/>
        </w:rPr>
        <w:t xml:space="preserve"> literatury</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[3] </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[4] </w:t>
      </w:r>
      <w:hyperlink r:id="rId16" w:history="1">
        <w:r w:rsidR="00FD584C" w:rsidRPr="00371FB4">
          <w:rPr>
            <w:rStyle w:val="Hipercze"/>
            <w:rFonts w:eastAsia="Times New Roman" w:cs="Times New Roman"/>
          </w:rPr>
          <w:t>https://pl.wikipedia.org/wiki/Strava</w:t>
        </w:r>
      </w:hyperlink>
    </w:p>
    <w:p w:rsidR="00FD584C" w:rsidRDefault="00FD584C" w:rsidP="007D5CBC">
      <w:pPr>
        <w:tabs>
          <w:tab w:val="left" w:pos="425"/>
        </w:tabs>
        <w:spacing w:line="360" w:lineRule="auto"/>
        <w:ind w:left="425" w:hanging="425"/>
        <w:jc w:val="both"/>
        <w:rPr>
          <w:rFonts w:eastAsia="Times New Roman" w:cs="Times New Roman"/>
        </w:rPr>
      </w:pPr>
      <w:r>
        <w:rPr>
          <w:rFonts w:eastAsia="Times New Roman" w:cs="Times New Roman"/>
        </w:rPr>
        <w:t xml:space="preserve">[5] </w:t>
      </w:r>
      <w:hyperlink r:id="rId17" w:history="1">
        <w:r w:rsidR="00920787" w:rsidRPr="00371FB4">
          <w:rPr>
            <w:rStyle w:val="Hipercze"/>
            <w:rFonts w:eastAsia="Times New Roman" w:cs="Times New Roman"/>
          </w:rPr>
          <w:t>https://www.strava.com/onboarding</w:t>
        </w:r>
      </w:hyperlink>
    </w:p>
    <w:p w:rsidR="00920787" w:rsidRDefault="00920787" w:rsidP="007D5CBC">
      <w:pPr>
        <w:tabs>
          <w:tab w:val="left" w:pos="425"/>
        </w:tabs>
        <w:spacing w:line="360" w:lineRule="auto"/>
        <w:ind w:left="425" w:hanging="425"/>
        <w:jc w:val="both"/>
        <w:rPr>
          <w:rFonts w:eastAsia="Times New Roman" w:cs="Times New Roman"/>
        </w:rPr>
      </w:pPr>
      <w:r>
        <w:rPr>
          <w:rFonts w:eastAsia="Times New Roman" w:cs="Times New Roman"/>
        </w:rPr>
        <w:t xml:space="preserve">[6] </w:t>
      </w:r>
      <w:hyperlink r:id="rId18" w:history="1">
        <w:r w:rsidR="0010386C" w:rsidRPr="00371FB4">
          <w:rPr>
            <w:rStyle w:val="Hipercze"/>
            <w:rFonts w:eastAsia="Times New Roman" w:cs="Times New Roman"/>
          </w:rPr>
          <w:t>https://en.wikipedia.org/wiki/Komoot</w:t>
        </w:r>
      </w:hyperlink>
    </w:p>
    <w:p w:rsidR="0010386C" w:rsidRDefault="0010386C" w:rsidP="007D5CBC">
      <w:pPr>
        <w:tabs>
          <w:tab w:val="left" w:pos="425"/>
        </w:tabs>
        <w:spacing w:line="360" w:lineRule="auto"/>
        <w:ind w:left="425" w:hanging="425"/>
        <w:jc w:val="both"/>
        <w:rPr>
          <w:rFonts w:eastAsia="Times New Roman" w:cs="Times New Roman"/>
        </w:rPr>
      </w:pPr>
      <w:r>
        <w:rPr>
          <w:rFonts w:eastAsia="Times New Roman" w:cs="Times New Roman"/>
        </w:rPr>
        <w:t xml:space="preserve">[7] </w:t>
      </w:r>
      <w:hyperlink r:id="rId19" w:history="1">
        <w:r w:rsidR="00FF2FC3" w:rsidRPr="00371FB4">
          <w:rPr>
            <w:rStyle w:val="Hipercze"/>
            <w:rFonts w:eastAsia="Times New Roman" w:cs="Times New Roman"/>
          </w:rPr>
          <w:t>https://wiki.openstreetmap.org/wiki/Komoot</w:t>
        </w:r>
      </w:hyperlink>
    </w:p>
    <w:p w:rsidR="006B7A4A" w:rsidRDefault="00FF2FC3" w:rsidP="006015BF">
      <w:pPr>
        <w:tabs>
          <w:tab w:val="left" w:pos="425"/>
        </w:tabs>
        <w:spacing w:line="360" w:lineRule="auto"/>
        <w:ind w:left="425" w:hanging="425"/>
        <w:jc w:val="both"/>
        <w:rPr>
          <w:rStyle w:val="Hipercze"/>
          <w:rFonts w:eastAsia="Times New Roman" w:cs="Times New Roman"/>
        </w:rPr>
      </w:pPr>
      <w:r>
        <w:rPr>
          <w:rFonts w:eastAsia="Times New Roman" w:cs="Times New Roman"/>
        </w:rPr>
        <w:t xml:space="preserve">[8] </w:t>
      </w:r>
      <w:hyperlink r:id="rId20" w:history="1">
        <w:r w:rsidR="0077224B" w:rsidRPr="00F3408D">
          <w:rPr>
            <w:rStyle w:val="Hipercze"/>
            <w:rFonts w:eastAsia="Times New Roman" w:cs="Times New Roman"/>
          </w:rPr>
          <w:t>https://connect.garmin.com</w:t>
        </w:r>
      </w:hyperlink>
    </w:p>
    <w:p w:rsidR="003C3ED9" w:rsidRPr="003C3ED9" w:rsidRDefault="003C3ED9" w:rsidP="003C3ED9">
      <w:pPr>
        <w:rPr>
          <w:color w:val="000000" w:themeColor="text1"/>
        </w:rPr>
      </w:pPr>
      <w:r w:rsidRPr="003C3ED9">
        <w:rPr>
          <w:rStyle w:val="Hipercze"/>
          <w:rFonts w:eastAsia="Times New Roman" w:cs="Times New Roman"/>
          <w:color w:val="000000" w:themeColor="text1"/>
        </w:rPr>
        <w:t>[101] react-17-wzorce-projektowe-i-najlepsze-praktyki-projektowanie-i-rozwijanie-nowoczesnych-aplikacji-carlos-santana-roldan</w:t>
      </w:r>
    </w:p>
    <w:p w:rsidR="0077224B" w:rsidRDefault="0077224B" w:rsidP="006015BF">
      <w:pPr>
        <w:tabs>
          <w:tab w:val="left" w:pos="425"/>
        </w:tabs>
        <w:spacing w:line="360" w:lineRule="auto"/>
        <w:ind w:left="425" w:hanging="425"/>
        <w:jc w:val="both"/>
        <w:rPr>
          <w:rFonts w:eastAsia="Times New Roman" w:cs="Times New Roman"/>
        </w:rPr>
      </w:pPr>
      <w:r>
        <w:rPr>
          <w:rFonts w:eastAsia="Times New Roman" w:cs="Times New Roman"/>
        </w:rPr>
        <w:t xml:space="preserve">Dla 2.2 </w:t>
      </w:r>
    </w:p>
    <w:p w:rsidR="0077224B" w:rsidRPr="005D4CED" w:rsidRDefault="0077224B" w:rsidP="005D4CED">
      <w:pPr>
        <w:rPr>
          <w:color w:val="000000" w:themeColor="text1"/>
        </w:rPr>
      </w:pPr>
      <w:r w:rsidRPr="005D4CED">
        <w:rPr>
          <w:color w:val="000000" w:themeColor="text1"/>
        </w:rPr>
        <w:t>Proponowane pozycje do bibliografii:</w:t>
      </w:r>
    </w:p>
    <w:p w:rsidR="0077224B" w:rsidRPr="005D4CED" w:rsidRDefault="0077224B" w:rsidP="005D4CED">
      <w:pPr>
        <w:rPr>
          <w:color w:val="000000" w:themeColor="text1"/>
          <w:sz w:val="21"/>
          <w:szCs w:val="21"/>
        </w:rPr>
      </w:pPr>
      <w:r w:rsidRPr="005D4CED">
        <w:rPr>
          <w:color w:val="000000" w:themeColor="text1"/>
          <w:sz w:val="21"/>
          <w:szCs w:val="21"/>
        </w:rPr>
        <w:t>Wprowadziłem nowe źródła, aby uniknąć powtórzeń i wzmocnić argumentację.</w:t>
      </w:r>
    </w:p>
    <w:p w:rsidR="0077224B" w:rsidRPr="005D4CED" w:rsidRDefault="0077224B" w:rsidP="005D4CED">
      <w:pPr>
        <w:rPr>
          <w:color w:val="000000" w:themeColor="text1"/>
          <w:sz w:val="21"/>
          <w:szCs w:val="21"/>
        </w:rPr>
      </w:pPr>
      <w:r w:rsidRPr="005D4CED">
        <w:rPr>
          <w:color w:val="000000" w:themeColor="text1"/>
          <w:sz w:val="21"/>
          <w:szCs w:val="21"/>
          <w:lang w:val="en-US"/>
        </w:rPr>
        <w:t xml:space="preserve">[9] Bass L., Clements P., </w:t>
      </w:r>
      <w:proofErr w:type="spellStart"/>
      <w:r w:rsidRPr="005D4CED">
        <w:rPr>
          <w:color w:val="000000" w:themeColor="text1"/>
          <w:sz w:val="21"/>
          <w:szCs w:val="21"/>
          <w:lang w:val="en-US"/>
        </w:rPr>
        <w:t>Kazman</w:t>
      </w:r>
      <w:proofErr w:type="spellEnd"/>
      <w:r w:rsidRPr="005D4CED">
        <w:rPr>
          <w:color w:val="000000" w:themeColor="text1"/>
          <w:sz w:val="21"/>
          <w:szCs w:val="21"/>
          <w:lang w:val="en-US"/>
        </w:rPr>
        <w:t xml:space="preserve"> R.: </w:t>
      </w:r>
      <w:r w:rsidRPr="005D4CED">
        <w:rPr>
          <w:rStyle w:val="Uwydatnienie"/>
          <w:rFonts w:ascii="Arial" w:hAnsi="Arial" w:cs="Arial"/>
          <w:color w:val="000000" w:themeColor="text1"/>
          <w:sz w:val="21"/>
          <w:szCs w:val="21"/>
          <w:bdr w:val="single" w:sz="2" w:space="0" w:color="E5E7EB" w:frame="1"/>
          <w:lang w:val="en-US"/>
        </w:rPr>
        <w:t>Software Architecture in Practice</w:t>
      </w:r>
      <w:r w:rsidRPr="005D4CED">
        <w:rPr>
          <w:color w:val="000000" w:themeColor="text1"/>
          <w:sz w:val="21"/>
          <w:szCs w:val="21"/>
          <w:lang w:val="en-US"/>
        </w:rPr>
        <w:t>. 3rd ed., Addison-Wesley Professional, 2012.</w:t>
      </w:r>
      <w:r w:rsidRPr="005D4CED">
        <w:rPr>
          <w:color w:val="000000" w:themeColor="text1"/>
          <w:sz w:val="21"/>
          <w:szCs w:val="21"/>
          <w:lang w:val="en-US"/>
        </w:rPr>
        <w:br/>
        <w:t>[10] Fowler M.: </w:t>
      </w:r>
      <w:r w:rsidRPr="005D4CED">
        <w:rPr>
          <w:rStyle w:val="Uwydatnienie"/>
          <w:rFonts w:ascii="Arial" w:hAnsi="Arial" w:cs="Arial"/>
          <w:color w:val="000000" w:themeColor="text1"/>
          <w:sz w:val="21"/>
          <w:szCs w:val="21"/>
          <w:bdr w:val="single" w:sz="2" w:space="0" w:color="E5E7EB" w:frame="1"/>
          <w:lang w:val="en-US"/>
        </w:rPr>
        <w:t>Patterns of Enterprise Application Architecture</w:t>
      </w:r>
      <w:r w:rsidRPr="005D4CED">
        <w:rPr>
          <w:color w:val="000000" w:themeColor="text1"/>
          <w:sz w:val="21"/>
          <w:szCs w:val="21"/>
          <w:lang w:val="en-US"/>
        </w:rPr>
        <w:t>. Addison-Wesley, 2002.</w:t>
      </w:r>
      <w:r w:rsidRPr="005D4CED">
        <w:rPr>
          <w:color w:val="000000" w:themeColor="text1"/>
          <w:sz w:val="21"/>
          <w:szCs w:val="21"/>
          <w:lang w:val="en-US"/>
        </w:rPr>
        <w:br/>
        <w:t>[11] Haber, C.: </w:t>
      </w:r>
      <w:r w:rsidRPr="005D4CED">
        <w:rPr>
          <w:rStyle w:val="Uwydatnienie"/>
          <w:rFonts w:ascii="Arial" w:hAnsi="Arial" w:cs="Arial"/>
          <w:color w:val="000000" w:themeColor="text1"/>
          <w:sz w:val="21"/>
          <w:szCs w:val="21"/>
          <w:bdr w:val="single" w:sz="2" w:space="0" w:color="E5E7EB" w:frame="1"/>
          <w:lang w:val="en-US"/>
        </w:rPr>
        <w:t>Single Page Application (SPA)</w:t>
      </w:r>
      <w:r w:rsidRPr="005D4CED">
        <w:rPr>
          <w:color w:val="000000" w:themeColor="text1"/>
          <w:sz w:val="21"/>
          <w:szCs w:val="21"/>
          <w:lang w:val="en-US"/>
        </w:rPr>
        <w:t>. W: "Learning React: Modern Patterns for Developing React Apps", 2nd ed., O'Reilly Media, 2020.</w:t>
      </w:r>
      <w:r w:rsidRPr="005D4CED">
        <w:rPr>
          <w:color w:val="000000" w:themeColor="text1"/>
          <w:sz w:val="21"/>
          <w:szCs w:val="21"/>
          <w:lang w:val="en-US"/>
        </w:rPr>
        <w:br/>
        <w:t>[12] Fielding R. T.: </w:t>
      </w:r>
      <w:r w:rsidRPr="005D4CED">
        <w:rPr>
          <w:rStyle w:val="Uwydatnienie"/>
          <w:rFonts w:ascii="Arial" w:hAnsi="Arial" w:cs="Arial"/>
          <w:color w:val="000000" w:themeColor="text1"/>
          <w:sz w:val="21"/>
          <w:szCs w:val="21"/>
          <w:bdr w:val="single" w:sz="2" w:space="0" w:color="E5E7EB" w:frame="1"/>
          <w:lang w:val="en-US"/>
        </w:rPr>
        <w:t>Architectural Styles and the Design of Network-based Software Architectures</w:t>
      </w:r>
      <w:r w:rsidRPr="005D4CED">
        <w:rPr>
          <w:color w:val="000000" w:themeColor="text1"/>
          <w:sz w:val="21"/>
          <w:szCs w:val="21"/>
          <w:lang w:val="en-US"/>
        </w:rPr>
        <w:t xml:space="preserve">. </w:t>
      </w:r>
      <w:proofErr w:type="spellStart"/>
      <w:r w:rsidRPr="005D4CED">
        <w:rPr>
          <w:color w:val="000000" w:themeColor="text1"/>
          <w:sz w:val="21"/>
          <w:szCs w:val="21"/>
          <w:lang w:val="en-US"/>
        </w:rPr>
        <w:t>Rozdział</w:t>
      </w:r>
      <w:proofErr w:type="spellEnd"/>
      <w:r w:rsidRPr="005D4CED">
        <w:rPr>
          <w:color w:val="000000" w:themeColor="text1"/>
          <w:sz w:val="21"/>
          <w:szCs w:val="21"/>
          <w:lang w:val="en-US"/>
        </w:rPr>
        <w:t xml:space="preserve"> 5: "Representational State Transfer (REST)". </w:t>
      </w:r>
      <w:proofErr w:type="spellStart"/>
      <w:r w:rsidRPr="005D4CED">
        <w:rPr>
          <w:color w:val="000000" w:themeColor="text1"/>
          <w:sz w:val="21"/>
          <w:szCs w:val="21"/>
          <w:lang w:val="en-US"/>
        </w:rPr>
        <w:t>Dysertacja</w:t>
      </w:r>
      <w:proofErr w:type="spellEnd"/>
      <w:r w:rsidRPr="005D4CED">
        <w:rPr>
          <w:color w:val="000000" w:themeColor="text1"/>
          <w:sz w:val="21"/>
          <w:szCs w:val="21"/>
          <w:lang w:val="en-US"/>
        </w:rPr>
        <w:t xml:space="preserve"> </w:t>
      </w:r>
      <w:proofErr w:type="spellStart"/>
      <w:r w:rsidRPr="005D4CED">
        <w:rPr>
          <w:color w:val="000000" w:themeColor="text1"/>
          <w:sz w:val="21"/>
          <w:szCs w:val="21"/>
          <w:lang w:val="en-US"/>
        </w:rPr>
        <w:t>doktorska</w:t>
      </w:r>
      <w:proofErr w:type="spellEnd"/>
      <w:r w:rsidRPr="005D4CED">
        <w:rPr>
          <w:color w:val="000000" w:themeColor="text1"/>
          <w:sz w:val="21"/>
          <w:szCs w:val="21"/>
          <w:lang w:val="en-US"/>
        </w:rPr>
        <w:t>, University of California, Irvine, 2000.</w:t>
      </w:r>
      <w:r w:rsidRPr="005D4CED">
        <w:rPr>
          <w:color w:val="000000" w:themeColor="text1"/>
          <w:sz w:val="21"/>
          <w:szCs w:val="21"/>
          <w:lang w:val="en-US"/>
        </w:rPr>
        <w:br/>
        <w:t xml:space="preserve">[13] </w:t>
      </w:r>
      <w:proofErr w:type="spellStart"/>
      <w:r w:rsidRPr="005D4CED">
        <w:rPr>
          <w:color w:val="000000" w:themeColor="text1"/>
          <w:sz w:val="21"/>
          <w:szCs w:val="21"/>
          <w:lang w:val="en-US"/>
        </w:rPr>
        <w:t>Obe</w:t>
      </w:r>
      <w:proofErr w:type="spellEnd"/>
      <w:r w:rsidRPr="005D4CED">
        <w:rPr>
          <w:color w:val="000000" w:themeColor="text1"/>
          <w:sz w:val="21"/>
          <w:szCs w:val="21"/>
          <w:lang w:val="en-US"/>
        </w:rPr>
        <w:t xml:space="preserve"> R. O., Hsu L. S.: </w:t>
      </w:r>
      <w:proofErr w:type="spellStart"/>
      <w:r w:rsidRPr="005D4CED">
        <w:rPr>
          <w:rStyle w:val="Uwydatnienie"/>
          <w:rFonts w:ascii="Arial" w:hAnsi="Arial" w:cs="Arial"/>
          <w:color w:val="000000" w:themeColor="text1"/>
          <w:sz w:val="21"/>
          <w:szCs w:val="21"/>
          <w:bdr w:val="single" w:sz="2" w:space="0" w:color="E5E7EB" w:frame="1"/>
          <w:lang w:val="en-US"/>
        </w:rPr>
        <w:t>PostGIS</w:t>
      </w:r>
      <w:proofErr w:type="spellEnd"/>
      <w:r w:rsidRPr="005D4CED">
        <w:rPr>
          <w:rStyle w:val="Uwydatnienie"/>
          <w:rFonts w:ascii="Arial" w:hAnsi="Arial" w:cs="Arial"/>
          <w:color w:val="000000" w:themeColor="text1"/>
          <w:sz w:val="21"/>
          <w:szCs w:val="21"/>
          <w:bdr w:val="single" w:sz="2" w:space="0" w:color="E5E7EB" w:frame="1"/>
          <w:lang w:val="en-US"/>
        </w:rPr>
        <w:t xml:space="preserve"> in Action</w:t>
      </w:r>
      <w:r w:rsidRPr="005D4CED">
        <w:rPr>
          <w:color w:val="000000" w:themeColor="text1"/>
          <w:sz w:val="21"/>
          <w:szCs w:val="21"/>
          <w:lang w:val="en-US"/>
        </w:rPr>
        <w:t>. 3rd ed., Manning Publications, 2021.</w:t>
      </w:r>
      <w:r w:rsidRPr="005D4CED">
        <w:rPr>
          <w:color w:val="000000" w:themeColor="text1"/>
          <w:sz w:val="21"/>
          <w:szCs w:val="21"/>
          <w:lang w:val="en-US"/>
        </w:rPr>
        <w:br/>
        <w:t xml:space="preserve">[14] Jones M., Bradley J., </w:t>
      </w:r>
      <w:proofErr w:type="spellStart"/>
      <w:r w:rsidRPr="005D4CED">
        <w:rPr>
          <w:color w:val="000000" w:themeColor="text1"/>
          <w:sz w:val="21"/>
          <w:szCs w:val="21"/>
          <w:lang w:val="en-US"/>
        </w:rPr>
        <w:t>Sakimura</w:t>
      </w:r>
      <w:proofErr w:type="spellEnd"/>
      <w:r w:rsidRPr="005D4CED">
        <w:rPr>
          <w:color w:val="000000" w:themeColor="text1"/>
          <w:sz w:val="21"/>
          <w:szCs w:val="21"/>
          <w:lang w:val="en-US"/>
        </w:rPr>
        <w:t xml:space="preserve"> N.: </w:t>
      </w:r>
      <w:r w:rsidRPr="005D4CED">
        <w:rPr>
          <w:rStyle w:val="Uwydatnienie"/>
          <w:rFonts w:ascii="Arial" w:hAnsi="Arial" w:cs="Arial"/>
          <w:color w:val="000000" w:themeColor="text1"/>
          <w:sz w:val="21"/>
          <w:szCs w:val="21"/>
          <w:bdr w:val="single" w:sz="2" w:space="0" w:color="E5E7EB" w:frame="1"/>
          <w:lang w:val="en-US"/>
        </w:rPr>
        <w:t>JSON Web Token (JWT)</w:t>
      </w:r>
      <w:r w:rsidRPr="005D4CED">
        <w:rPr>
          <w:color w:val="000000" w:themeColor="text1"/>
          <w:sz w:val="21"/>
          <w:szCs w:val="21"/>
          <w:lang w:val="en-US"/>
        </w:rPr>
        <w:t xml:space="preserve">. </w:t>
      </w:r>
      <w:r w:rsidRPr="005D4CED">
        <w:rPr>
          <w:color w:val="000000" w:themeColor="text1"/>
          <w:sz w:val="21"/>
          <w:szCs w:val="21"/>
        </w:rPr>
        <w:t xml:space="preserve">RFC 7519, Internet Engineering </w:t>
      </w:r>
      <w:proofErr w:type="spellStart"/>
      <w:r w:rsidRPr="005D4CED">
        <w:rPr>
          <w:color w:val="000000" w:themeColor="text1"/>
          <w:sz w:val="21"/>
          <w:szCs w:val="21"/>
        </w:rPr>
        <w:t>Task</w:t>
      </w:r>
      <w:proofErr w:type="spellEnd"/>
      <w:r w:rsidRPr="005D4CED">
        <w:rPr>
          <w:color w:val="000000" w:themeColor="text1"/>
          <w:sz w:val="21"/>
          <w:szCs w:val="21"/>
        </w:rPr>
        <w:t xml:space="preserve"> Force (IETF), 2015.</w:t>
      </w:r>
    </w:p>
    <w:p w:rsidR="0077224B" w:rsidRPr="005D4CED" w:rsidRDefault="0077224B" w:rsidP="005D4CED">
      <w:pPr>
        <w:rPr>
          <w:color w:val="000000" w:themeColor="text1"/>
        </w:rPr>
      </w:pPr>
    </w:p>
    <w:p w:rsidR="006B7A4A" w:rsidRPr="005D4CED" w:rsidRDefault="00CB1D41" w:rsidP="005D4CED">
      <w:pPr>
        <w:rPr>
          <w:color w:val="000000" w:themeColor="text1"/>
        </w:rPr>
      </w:pPr>
      <w:r w:rsidRPr="005D4CED">
        <w:rPr>
          <w:color w:val="000000" w:themeColor="text1"/>
        </w:rPr>
        <w:t xml:space="preserve">Dla 2.3 </w:t>
      </w:r>
    </w:p>
    <w:p w:rsidR="00CB1D41" w:rsidRPr="005D4CED" w:rsidRDefault="00CB1D41" w:rsidP="005D4CED">
      <w:pPr>
        <w:rPr>
          <w:color w:val="000000" w:themeColor="text1"/>
        </w:rPr>
      </w:pPr>
      <w:r w:rsidRPr="005D4CED">
        <w:rPr>
          <w:color w:val="000000" w:themeColor="text1"/>
        </w:rPr>
        <w:t>Proponowane pozycje do bibliografii:</w:t>
      </w:r>
    </w:p>
    <w:p w:rsidR="00CB1D41" w:rsidRPr="005D4CED" w:rsidRDefault="00CB1D41" w:rsidP="005D4CED">
      <w:pPr>
        <w:rPr>
          <w:color w:val="000000" w:themeColor="text1"/>
          <w:sz w:val="21"/>
          <w:szCs w:val="21"/>
        </w:rPr>
      </w:pPr>
      <w:r w:rsidRPr="005D4CED">
        <w:rPr>
          <w:color w:val="000000" w:themeColor="text1"/>
          <w:sz w:val="21"/>
          <w:szCs w:val="21"/>
        </w:rPr>
        <w:t>Wprowadziłem nowe źródła, aby utrzymać wysoki standard i unikalność pracy.</w:t>
      </w:r>
    </w:p>
    <w:p w:rsidR="00CB1D41" w:rsidRPr="005D4CED" w:rsidRDefault="00CB1D41" w:rsidP="005D4CED">
      <w:pPr>
        <w:rPr>
          <w:color w:val="000000" w:themeColor="text1"/>
          <w:sz w:val="21"/>
          <w:szCs w:val="21"/>
        </w:rPr>
      </w:pPr>
      <w:r w:rsidRPr="005D4CED">
        <w:rPr>
          <w:color w:val="000000" w:themeColor="text1"/>
          <w:sz w:val="21"/>
          <w:szCs w:val="21"/>
          <w:lang w:val="en-US"/>
        </w:rPr>
        <w:t xml:space="preserve">[13] </w:t>
      </w:r>
      <w:proofErr w:type="spellStart"/>
      <w:r w:rsidRPr="005D4CED">
        <w:rPr>
          <w:color w:val="000000" w:themeColor="text1"/>
          <w:sz w:val="21"/>
          <w:szCs w:val="21"/>
          <w:lang w:val="en-US"/>
        </w:rPr>
        <w:t>Obe</w:t>
      </w:r>
      <w:proofErr w:type="spellEnd"/>
      <w:r w:rsidRPr="005D4CED">
        <w:rPr>
          <w:color w:val="000000" w:themeColor="text1"/>
          <w:sz w:val="21"/>
          <w:szCs w:val="21"/>
          <w:lang w:val="en-US"/>
        </w:rPr>
        <w:t xml:space="preserve"> R. O., Hsu L. S.: </w:t>
      </w:r>
      <w:proofErr w:type="spellStart"/>
      <w:r w:rsidRPr="005D4CED">
        <w:rPr>
          <w:rStyle w:val="Uwydatnienie"/>
          <w:rFonts w:ascii="Arial" w:hAnsi="Arial" w:cs="Arial"/>
          <w:color w:val="000000" w:themeColor="text1"/>
          <w:sz w:val="21"/>
          <w:szCs w:val="21"/>
          <w:bdr w:val="single" w:sz="2" w:space="0" w:color="E5E7EB" w:frame="1"/>
          <w:lang w:val="en-US"/>
        </w:rPr>
        <w:t>PostGIS</w:t>
      </w:r>
      <w:proofErr w:type="spellEnd"/>
      <w:r w:rsidRPr="005D4CED">
        <w:rPr>
          <w:rStyle w:val="Uwydatnienie"/>
          <w:rFonts w:ascii="Arial" w:hAnsi="Arial" w:cs="Arial"/>
          <w:color w:val="000000" w:themeColor="text1"/>
          <w:sz w:val="21"/>
          <w:szCs w:val="21"/>
          <w:bdr w:val="single" w:sz="2" w:space="0" w:color="E5E7EB" w:frame="1"/>
          <w:lang w:val="en-US"/>
        </w:rPr>
        <w:t xml:space="preserve"> in Action</w:t>
      </w:r>
      <w:r w:rsidRPr="005D4CED">
        <w:rPr>
          <w:color w:val="000000" w:themeColor="text1"/>
          <w:sz w:val="21"/>
          <w:szCs w:val="21"/>
          <w:lang w:val="en-US"/>
        </w:rPr>
        <w:t>. 3rd ed., Manning Publications, 2021.</w:t>
      </w:r>
      <w:r w:rsidRPr="005D4CED">
        <w:rPr>
          <w:color w:val="000000" w:themeColor="text1"/>
          <w:sz w:val="21"/>
          <w:szCs w:val="21"/>
          <w:lang w:val="en-US"/>
        </w:rPr>
        <w:br/>
        <w:t xml:space="preserve">[15] Connolly T., </w:t>
      </w:r>
      <w:proofErr w:type="spellStart"/>
      <w:r w:rsidRPr="005D4CED">
        <w:rPr>
          <w:color w:val="000000" w:themeColor="text1"/>
          <w:sz w:val="21"/>
          <w:szCs w:val="21"/>
          <w:lang w:val="en-US"/>
        </w:rPr>
        <w:t>Begg</w:t>
      </w:r>
      <w:proofErr w:type="spellEnd"/>
      <w:r w:rsidRPr="005D4CED">
        <w:rPr>
          <w:color w:val="000000" w:themeColor="text1"/>
          <w:sz w:val="21"/>
          <w:szCs w:val="21"/>
          <w:lang w:val="en-US"/>
        </w:rPr>
        <w:t xml:space="preserve"> C.: </w:t>
      </w:r>
      <w:r w:rsidRPr="005D4CED">
        <w:rPr>
          <w:rStyle w:val="Uwydatnienie"/>
          <w:rFonts w:ascii="Arial" w:hAnsi="Arial" w:cs="Arial"/>
          <w:color w:val="000000" w:themeColor="text1"/>
          <w:sz w:val="21"/>
          <w:szCs w:val="21"/>
          <w:bdr w:val="single" w:sz="2" w:space="0" w:color="E5E7EB" w:frame="1"/>
          <w:lang w:val="en-US"/>
        </w:rPr>
        <w:t>Database Systems: A Practical Approach to Design, Implementation, and Management</w:t>
      </w:r>
      <w:r w:rsidRPr="005D4CED">
        <w:rPr>
          <w:color w:val="000000" w:themeColor="text1"/>
          <w:sz w:val="21"/>
          <w:szCs w:val="21"/>
          <w:lang w:val="en-US"/>
        </w:rPr>
        <w:t>. 6th ed., Pearson, 2015.</w:t>
      </w:r>
      <w:r w:rsidRPr="005D4CED">
        <w:rPr>
          <w:color w:val="000000" w:themeColor="text1"/>
          <w:sz w:val="21"/>
          <w:szCs w:val="21"/>
          <w:lang w:val="en-US"/>
        </w:rPr>
        <w:br/>
        <w:t>[16] Chen P.: </w:t>
      </w:r>
      <w:r w:rsidRPr="005D4CED">
        <w:rPr>
          <w:rStyle w:val="Uwydatnienie"/>
          <w:rFonts w:ascii="Arial" w:hAnsi="Arial" w:cs="Arial"/>
          <w:color w:val="000000" w:themeColor="text1"/>
          <w:sz w:val="21"/>
          <w:szCs w:val="21"/>
          <w:bdr w:val="single" w:sz="2" w:space="0" w:color="E5E7EB" w:frame="1"/>
          <w:lang w:val="en-US"/>
        </w:rPr>
        <w:t>The Entity-Relationship Model—Toward a Unified View of Data</w:t>
      </w:r>
      <w:r w:rsidRPr="005D4CED">
        <w:rPr>
          <w:color w:val="000000" w:themeColor="text1"/>
          <w:sz w:val="21"/>
          <w:szCs w:val="21"/>
          <w:lang w:val="en-US"/>
        </w:rPr>
        <w:t>. ACM Transactions on Database Systems, Vol. 1, No. 1, 1976, str. 9-36.</w:t>
      </w:r>
      <w:r w:rsidRPr="005D4CED">
        <w:rPr>
          <w:color w:val="000000" w:themeColor="text1"/>
          <w:sz w:val="21"/>
          <w:szCs w:val="21"/>
          <w:lang w:val="en-US"/>
        </w:rPr>
        <w:br/>
        <w:t>[17] PostgreSQL Global Development Group: </w:t>
      </w:r>
      <w:r w:rsidRPr="005D4CED">
        <w:rPr>
          <w:rStyle w:val="Uwydatnienie"/>
          <w:rFonts w:ascii="Arial" w:hAnsi="Arial" w:cs="Arial"/>
          <w:color w:val="000000" w:themeColor="text1"/>
          <w:sz w:val="21"/>
          <w:szCs w:val="21"/>
          <w:bdr w:val="single" w:sz="2" w:space="0" w:color="E5E7EB" w:frame="1"/>
          <w:lang w:val="en-US"/>
        </w:rPr>
        <w:t>PostgreSQL 16.3 Documentation</w:t>
      </w:r>
      <w:r w:rsidRPr="005D4CED">
        <w:rPr>
          <w:color w:val="000000" w:themeColor="text1"/>
          <w:sz w:val="21"/>
          <w:szCs w:val="21"/>
          <w:lang w:val="en-US"/>
        </w:rPr>
        <w:t xml:space="preserve">. </w:t>
      </w:r>
      <w:proofErr w:type="spellStart"/>
      <w:r w:rsidRPr="005D4CED">
        <w:rPr>
          <w:color w:val="000000" w:themeColor="text1"/>
          <w:sz w:val="21"/>
          <w:szCs w:val="21"/>
          <w:lang w:val="en-US"/>
        </w:rPr>
        <w:t>Dostęp</w:t>
      </w:r>
      <w:proofErr w:type="spellEnd"/>
      <w:r w:rsidRPr="005D4CED">
        <w:rPr>
          <w:color w:val="000000" w:themeColor="text1"/>
          <w:sz w:val="21"/>
          <w:szCs w:val="21"/>
          <w:lang w:val="en-US"/>
        </w:rPr>
        <w:t>: </w:t>
      </w:r>
      <w:hyperlink r:id="rId21" w:history="1">
        <w:r w:rsidRPr="005D4CED">
          <w:rPr>
            <w:rStyle w:val="Hipercze"/>
            <w:rFonts w:ascii="Arial" w:hAnsi="Arial" w:cs="Arial"/>
            <w:color w:val="000000" w:themeColor="text1"/>
            <w:sz w:val="21"/>
            <w:szCs w:val="21"/>
            <w:bdr w:val="single" w:sz="2" w:space="0" w:color="E5E7EB" w:frame="1"/>
            <w:lang w:val="en-US"/>
          </w:rPr>
          <w:t>https://www.postgresql.org/docs/16/index.html</w:t>
        </w:r>
      </w:hyperlink>
      <w:r w:rsidRPr="005D4CED">
        <w:rPr>
          <w:color w:val="000000" w:themeColor="text1"/>
          <w:sz w:val="21"/>
          <w:szCs w:val="21"/>
          <w:lang w:val="en-US"/>
        </w:rPr>
        <w:t>, 2024.</w:t>
      </w:r>
      <w:r w:rsidRPr="005D4CED">
        <w:rPr>
          <w:color w:val="000000" w:themeColor="text1"/>
          <w:sz w:val="21"/>
          <w:szCs w:val="21"/>
          <w:lang w:val="en-US"/>
        </w:rPr>
        <w:br/>
        <w:t xml:space="preserve">[18] </w:t>
      </w:r>
      <w:proofErr w:type="spellStart"/>
      <w:r w:rsidRPr="005D4CED">
        <w:rPr>
          <w:color w:val="000000" w:themeColor="text1"/>
          <w:sz w:val="21"/>
          <w:szCs w:val="21"/>
          <w:lang w:val="en-US"/>
        </w:rPr>
        <w:t>Provos</w:t>
      </w:r>
      <w:proofErr w:type="spellEnd"/>
      <w:r w:rsidRPr="005D4CED">
        <w:rPr>
          <w:color w:val="000000" w:themeColor="text1"/>
          <w:sz w:val="21"/>
          <w:szCs w:val="21"/>
          <w:lang w:val="en-US"/>
        </w:rPr>
        <w:t xml:space="preserve"> N., </w:t>
      </w:r>
      <w:proofErr w:type="spellStart"/>
      <w:r w:rsidRPr="005D4CED">
        <w:rPr>
          <w:color w:val="000000" w:themeColor="text1"/>
          <w:sz w:val="21"/>
          <w:szCs w:val="21"/>
          <w:lang w:val="en-US"/>
        </w:rPr>
        <w:t>Mazières</w:t>
      </w:r>
      <w:proofErr w:type="spellEnd"/>
      <w:r w:rsidRPr="005D4CED">
        <w:rPr>
          <w:color w:val="000000" w:themeColor="text1"/>
          <w:sz w:val="21"/>
          <w:szCs w:val="21"/>
          <w:lang w:val="en-US"/>
        </w:rPr>
        <w:t xml:space="preserve"> D.: </w:t>
      </w:r>
      <w:r w:rsidRPr="005D4CED">
        <w:rPr>
          <w:rStyle w:val="Uwydatnienie"/>
          <w:rFonts w:ascii="Arial" w:hAnsi="Arial" w:cs="Arial"/>
          <w:color w:val="000000" w:themeColor="text1"/>
          <w:sz w:val="21"/>
          <w:szCs w:val="21"/>
          <w:bdr w:val="single" w:sz="2" w:space="0" w:color="E5E7EB" w:frame="1"/>
          <w:lang w:val="en-US"/>
        </w:rPr>
        <w:t>A Future-Adaptable Password Scheme</w:t>
      </w:r>
      <w:r w:rsidRPr="005D4CED">
        <w:rPr>
          <w:color w:val="000000" w:themeColor="text1"/>
          <w:sz w:val="21"/>
          <w:szCs w:val="21"/>
          <w:lang w:val="en-US"/>
        </w:rPr>
        <w:t xml:space="preserve">. </w:t>
      </w:r>
      <w:r w:rsidRPr="005D4CED">
        <w:rPr>
          <w:color w:val="000000" w:themeColor="text1"/>
          <w:sz w:val="21"/>
          <w:szCs w:val="21"/>
        </w:rPr>
        <w:t xml:space="preserve">W: "1999 USENIX </w:t>
      </w:r>
      <w:proofErr w:type="spellStart"/>
      <w:r w:rsidRPr="005D4CED">
        <w:rPr>
          <w:color w:val="000000" w:themeColor="text1"/>
          <w:sz w:val="21"/>
          <w:szCs w:val="21"/>
        </w:rPr>
        <w:t>Annual</w:t>
      </w:r>
      <w:proofErr w:type="spellEnd"/>
      <w:r w:rsidRPr="005D4CED">
        <w:rPr>
          <w:color w:val="000000" w:themeColor="text1"/>
          <w:sz w:val="21"/>
          <w:szCs w:val="21"/>
        </w:rPr>
        <w:t xml:space="preserve"> Technical Conference", 1999.</w:t>
      </w:r>
    </w:p>
    <w:p w:rsidR="00FD14C4" w:rsidRDefault="00FD14C4" w:rsidP="005D4CED">
      <w:pPr>
        <w:rPr>
          <w:color w:val="000000" w:themeColor="text1"/>
        </w:rPr>
      </w:pPr>
    </w:p>
    <w:p w:rsidR="00CB1D41" w:rsidRPr="005D4CED" w:rsidRDefault="00FD14C4" w:rsidP="005D4CED">
      <w:pPr>
        <w:rPr>
          <w:color w:val="000000" w:themeColor="text1"/>
        </w:rPr>
      </w:pPr>
      <w:r>
        <w:rPr>
          <w:color w:val="000000" w:themeColor="text1"/>
        </w:rPr>
        <w:t>Dla 3.1</w:t>
      </w:r>
    </w:p>
    <w:p w:rsidR="00FD14C4" w:rsidRPr="00FD14C4" w:rsidRDefault="00FD14C4" w:rsidP="00FD14C4">
      <w:pPr>
        <w:rPr>
          <w:color w:val="000000" w:themeColor="text1"/>
        </w:rPr>
      </w:pPr>
      <w:r w:rsidRPr="00FD14C4">
        <w:rPr>
          <w:color w:val="000000" w:themeColor="text1"/>
        </w:rPr>
        <w:lastRenderedPageBreak/>
        <w:t>Proponowane pozycje do bibliografii:</w:t>
      </w:r>
    </w:p>
    <w:p w:rsidR="00FD14C4" w:rsidRPr="00FD14C4" w:rsidRDefault="00FD14C4" w:rsidP="00FD14C4">
      <w:pPr>
        <w:rPr>
          <w:color w:val="000000" w:themeColor="text1"/>
        </w:rPr>
      </w:pPr>
      <w:r w:rsidRPr="00FD14C4">
        <w:rPr>
          <w:color w:val="000000" w:themeColor="text1"/>
        </w:rPr>
        <w:t>W tej wersji użyłem bardziej szczegółowych i trafnych źródeł.</w:t>
      </w:r>
    </w:p>
    <w:p w:rsidR="00FD14C4" w:rsidRPr="00FD14C4" w:rsidRDefault="00FD14C4" w:rsidP="00FD14C4">
      <w:pPr>
        <w:rPr>
          <w:color w:val="000000" w:themeColor="text1"/>
        </w:rPr>
      </w:pPr>
    </w:p>
    <w:p w:rsidR="00FD14C4" w:rsidRPr="00FD14C4" w:rsidRDefault="00FD14C4" w:rsidP="00FD14C4">
      <w:pPr>
        <w:rPr>
          <w:color w:val="000000" w:themeColor="text1"/>
          <w:lang w:val="en-US"/>
        </w:rPr>
      </w:pPr>
      <w:r w:rsidRPr="00FD14C4">
        <w:rPr>
          <w:color w:val="000000" w:themeColor="text1"/>
          <w:lang w:val="en-US"/>
        </w:rPr>
        <w:t xml:space="preserve">[10] Freeman A.: Pro ASP.NET Core 6. 10th ed., </w:t>
      </w:r>
      <w:proofErr w:type="spellStart"/>
      <w:r w:rsidRPr="00FD14C4">
        <w:rPr>
          <w:color w:val="000000" w:themeColor="text1"/>
          <w:lang w:val="en-US"/>
        </w:rPr>
        <w:t>Apress</w:t>
      </w:r>
      <w:proofErr w:type="spellEnd"/>
      <w:r w:rsidRPr="00FD14C4">
        <w:rPr>
          <w:color w:val="000000" w:themeColor="text1"/>
          <w:lang w:val="en-US"/>
        </w:rPr>
        <w:t>, 2022.</w:t>
      </w:r>
    </w:p>
    <w:p w:rsidR="00FD14C4" w:rsidRPr="00FD14C4" w:rsidRDefault="00FD14C4" w:rsidP="00FD14C4">
      <w:pPr>
        <w:rPr>
          <w:color w:val="000000" w:themeColor="text1"/>
          <w:lang w:val="en-US"/>
        </w:rPr>
      </w:pPr>
      <w:r w:rsidRPr="00FD14C4">
        <w:rPr>
          <w:color w:val="000000" w:themeColor="text1"/>
          <w:lang w:val="en-US"/>
        </w:rPr>
        <w:t>[11] Baer, T., et al.: Learning React: Modern Patterns for Developing React Apps. 2nd ed., O'Reilly Media, 2020.</w:t>
      </w:r>
    </w:p>
    <w:p w:rsidR="00FD14C4" w:rsidRPr="003F675D" w:rsidRDefault="00FD14C4" w:rsidP="00FD14C4">
      <w:pPr>
        <w:rPr>
          <w:color w:val="000000" w:themeColor="text1"/>
          <w:lang w:val="en-US"/>
        </w:rPr>
      </w:pPr>
      <w:r w:rsidRPr="00FD14C4">
        <w:rPr>
          <w:color w:val="000000" w:themeColor="text1"/>
          <w:lang w:val="en-US"/>
        </w:rPr>
        <w:t xml:space="preserve">[13] </w:t>
      </w:r>
      <w:proofErr w:type="spellStart"/>
      <w:r w:rsidRPr="00FD14C4">
        <w:rPr>
          <w:color w:val="000000" w:themeColor="text1"/>
          <w:lang w:val="en-US"/>
        </w:rPr>
        <w:t>Obe</w:t>
      </w:r>
      <w:proofErr w:type="spellEnd"/>
      <w:r w:rsidRPr="00FD14C4">
        <w:rPr>
          <w:color w:val="000000" w:themeColor="text1"/>
          <w:lang w:val="en-US"/>
        </w:rPr>
        <w:t xml:space="preserve"> R. O., Hsu L. S.: </w:t>
      </w:r>
      <w:proofErr w:type="spellStart"/>
      <w:r w:rsidRPr="00FD14C4">
        <w:rPr>
          <w:color w:val="000000" w:themeColor="text1"/>
          <w:lang w:val="en-US"/>
        </w:rPr>
        <w:t>PostGIS</w:t>
      </w:r>
      <w:proofErr w:type="spellEnd"/>
      <w:r w:rsidRPr="00FD14C4">
        <w:rPr>
          <w:color w:val="000000" w:themeColor="text1"/>
          <w:lang w:val="en-US"/>
        </w:rPr>
        <w:t xml:space="preserve"> in Action. </w:t>
      </w:r>
      <w:r w:rsidRPr="003F675D">
        <w:rPr>
          <w:color w:val="000000" w:themeColor="text1"/>
          <w:lang w:val="en-US"/>
        </w:rPr>
        <w:t>3rd ed., Manning Publications, 2021.</w:t>
      </w:r>
    </w:p>
    <w:p w:rsidR="006B7A4A" w:rsidRPr="004D64AA" w:rsidRDefault="00FD14C4" w:rsidP="00FD14C4">
      <w:pPr>
        <w:rPr>
          <w:color w:val="000000" w:themeColor="text1"/>
          <w:lang w:val="en-US"/>
        </w:rPr>
      </w:pPr>
      <w:r w:rsidRPr="00FD14C4">
        <w:rPr>
          <w:color w:val="000000" w:themeColor="text1"/>
          <w:lang w:val="en-US"/>
        </w:rPr>
        <w:t xml:space="preserve">[20] </w:t>
      </w:r>
      <w:proofErr w:type="spellStart"/>
      <w:r w:rsidRPr="00FD14C4">
        <w:rPr>
          <w:color w:val="000000" w:themeColor="text1"/>
          <w:lang w:val="en-US"/>
        </w:rPr>
        <w:t>Lerman</w:t>
      </w:r>
      <w:proofErr w:type="spellEnd"/>
      <w:r w:rsidRPr="00FD14C4">
        <w:rPr>
          <w:color w:val="000000" w:themeColor="text1"/>
          <w:lang w:val="en-US"/>
        </w:rPr>
        <w:t xml:space="preserve">, J., Miller, R.: Programming Entity Framework Core. </w:t>
      </w:r>
      <w:r w:rsidRPr="004D64AA">
        <w:rPr>
          <w:color w:val="000000" w:themeColor="text1"/>
          <w:lang w:val="en-US"/>
        </w:rPr>
        <w:t>O'Reilly Media, 2016.</w:t>
      </w:r>
    </w:p>
    <w:p w:rsidR="00FD14C4" w:rsidRPr="004D64AA" w:rsidRDefault="00FD14C4" w:rsidP="00FD14C4">
      <w:pPr>
        <w:rPr>
          <w:color w:val="000000" w:themeColor="text1"/>
          <w:lang w:val="en-US"/>
        </w:rPr>
      </w:pPr>
    </w:p>
    <w:p w:rsidR="00486630" w:rsidRPr="004D64AA" w:rsidRDefault="0084176A" w:rsidP="00FD14C4">
      <w:pPr>
        <w:rPr>
          <w:color w:val="000000" w:themeColor="text1"/>
        </w:rPr>
      </w:pPr>
      <w:r w:rsidRPr="0084176A">
        <w:rPr>
          <w:color w:val="000000" w:themeColor="text1"/>
          <w:lang w:val="en-US"/>
        </w:rPr>
        <w:t xml:space="preserve">[21] Google: Material Design 3 Documentation. </w:t>
      </w:r>
      <w:r w:rsidRPr="004D64AA">
        <w:rPr>
          <w:color w:val="000000" w:themeColor="text1"/>
        </w:rPr>
        <w:t>Dostęp: https</w:t>
      </w:r>
      <w:proofErr w:type="gramStart"/>
      <w:r w:rsidRPr="004D64AA">
        <w:rPr>
          <w:color w:val="000000" w:themeColor="text1"/>
        </w:rPr>
        <w:t>://m</w:t>
      </w:r>
      <w:proofErr w:type="gramEnd"/>
      <w:r w:rsidRPr="004D64AA">
        <w:rPr>
          <w:color w:val="000000" w:themeColor="text1"/>
        </w:rPr>
        <w:t>3.material.</w:t>
      </w:r>
      <w:proofErr w:type="gramStart"/>
      <w:r w:rsidRPr="004D64AA">
        <w:rPr>
          <w:color w:val="000000" w:themeColor="text1"/>
        </w:rPr>
        <w:t>io</w:t>
      </w:r>
      <w:proofErr w:type="gramEnd"/>
      <w:r w:rsidRPr="004D64AA">
        <w:rPr>
          <w:color w:val="000000" w:themeColor="text1"/>
        </w:rPr>
        <w:t xml:space="preserve">/, 2024. </w:t>
      </w:r>
    </w:p>
    <w:p w:rsidR="0084176A" w:rsidRPr="004D64AA" w:rsidRDefault="0084176A" w:rsidP="00FD14C4">
      <w:pPr>
        <w:rPr>
          <w:color w:val="000000" w:themeColor="text1"/>
          <w:lang w:val="en-US"/>
        </w:rPr>
      </w:pPr>
      <w:r w:rsidRPr="0084176A">
        <w:rPr>
          <w:color w:val="000000" w:themeColor="text1"/>
          <w:lang w:val="en-US"/>
        </w:rPr>
        <w:t xml:space="preserve">[22] Chan, M.: A Thorough Analysis of CSS-in-JS. W: "CSS-Tricks", 2022. </w:t>
      </w:r>
      <w:proofErr w:type="spellStart"/>
      <w:r w:rsidRPr="004D64AA">
        <w:rPr>
          <w:color w:val="000000" w:themeColor="text1"/>
          <w:lang w:val="en-US"/>
        </w:rPr>
        <w:t>Dostęp</w:t>
      </w:r>
      <w:proofErr w:type="spellEnd"/>
      <w:r w:rsidRPr="004D64AA">
        <w:rPr>
          <w:color w:val="000000" w:themeColor="text1"/>
          <w:lang w:val="en-US"/>
        </w:rPr>
        <w:t>: https://css-tricks.com/a-thorough-analysis-of-css-in-js/</w:t>
      </w:r>
    </w:p>
    <w:p w:rsidR="00FD14C4" w:rsidRPr="004D64AA" w:rsidRDefault="00FD14C4" w:rsidP="00FD14C4">
      <w:pPr>
        <w:rPr>
          <w:color w:val="000000" w:themeColor="text1"/>
          <w:lang w:val="en-US"/>
        </w:rPr>
      </w:pPr>
    </w:p>
    <w:p w:rsidR="003E027F" w:rsidRPr="004D64AA" w:rsidRDefault="003E027F" w:rsidP="003E027F">
      <w:pPr>
        <w:rPr>
          <w:color w:val="000000" w:themeColor="text1"/>
          <w:lang w:val="en-US"/>
        </w:rPr>
      </w:pPr>
      <w:r w:rsidRPr="003E027F">
        <w:rPr>
          <w:color w:val="000000" w:themeColor="text1"/>
          <w:lang w:val="en-US"/>
        </w:rPr>
        <w:t xml:space="preserve">[23] </w:t>
      </w:r>
      <w:proofErr w:type="spellStart"/>
      <w:r w:rsidRPr="003E027F">
        <w:rPr>
          <w:color w:val="000000" w:themeColor="text1"/>
          <w:lang w:val="en-US"/>
        </w:rPr>
        <w:t>Agafonkin</w:t>
      </w:r>
      <w:proofErr w:type="spellEnd"/>
      <w:r w:rsidRPr="003E027F">
        <w:rPr>
          <w:color w:val="000000" w:themeColor="text1"/>
          <w:lang w:val="en-US"/>
        </w:rPr>
        <w:t xml:space="preserve">, V.: Leaflet - an Open-Source JavaScript Library for Interactive Maps. </w:t>
      </w:r>
      <w:proofErr w:type="spellStart"/>
      <w:r w:rsidRPr="004D64AA">
        <w:rPr>
          <w:color w:val="000000" w:themeColor="text1"/>
          <w:lang w:val="en-US"/>
        </w:rPr>
        <w:t>Dokumentacja</w:t>
      </w:r>
      <w:proofErr w:type="spellEnd"/>
      <w:r w:rsidRPr="004D64AA">
        <w:rPr>
          <w:color w:val="000000" w:themeColor="text1"/>
          <w:lang w:val="en-US"/>
        </w:rPr>
        <w:t xml:space="preserve">. </w:t>
      </w:r>
      <w:proofErr w:type="spellStart"/>
      <w:r w:rsidRPr="004D64AA">
        <w:rPr>
          <w:color w:val="000000" w:themeColor="text1"/>
          <w:lang w:val="en-US"/>
        </w:rPr>
        <w:t>Dostęp</w:t>
      </w:r>
      <w:proofErr w:type="spellEnd"/>
      <w:r w:rsidRPr="004D64AA">
        <w:rPr>
          <w:color w:val="000000" w:themeColor="text1"/>
          <w:lang w:val="en-US"/>
        </w:rPr>
        <w:t>: https://leafletjs.com/, 2024.</w:t>
      </w:r>
    </w:p>
    <w:p w:rsidR="006B7A4A" w:rsidRDefault="003E027F" w:rsidP="003E027F">
      <w:pPr>
        <w:rPr>
          <w:color w:val="000000" w:themeColor="text1"/>
        </w:rPr>
      </w:pPr>
      <w:r w:rsidRPr="003E027F">
        <w:rPr>
          <w:color w:val="000000" w:themeColor="text1"/>
          <w:lang w:val="en-US"/>
        </w:rPr>
        <w:t xml:space="preserve">[24] Recharts Development Team: Recharts - A </w:t>
      </w:r>
      <w:proofErr w:type="spellStart"/>
      <w:r w:rsidRPr="003E027F">
        <w:rPr>
          <w:color w:val="000000" w:themeColor="text1"/>
          <w:lang w:val="en-US"/>
        </w:rPr>
        <w:t>composable</w:t>
      </w:r>
      <w:proofErr w:type="spellEnd"/>
      <w:r w:rsidRPr="003E027F">
        <w:rPr>
          <w:color w:val="000000" w:themeColor="text1"/>
          <w:lang w:val="en-US"/>
        </w:rPr>
        <w:t xml:space="preserve"> charting library built on React components. </w:t>
      </w:r>
      <w:r w:rsidRPr="003E027F">
        <w:rPr>
          <w:color w:val="000000" w:themeColor="text1"/>
        </w:rPr>
        <w:t>Dokumentacja. Dostęp: https</w:t>
      </w:r>
      <w:proofErr w:type="gramStart"/>
      <w:r w:rsidRPr="003E027F">
        <w:rPr>
          <w:color w:val="000000" w:themeColor="text1"/>
        </w:rPr>
        <w:t>://recharts</w:t>
      </w:r>
      <w:proofErr w:type="gramEnd"/>
      <w:r w:rsidRPr="003E027F">
        <w:rPr>
          <w:color w:val="000000" w:themeColor="text1"/>
        </w:rPr>
        <w:t>.</w:t>
      </w:r>
      <w:proofErr w:type="gramStart"/>
      <w:r w:rsidRPr="003E027F">
        <w:rPr>
          <w:color w:val="000000" w:themeColor="text1"/>
        </w:rPr>
        <w:t>org</w:t>
      </w:r>
      <w:proofErr w:type="gramEnd"/>
      <w:r w:rsidRPr="003E027F">
        <w:rPr>
          <w:color w:val="000000" w:themeColor="text1"/>
        </w:rPr>
        <w:t>/, 2024.</w:t>
      </w:r>
    </w:p>
    <w:p w:rsidR="003E027F" w:rsidRPr="0084176A" w:rsidRDefault="003E027F" w:rsidP="003E027F">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4D64AA" w:rsidRDefault="00365144" w:rsidP="009E2409">
      <w:pPr>
        <w:rPr>
          <w:b/>
          <w:color w:val="000000" w:themeColor="text1"/>
        </w:rPr>
      </w:pPr>
      <w:r w:rsidRPr="004D64AA">
        <w:rPr>
          <w:b/>
          <w:color w:val="000000" w:themeColor="text1"/>
        </w:rPr>
        <w:t>Dla 3.1.1</w:t>
      </w:r>
    </w:p>
    <w:p w:rsidR="00365144" w:rsidRPr="00365144" w:rsidRDefault="00365144" w:rsidP="00365144">
      <w:pPr>
        <w:rPr>
          <w:color w:val="000000" w:themeColor="text1"/>
          <w:lang w:val="en-US"/>
        </w:rPr>
      </w:pPr>
      <w:r w:rsidRPr="004D64AA">
        <w:rPr>
          <w:color w:val="000000" w:themeColor="text1"/>
        </w:rPr>
        <w:t xml:space="preserve">[20] </w:t>
      </w:r>
      <w:proofErr w:type="spellStart"/>
      <w:r w:rsidRPr="004D64AA">
        <w:rPr>
          <w:color w:val="000000" w:themeColor="text1"/>
        </w:rPr>
        <w:t>Troelsen</w:t>
      </w:r>
      <w:proofErr w:type="spellEnd"/>
      <w:r w:rsidRPr="004D64AA">
        <w:rPr>
          <w:color w:val="000000" w:themeColor="text1"/>
        </w:rPr>
        <w:t xml:space="preserve">, A., </w:t>
      </w:r>
      <w:proofErr w:type="spellStart"/>
      <w:r w:rsidRPr="004D64AA">
        <w:rPr>
          <w:color w:val="000000" w:themeColor="text1"/>
        </w:rPr>
        <w:t>Japikse</w:t>
      </w:r>
      <w:proofErr w:type="spellEnd"/>
      <w:r w:rsidRPr="004D64AA">
        <w:rPr>
          <w:color w:val="000000" w:themeColor="text1"/>
        </w:rPr>
        <w:t xml:space="preserve">, P.: Pro C# 12 </w:t>
      </w:r>
      <w:proofErr w:type="gramStart"/>
      <w:r w:rsidRPr="004D64AA">
        <w:rPr>
          <w:color w:val="000000" w:themeColor="text1"/>
        </w:rPr>
        <w:t>with .</w:t>
      </w:r>
      <w:proofErr w:type="gramEnd"/>
      <w:r w:rsidRPr="004D64AA">
        <w:rPr>
          <w:color w:val="000000" w:themeColor="text1"/>
        </w:rPr>
        <w:t xml:space="preserve">NET 8. </w:t>
      </w:r>
      <w:r w:rsidRPr="00365144">
        <w:rPr>
          <w:color w:val="000000" w:themeColor="text1"/>
          <w:lang w:val="en-US"/>
        </w:rPr>
        <w:t xml:space="preserve">12th ed., </w:t>
      </w:r>
      <w:proofErr w:type="spellStart"/>
      <w:r w:rsidRPr="00365144">
        <w:rPr>
          <w:color w:val="000000" w:themeColor="text1"/>
          <w:lang w:val="en-US"/>
        </w:rPr>
        <w:t>Apress</w:t>
      </w:r>
      <w:proofErr w:type="spellEnd"/>
      <w:r w:rsidRPr="00365144">
        <w:rPr>
          <w:color w:val="000000" w:themeColor="text1"/>
          <w:lang w:val="en-US"/>
        </w:rPr>
        <w:t>, 2024.</w:t>
      </w:r>
    </w:p>
    <w:p w:rsidR="00365144" w:rsidRPr="004D64AA" w:rsidRDefault="00365144" w:rsidP="00365144">
      <w:pPr>
        <w:rPr>
          <w:color w:val="000000" w:themeColor="text1"/>
          <w:lang w:val="en-US"/>
        </w:rPr>
      </w:pPr>
      <w:r w:rsidRPr="00365144">
        <w:rPr>
          <w:color w:val="000000" w:themeColor="text1"/>
          <w:lang w:val="en-US"/>
        </w:rPr>
        <w:t xml:space="preserve">[21] </w:t>
      </w:r>
      <w:proofErr w:type="spellStart"/>
      <w:r w:rsidRPr="00365144">
        <w:rPr>
          <w:color w:val="000000" w:themeColor="text1"/>
          <w:lang w:val="en-US"/>
        </w:rPr>
        <w:t>Michaelis</w:t>
      </w:r>
      <w:proofErr w:type="spellEnd"/>
      <w:r w:rsidRPr="00365144">
        <w:rPr>
          <w:color w:val="000000" w:themeColor="text1"/>
          <w:lang w:val="en-US"/>
        </w:rPr>
        <w:t xml:space="preserve">, M., Tour de Nuts, K.: Essential C# 12. </w:t>
      </w:r>
      <w:r w:rsidRPr="004D64AA">
        <w:rPr>
          <w:color w:val="000000" w:themeColor="text1"/>
          <w:lang w:val="en-US"/>
        </w:rPr>
        <w:t>Addison-Wesley Professional, 2024.</w:t>
      </w:r>
    </w:p>
    <w:p w:rsidR="00365144" w:rsidRPr="007711CE" w:rsidRDefault="00365144" w:rsidP="00365144">
      <w:pPr>
        <w:rPr>
          <w:color w:val="000000" w:themeColor="text1"/>
          <w:lang w:val="en-US"/>
        </w:rPr>
      </w:pPr>
      <w:r w:rsidRPr="00365144">
        <w:rPr>
          <w:color w:val="000000" w:themeColor="text1"/>
          <w:lang w:val="en-US"/>
        </w:rPr>
        <w:t xml:space="preserve">[22] </w:t>
      </w:r>
      <w:proofErr w:type="spellStart"/>
      <w:r w:rsidRPr="00365144">
        <w:rPr>
          <w:color w:val="000000" w:themeColor="text1"/>
          <w:lang w:val="en-US"/>
        </w:rPr>
        <w:t>Albahari</w:t>
      </w:r>
      <w:proofErr w:type="spellEnd"/>
      <w:r w:rsidRPr="00365144">
        <w:rPr>
          <w:color w:val="000000" w:themeColor="text1"/>
          <w:lang w:val="en-US"/>
        </w:rPr>
        <w:t xml:space="preserve">, J.: Concurrency in C# Cookbook. </w:t>
      </w:r>
      <w:r w:rsidRPr="007711CE">
        <w:rPr>
          <w:color w:val="000000" w:themeColor="text1"/>
          <w:lang w:val="en-US"/>
        </w:rPr>
        <w:t>2nd ed., O'Reilly Media, 2019.</w:t>
      </w:r>
    </w:p>
    <w:p w:rsidR="006B7A4A" w:rsidRPr="007711CE" w:rsidRDefault="006B7A4A" w:rsidP="009E2409">
      <w:pPr>
        <w:rPr>
          <w:color w:val="000000" w:themeColor="text1"/>
          <w:lang w:val="en-US"/>
        </w:rPr>
      </w:pPr>
    </w:p>
    <w:p w:rsidR="006B7A4A" w:rsidRPr="007711CE" w:rsidRDefault="006B7A4A" w:rsidP="009E2409">
      <w:pPr>
        <w:rPr>
          <w:color w:val="000000" w:themeColor="text1"/>
          <w:lang w:val="en-US"/>
        </w:rPr>
      </w:pPr>
    </w:p>
    <w:p w:rsidR="006B7A4A" w:rsidRPr="007711CE" w:rsidRDefault="006B7A4A" w:rsidP="009E2409">
      <w:pPr>
        <w:rPr>
          <w:color w:val="000000" w:themeColor="text1"/>
          <w:lang w:val="en-US"/>
        </w:rPr>
      </w:pPr>
    </w:p>
    <w:p w:rsidR="007711CE" w:rsidRPr="007711CE" w:rsidRDefault="007711CE" w:rsidP="007711CE">
      <w:pPr>
        <w:rPr>
          <w:color w:val="000000" w:themeColor="text1"/>
          <w:lang w:val="en-US"/>
        </w:rPr>
      </w:pPr>
      <w:r w:rsidRPr="007711CE">
        <w:rPr>
          <w:color w:val="000000" w:themeColor="text1"/>
          <w:lang w:val="en-US"/>
        </w:rPr>
        <w:t xml:space="preserve">[13] </w:t>
      </w:r>
      <w:proofErr w:type="spellStart"/>
      <w:r w:rsidRPr="007711CE">
        <w:rPr>
          <w:color w:val="000000" w:themeColor="text1"/>
          <w:lang w:val="en-US"/>
        </w:rPr>
        <w:t>Obe</w:t>
      </w:r>
      <w:proofErr w:type="spellEnd"/>
      <w:r w:rsidRPr="007711CE">
        <w:rPr>
          <w:color w:val="000000" w:themeColor="text1"/>
          <w:lang w:val="en-US"/>
        </w:rPr>
        <w:t xml:space="preserve"> R. O., Hsu L. S.: </w:t>
      </w:r>
      <w:proofErr w:type="spellStart"/>
      <w:r w:rsidRPr="007711CE">
        <w:rPr>
          <w:color w:val="000000" w:themeColor="text1"/>
          <w:lang w:val="en-US"/>
        </w:rPr>
        <w:t>PostGIS</w:t>
      </w:r>
      <w:proofErr w:type="spellEnd"/>
      <w:r w:rsidRPr="007711CE">
        <w:rPr>
          <w:color w:val="000000" w:themeColor="text1"/>
          <w:lang w:val="en-US"/>
        </w:rPr>
        <w:t xml:space="preserve"> in Action. 3rd ed., Manning Publications, 2021.</w:t>
      </w:r>
    </w:p>
    <w:p w:rsidR="007711CE" w:rsidRPr="007711CE" w:rsidRDefault="007711CE" w:rsidP="007711CE">
      <w:pPr>
        <w:rPr>
          <w:color w:val="000000" w:themeColor="text1"/>
          <w:lang w:val="en-US"/>
        </w:rPr>
      </w:pPr>
      <w:r w:rsidRPr="007711CE">
        <w:rPr>
          <w:color w:val="000000" w:themeColor="text1"/>
          <w:lang w:val="en-US"/>
        </w:rPr>
        <w:t xml:space="preserve">[24] </w:t>
      </w:r>
      <w:proofErr w:type="spellStart"/>
      <w:r w:rsidRPr="007711CE">
        <w:rPr>
          <w:color w:val="000000" w:themeColor="text1"/>
          <w:lang w:val="en-US"/>
        </w:rPr>
        <w:t>NetTopologySuite</w:t>
      </w:r>
      <w:proofErr w:type="spellEnd"/>
      <w:r w:rsidRPr="007711CE">
        <w:rPr>
          <w:color w:val="000000" w:themeColor="text1"/>
          <w:lang w:val="en-US"/>
        </w:rPr>
        <w:t xml:space="preserve"> Development Team: </w:t>
      </w:r>
      <w:proofErr w:type="spellStart"/>
      <w:r w:rsidRPr="007711CE">
        <w:rPr>
          <w:color w:val="000000" w:themeColor="text1"/>
          <w:lang w:val="en-US"/>
        </w:rPr>
        <w:t>NetTopologySuite</w:t>
      </w:r>
      <w:proofErr w:type="spellEnd"/>
      <w:r w:rsidRPr="007711CE">
        <w:rPr>
          <w:color w:val="000000" w:themeColor="text1"/>
          <w:lang w:val="en-US"/>
        </w:rPr>
        <w:t xml:space="preserve"> Documentation. </w:t>
      </w:r>
      <w:proofErr w:type="spellStart"/>
      <w:r w:rsidRPr="007711CE">
        <w:rPr>
          <w:color w:val="000000" w:themeColor="text1"/>
          <w:lang w:val="en-US"/>
        </w:rPr>
        <w:t>Dostęp</w:t>
      </w:r>
      <w:proofErr w:type="spellEnd"/>
      <w:r w:rsidRPr="007711CE">
        <w:rPr>
          <w:color w:val="000000" w:themeColor="text1"/>
          <w:lang w:val="en-US"/>
        </w:rPr>
        <w:t>: https://nettopologysuite.github.io/NetTopologySuite/, 2024.</w:t>
      </w:r>
    </w:p>
    <w:p w:rsidR="007711CE" w:rsidRPr="007711CE" w:rsidRDefault="007711CE" w:rsidP="007711CE">
      <w:pPr>
        <w:rPr>
          <w:color w:val="000000" w:themeColor="text1"/>
          <w:lang w:val="en-US"/>
        </w:rPr>
      </w:pPr>
      <w:r w:rsidRPr="007711CE">
        <w:rPr>
          <w:color w:val="000000" w:themeColor="text1"/>
          <w:lang w:val="en-US"/>
        </w:rPr>
        <w:t xml:space="preserve">[25] </w:t>
      </w:r>
      <w:proofErr w:type="spellStart"/>
      <w:r w:rsidRPr="007711CE">
        <w:rPr>
          <w:color w:val="000000" w:themeColor="text1"/>
          <w:lang w:val="en-US"/>
        </w:rPr>
        <w:t>Bogard</w:t>
      </w:r>
      <w:proofErr w:type="spellEnd"/>
      <w:r w:rsidRPr="007711CE">
        <w:rPr>
          <w:color w:val="000000" w:themeColor="text1"/>
          <w:lang w:val="en-US"/>
        </w:rPr>
        <w:t xml:space="preserve">, J.: </w:t>
      </w:r>
      <w:proofErr w:type="spellStart"/>
      <w:r w:rsidRPr="007711CE">
        <w:rPr>
          <w:color w:val="000000" w:themeColor="text1"/>
          <w:lang w:val="en-US"/>
        </w:rPr>
        <w:t>AutoMapper</w:t>
      </w:r>
      <w:proofErr w:type="spellEnd"/>
      <w:r w:rsidRPr="007711CE">
        <w:rPr>
          <w:color w:val="000000" w:themeColor="text1"/>
          <w:lang w:val="en-US"/>
        </w:rPr>
        <w:t xml:space="preserve"> Documentation. </w:t>
      </w:r>
      <w:proofErr w:type="spellStart"/>
      <w:r w:rsidRPr="007711CE">
        <w:rPr>
          <w:color w:val="000000" w:themeColor="text1"/>
          <w:lang w:val="en-US"/>
        </w:rPr>
        <w:t>Dostęp</w:t>
      </w:r>
      <w:proofErr w:type="spellEnd"/>
      <w:r w:rsidRPr="007711CE">
        <w:rPr>
          <w:color w:val="000000" w:themeColor="text1"/>
          <w:lang w:val="en-US"/>
        </w:rPr>
        <w:t>: https://automapper.org/, 2024.</w:t>
      </w:r>
    </w:p>
    <w:p w:rsidR="007711CE" w:rsidRPr="007711CE" w:rsidRDefault="007711CE" w:rsidP="007711CE">
      <w:pPr>
        <w:rPr>
          <w:color w:val="000000" w:themeColor="text1"/>
          <w:lang w:val="en-US"/>
        </w:rPr>
      </w:pPr>
      <w:r w:rsidRPr="007711CE">
        <w:rPr>
          <w:color w:val="000000" w:themeColor="text1"/>
          <w:lang w:val="en-US"/>
        </w:rPr>
        <w:t xml:space="preserve">10] Freeman A.: Pro ASP.NET Core 6. 10th ed., </w:t>
      </w:r>
      <w:proofErr w:type="spellStart"/>
      <w:r w:rsidRPr="007711CE">
        <w:rPr>
          <w:color w:val="000000" w:themeColor="text1"/>
          <w:lang w:val="en-US"/>
        </w:rPr>
        <w:t>Apress</w:t>
      </w:r>
      <w:proofErr w:type="spellEnd"/>
      <w:r w:rsidRPr="007711CE">
        <w:rPr>
          <w:color w:val="000000" w:themeColor="text1"/>
          <w:lang w:val="en-US"/>
        </w:rPr>
        <w:t>, 2022.</w:t>
      </w:r>
    </w:p>
    <w:p w:rsidR="007711CE" w:rsidRPr="007711CE" w:rsidRDefault="007711CE" w:rsidP="007711CE">
      <w:pPr>
        <w:rPr>
          <w:color w:val="000000" w:themeColor="text1"/>
        </w:rPr>
      </w:pPr>
      <w:r w:rsidRPr="007711CE">
        <w:rPr>
          <w:color w:val="000000" w:themeColor="text1"/>
          <w:lang w:val="en-US"/>
        </w:rPr>
        <w:t xml:space="preserve">[20] </w:t>
      </w:r>
      <w:proofErr w:type="spellStart"/>
      <w:r w:rsidRPr="007711CE">
        <w:rPr>
          <w:color w:val="000000" w:themeColor="text1"/>
          <w:lang w:val="en-US"/>
        </w:rPr>
        <w:t>Lerman</w:t>
      </w:r>
      <w:proofErr w:type="spellEnd"/>
      <w:r w:rsidRPr="007711CE">
        <w:rPr>
          <w:color w:val="000000" w:themeColor="text1"/>
          <w:lang w:val="en-US"/>
        </w:rPr>
        <w:t xml:space="preserve">, J., Miller, R.: Programming Entity Framework Core. </w:t>
      </w:r>
      <w:proofErr w:type="spellStart"/>
      <w:r w:rsidRPr="007711CE">
        <w:rPr>
          <w:color w:val="000000" w:themeColor="text1"/>
        </w:rPr>
        <w:t>O'Reilly</w:t>
      </w:r>
      <w:proofErr w:type="spellEnd"/>
      <w:r w:rsidRPr="007711CE">
        <w:rPr>
          <w:color w:val="000000" w:themeColor="text1"/>
        </w:rPr>
        <w:t xml:space="preserve"> Media, 2016.</w:t>
      </w:r>
    </w:p>
    <w:p w:rsidR="006B7A4A" w:rsidRPr="0084176A" w:rsidRDefault="007711CE" w:rsidP="007711CE">
      <w:pPr>
        <w:rPr>
          <w:color w:val="000000" w:themeColor="text1"/>
        </w:rPr>
      </w:pPr>
      <w:r w:rsidRPr="007711CE">
        <w:rPr>
          <w:color w:val="000000" w:themeColor="text1"/>
          <w:lang w:val="en-US"/>
        </w:rPr>
        <w:t xml:space="preserve">[23] De </w:t>
      </w:r>
      <w:proofErr w:type="spellStart"/>
      <w:r w:rsidRPr="007711CE">
        <w:rPr>
          <w:color w:val="000000" w:themeColor="text1"/>
          <w:lang w:val="en-US"/>
        </w:rPr>
        <w:t>Smet</w:t>
      </w:r>
      <w:proofErr w:type="spellEnd"/>
      <w:r w:rsidRPr="007711CE">
        <w:rPr>
          <w:color w:val="000000" w:themeColor="text1"/>
          <w:lang w:val="en-US"/>
        </w:rPr>
        <w:t xml:space="preserve">, B.: C# 12 and .NET 8 – Modern Cross-Platform Development Fundamentals. </w:t>
      </w:r>
      <w:r w:rsidRPr="007711CE">
        <w:rPr>
          <w:color w:val="000000" w:themeColor="text1"/>
        </w:rPr>
        <w:t xml:space="preserve">8th ed., </w:t>
      </w:r>
      <w:proofErr w:type="spellStart"/>
      <w:r w:rsidRPr="007711CE">
        <w:rPr>
          <w:color w:val="000000" w:themeColor="text1"/>
        </w:rPr>
        <w:t>Packt</w:t>
      </w:r>
      <w:proofErr w:type="spellEnd"/>
      <w:r w:rsidRPr="007711CE">
        <w:rPr>
          <w:color w:val="000000" w:themeColor="text1"/>
        </w:rPr>
        <w:t xml:space="preserve"> Publishing, 2023. (Książki </w:t>
      </w:r>
      <w:proofErr w:type="gramStart"/>
      <w:r w:rsidRPr="007711CE">
        <w:rPr>
          <w:color w:val="000000" w:themeColor="text1"/>
        </w:rPr>
        <w:t>o .</w:t>
      </w:r>
      <w:proofErr w:type="gramEnd"/>
      <w:r w:rsidRPr="007711CE">
        <w:rPr>
          <w:color w:val="000000" w:themeColor="text1"/>
        </w:rPr>
        <w:t xml:space="preserve">NET często zawierają rozdziały o EF </w:t>
      </w:r>
      <w:proofErr w:type="spellStart"/>
      <w:r w:rsidRPr="007711CE">
        <w:rPr>
          <w:color w:val="000000" w:themeColor="text1"/>
        </w:rPr>
        <w:t>Core</w:t>
      </w:r>
      <w:proofErr w:type="spellEnd"/>
      <w:r w:rsidRPr="007711CE">
        <w:rPr>
          <w:color w:val="000000" w:themeColor="text1"/>
        </w:rPr>
        <w:t xml:space="preserve"> i LINQ).</w:t>
      </w: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8B6A89" w:rsidRPr="0084176A" w:rsidRDefault="008B6A89" w:rsidP="009E2409">
      <w:pPr>
        <w:rPr>
          <w:color w:val="000000" w:themeColor="text1"/>
        </w:rPr>
      </w:pPr>
    </w:p>
    <w:p w:rsidR="008B6A89" w:rsidRPr="0084176A" w:rsidRDefault="008B6A89" w:rsidP="009E2409">
      <w:pPr>
        <w:rPr>
          <w:color w:val="000000" w:themeColor="text1"/>
        </w:rPr>
      </w:pPr>
    </w:p>
    <w:p w:rsidR="008B6A89" w:rsidRPr="0084176A" w:rsidRDefault="008B6A89" w:rsidP="009E2409">
      <w:pPr>
        <w:rPr>
          <w:color w:val="000000" w:themeColor="text1"/>
        </w:rPr>
      </w:pPr>
    </w:p>
    <w:tbl>
      <w:tblPr>
        <w:tblW w:w="8820" w:type="dxa"/>
        <w:tblLayout w:type="fixed"/>
        <w:tblCellMar>
          <w:left w:w="0" w:type="dxa"/>
          <w:right w:w="0" w:type="dxa"/>
        </w:tblCellMar>
        <w:tblLook w:val="0000" w:firstRow="0" w:lastRow="0" w:firstColumn="0" w:lastColumn="0" w:noHBand="0" w:noVBand="0"/>
      </w:tblPr>
      <w:tblGrid>
        <w:gridCol w:w="5960"/>
        <w:gridCol w:w="2860"/>
      </w:tblGrid>
      <w:tr w:rsidR="008B6A89" w:rsidTr="001427C1">
        <w:trPr>
          <w:trHeight w:val="295"/>
        </w:trPr>
        <w:tc>
          <w:tcPr>
            <w:tcW w:w="5960" w:type="dxa"/>
            <w:tcBorders>
              <w:top w:val="nil"/>
              <w:left w:val="nil"/>
              <w:bottom w:val="single" w:sz="8" w:space="0" w:color="auto"/>
              <w:right w:val="nil"/>
            </w:tcBorders>
            <w:vAlign w:val="bottom"/>
          </w:tcPr>
          <w:p w:rsidR="008B6A89" w:rsidRPr="0084176A" w:rsidRDefault="008B6A89" w:rsidP="001427C1">
            <w:pPr>
              <w:widowControl w:val="0"/>
              <w:autoSpaceDE w:val="0"/>
              <w:autoSpaceDN w:val="0"/>
              <w:adjustRightInd w:val="0"/>
              <w:rPr>
                <w:rFonts w:cs="Times New Roman"/>
              </w:rPr>
            </w:pPr>
          </w:p>
        </w:tc>
        <w:tc>
          <w:tcPr>
            <w:tcW w:w="2860" w:type="dxa"/>
            <w:tcBorders>
              <w:top w:val="nil"/>
              <w:left w:val="nil"/>
              <w:bottom w:val="single" w:sz="8" w:space="0" w:color="auto"/>
              <w:right w:val="nil"/>
            </w:tcBorders>
            <w:vAlign w:val="bottom"/>
          </w:tcPr>
          <w:p w:rsidR="008B6A89" w:rsidRDefault="008B6A89" w:rsidP="001427C1">
            <w:pPr>
              <w:widowControl w:val="0"/>
              <w:autoSpaceDE w:val="0"/>
              <w:autoSpaceDN w:val="0"/>
              <w:adjustRightInd w:val="0"/>
              <w:ind w:left="100"/>
              <w:rPr>
                <w:rFonts w:cs="Times New Roman"/>
              </w:rPr>
            </w:pPr>
            <w:r>
              <w:rPr>
                <w:rFonts w:cs="Times New Roman"/>
              </w:rPr>
              <w:t>Sygnatura:</w:t>
            </w:r>
          </w:p>
        </w:tc>
      </w:tr>
      <w:tr w:rsidR="008B6A89" w:rsidTr="001427C1">
        <w:trPr>
          <w:trHeight w:val="292"/>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40"/>
              <w:rPr>
                <w:rFonts w:cs="Times New Roman"/>
              </w:rPr>
            </w:pPr>
            <w:r>
              <w:rPr>
                <w:rFonts w:cs="Times New Roman"/>
                <w:sz w:val="26"/>
                <w:szCs w:val="26"/>
              </w:rPr>
              <w:t>POLITECHNIKA RZESZOWSKA im. I. Łukasiewicza</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1160"/>
              <w:rPr>
                <w:rFonts w:cs="Times New Roman"/>
              </w:rPr>
            </w:pPr>
            <w:r>
              <w:rPr>
                <w:rFonts w:cs="Times New Roman"/>
                <w:sz w:val="26"/>
                <w:szCs w:val="26"/>
              </w:rPr>
              <w:t xml:space="preserve">Rzeszów, </w:t>
            </w:r>
            <w:sdt>
              <w:sdtPr>
                <w:rPr>
                  <w:rFonts w:cs="Times New Roman"/>
                  <w:sz w:val="26"/>
                  <w:szCs w:val="26"/>
                </w:rPr>
                <w:id w:val="1395477301"/>
                <w:placeholder>
                  <w:docPart w:val="8C4D6EB66CDA4A2798E56BFFE60B2892"/>
                </w:placeholder>
                <w:dropDownList>
                  <w:listItem w:displayText="Rok" w:value="Rok"/>
                  <w:listItem w:displayText="2021" w:value="2021"/>
                  <w:listItem w:displayText="2022" w:value="2022"/>
                </w:dropDownList>
              </w:sdtPr>
              <w:sdtContent>
                <w:r>
                  <w:rPr>
                    <w:rFonts w:cs="Times New Roman"/>
                    <w:sz w:val="26"/>
                    <w:szCs w:val="26"/>
                  </w:rPr>
                  <w:t>Rok</w:t>
                </w:r>
              </w:sdtContent>
            </w:sdt>
          </w:p>
        </w:tc>
      </w:tr>
      <w:tr w:rsidR="008B6A89" w:rsidTr="001427C1">
        <w:trPr>
          <w:trHeight w:val="298"/>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6" w:lineRule="exact"/>
              <w:ind w:left="40"/>
              <w:rPr>
                <w:rFonts w:cs="Times New Roman"/>
              </w:rPr>
            </w:pPr>
            <w:r>
              <w:rPr>
                <w:rFonts w:cs="Times New Roman"/>
                <w:sz w:val="26"/>
                <w:szCs w:val="26"/>
              </w:rPr>
              <w:t>Wydział Elektrotechniki i Informatyki</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r w:rsidR="008B6A89" w:rsidTr="001427C1">
        <w:trPr>
          <w:trHeight w:val="300"/>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ind w:left="40"/>
              <w:rPr>
                <w:rFonts w:cs="Times New Roman"/>
              </w:rPr>
            </w:pP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bl>
    <w:p w:rsidR="008B6A89" w:rsidRDefault="008B6A89" w:rsidP="008B6A89">
      <w:pPr>
        <w:widowControl w:val="0"/>
        <w:autoSpaceDE w:val="0"/>
        <w:autoSpaceDN w:val="0"/>
        <w:adjustRightInd w:val="0"/>
        <w:spacing w:line="243" w:lineRule="exact"/>
        <w:rPr>
          <w:rFonts w:cs="Times New Roman"/>
        </w:rPr>
      </w:pPr>
      <w:r>
        <w:rPr>
          <w:noProof/>
          <w:lang w:eastAsia="pl-PL"/>
        </w:rPr>
        <mc:AlternateContent>
          <mc:Choice Requires="wps">
            <w:drawing>
              <wp:anchor distT="0" distB="0" distL="114300" distR="114300" simplePos="0" relativeHeight="251663360" behindDoc="1" locked="0" layoutInCell="0" allowOverlap="1" wp14:anchorId="0AB5B538" wp14:editId="77F5E4A8">
                <wp:simplePos x="0" y="0"/>
                <wp:positionH relativeFrom="column">
                  <wp:posOffset>3175</wp:posOffset>
                </wp:positionH>
                <wp:positionV relativeFrom="paragraph">
                  <wp:posOffset>-582930</wp:posOffset>
                </wp:positionV>
                <wp:extent cx="0" cy="8662035"/>
                <wp:effectExtent l="18415" t="16510" r="10160" b="17780"/>
                <wp:wrapNone/>
                <wp:docPr id="7"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AF2A44" id="Line 8"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45.9pt" to=".2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" o:allowincell="f" strokeweight="1.44pt"/>
            </w:pict>
          </mc:Fallback>
        </mc:AlternateContent>
      </w:r>
      <w:r>
        <w:rPr>
          <w:noProof/>
          <w:lang w:eastAsia="pl-PL"/>
        </w:rPr>
        <mc:AlternateContent>
          <mc:Choice Requires="wps">
            <w:drawing>
              <wp:anchor distT="0" distB="0" distL="114300" distR="114300" simplePos="0" relativeHeight="251664384" behindDoc="1" locked="0" layoutInCell="0" allowOverlap="1" wp14:anchorId="2F51ED87" wp14:editId="75122E7A">
                <wp:simplePos x="0" y="0"/>
                <wp:positionH relativeFrom="column">
                  <wp:posOffset>-5715</wp:posOffset>
                </wp:positionH>
                <wp:positionV relativeFrom="paragraph">
                  <wp:posOffset>8069580</wp:posOffset>
                </wp:positionV>
                <wp:extent cx="5600065" cy="0"/>
                <wp:effectExtent l="9525" t="10795" r="10160" b="17780"/>
                <wp:wrapNone/>
                <wp:docPr id="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96ECAA" id="Line 9"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635.4pt" to="440.5pt,6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yBQEQIAACk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" o:allowincell="f" strokeweight=".50794mm"/>
            </w:pict>
          </mc:Fallback>
        </mc:AlternateContent>
      </w:r>
      <w:r>
        <w:rPr>
          <w:noProof/>
          <w:lang w:eastAsia="pl-PL"/>
        </w:rPr>
        <mc:AlternateContent>
          <mc:Choice Requires="wps">
            <w:drawing>
              <wp:anchor distT="0" distB="0" distL="114300" distR="114300" simplePos="0" relativeHeight="251665408" behindDoc="1" locked="0" layoutInCell="0" allowOverlap="1" wp14:anchorId="558E07BD" wp14:editId="44CBBC98">
                <wp:simplePos x="0" y="0"/>
                <wp:positionH relativeFrom="column">
                  <wp:posOffset>5584825</wp:posOffset>
                </wp:positionH>
                <wp:positionV relativeFrom="paragraph">
                  <wp:posOffset>-582930</wp:posOffset>
                </wp:positionV>
                <wp:extent cx="0" cy="8662035"/>
                <wp:effectExtent l="18415" t="16510" r="10160" b="17780"/>
                <wp:wrapNone/>
                <wp:docPr id="5"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7D1912" id="Line 10"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9.75pt,-45.9pt" to="439.7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" o:allowincell="f" strokeweight="1.44pt"/>
            </w:pict>
          </mc:Fallback>
        </mc:AlternateContent>
      </w:r>
    </w:p>
    <w:p w:rsidR="008B6A89" w:rsidRDefault="008B6A89" w:rsidP="008B6A89">
      <w:pPr>
        <w:widowControl w:val="0"/>
        <w:autoSpaceDE w:val="0"/>
        <w:autoSpaceDN w:val="0"/>
        <w:adjustRightInd w:val="0"/>
        <w:ind w:left="920"/>
        <w:rPr>
          <w:rFonts w:cs="Times New Roman"/>
        </w:rPr>
      </w:pPr>
      <w:r>
        <w:rPr>
          <w:rFonts w:cs="Times New Roman"/>
          <w:b/>
          <w:bCs/>
        </w:rPr>
        <w:t xml:space="preserve">STRESZCZENIE </w:t>
      </w:r>
      <w:sdt>
        <w:sdtPr>
          <w:rPr>
            <w:rFonts w:cs="Times New Roman"/>
            <w:b/>
            <w:bCs/>
          </w:rPr>
          <w:id w:val="516500258"/>
          <w:comboBox>
            <w:listItem w:displayText="(wybierz rodzaj pracy)" w:value="(wybierz rodzaj pracy)"/>
            <w:listItem w:displayText="PRACY DYPLOMOWEJ INŻYNIERSKIEJ" w:value="PRACY DYPLOMOWEJ INŻYNIERSKIEJ"/>
            <w:listItem w:displayText="PRACY DYPLOMOWEJ MAGISTERSKIEJ" w:value="PRACY DYPLOMOWEJ MAGISTERSKIEJ"/>
            <w:listItem w:displayText="PROJEKTU INŻYNIERSKIEGO" w:value="PROJEKTU INŻYNIERSKIEGO"/>
          </w:comboBox>
        </w:sdtPr>
        <w:sdtContent>
          <w:r>
            <w:rPr>
              <w:rFonts w:cs="Times New Roman"/>
              <w:b/>
              <w:bCs/>
            </w:rPr>
            <w:t>(wybierz rodzaj pracy)</w:t>
          </w:r>
        </w:sdtContent>
      </w:sdt>
    </w:p>
    <w:p w:rsidR="008B6A89" w:rsidRDefault="008B6A89" w:rsidP="008B6A89">
      <w:pPr>
        <w:widowControl w:val="0"/>
        <w:autoSpaceDE w:val="0"/>
        <w:autoSpaceDN w:val="0"/>
        <w:adjustRightInd w:val="0"/>
        <w:spacing w:line="194" w:lineRule="exact"/>
        <w:rPr>
          <w:rFonts w:cs="Times New Roman"/>
        </w:rPr>
      </w:pPr>
    </w:p>
    <w:p w:rsidR="008B6A89" w:rsidRDefault="008B6A89" w:rsidP="008B6A89">
      <w:pPr>
        <w:widowControl w:val="0"/>
        <w:autoSpaceDE w:val="0"/>
        <w:autoSpaceDN w:val="0"/>
        <w:adjustRightInd w:val="0"/>
        <w:ind w:left="3540"/>
        <w:rPr>
          <w:rFonts w:cs="Times New Roman"/>
        </w:rPr>
      </w:pPr>
      <w:r>
        <w:rPr>
          <w:rFonts w:cs="Times New Roman"/>
          <w:b/>
          <w:bCs/>
        </w:rPr>
        <w:t>TYTUŁ PRACY</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00"/>
        <w:rPr>
          <w:rFonts w:cs="Times New Roman"/>
        </w:rPr>
      </w:pPr>
      <w:r>
        <w:rPr>
          <w:rFonts w:cs="Times New Roman"/>
          <w:sz w:val="23"/>
          <w:szCs w:val="23"/>
        </w:rPr>
        <w:t xml:space="preserve">Autor: Imię Nazwisko, nr albumu: </w:t>
      </w:r>
      <w:sdt>
        <w:sdtPr>
          <w:rPr>
            <w:rFonts w:cs="Times New Roman"/>
            <w:sz w:val="23"/>
            <w:szCs w:val="23"/>
          </w:rPr>
          <w:id w:val="516500285"/>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-123456 Opiekun</w:t>
      </w:r>
      <w:proofErr w:type="gramEnd"/>
      <w:r>
        <w:rPr>
          <w:rFonts w:cs="Times New Roman"/>
          <w:sz w:val="23"/>
          <w:szCs w:val="23"/>
        </w:rPr>
        <w:t xml:space="preserve">: </w:t>
      </w:r>
      <w:sdt>
        <w:sdtPr>
          <w:rPr>
            <w:rFonts w:cs="Times New Roman"/>
            <w:sz w:val="23"/>
            <w:szCs w:val="23"/>
          </w:rPr>
          <w:id w:val="516500267"/>
          <w:dropDownList>
            <w:listItem w:displayText="(tytuł naukowy przed)" w:value="(tytuł naukowy przed)"/>
            <w:listItem w:displayText="prof. dr hab. inż." w:value="prof. dr hab. inż."/>
            <w:listItem w:displayText="prof. dr hab." w:value="prof. dr hab."/>
            <w:listItem w:displayText="dr hab. inż." w:value="dr hab. inż."/>
            <w:listItem w:displayText="dr hab." w:value="dr hab."/>
            <w:listItem w:displayText="dr inż." w:value="dr inż."/>
            <w:listItem w:displayText="dr" w:value="dr"/>
            <w:listItem w:displayText="mgr inż." w:value="mgr inż."/>
            <w:listItem w:displayText="mgr" w:value="mgr"/>
          </w:dropDownList>
        </w:sdtPr>
        <w:sdtContent>
          <w:r>
            <w:rPr>
              <w:rFonts w:cs="Times New Roman"/>
              <w:sz w:val="23"/>
              <w:szCs w:val="23"/>
            </w:rPr>
            <w:t>(tytuł naukowy przed)</w:t>
          </w:r>
        </w:sdtContent>
      </w:sdt>
      <w:r>
        <w:rPr>
          <w:rFonts w:cs="Times New Roman"/>
          <w:sz w:val="23"/>
          <w:szCs w:val="23"/>
        </w:rPr>
        <w:t xml:space="preserve"> Imię Nazwisko</w:t>
      </w:r>
      <w:sdt>
        <w:sdtPr>
          <w:rPr>
            <w:rFonts w:cs="Times New Roman"/>
            <w:sz w:val="23"/>
            <w:szCs w:val="23"/>
          </w:rPr>
          <w:id w:val="516500288"/>
          <w:dropDownList>
            <w:listItem w:displayText="(tytuł naukowy po)" w:value="(tytuł naukowy po)"/>
            <w:listItem w:displayText="  " w:value="  "/>
            <w:listItem w:displayText=", prof. PRz" w:value=", prof. PRz"/>
          </w:dropDownList>
        </w:sdtPr>
        <w:sdtContent>
          <w:r>
            <w:rPr>
              <w:rFonts w:cs="Times New Roman"/>
              <w:sz w:val="23"/>
              <w:szCs w:val="23"/>
            </w:rPr>
            <w:t>(tytuł naukowy po)</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Słowa kluczowe: (max. 5 słów kluczowych w 2 wierszach, oddzielanych przecinkami)</w:t>
      </w:r>
    </w:p>
    <w:p w:rsidR="008B6A89" w:rsidRDefault="008B6A89" w:rsidP="008B6A89">
      <w:pPr>
        <w:widowControl w:val="0"/>
        <w:autoSpaceDE w:val="0"/>
        <w:autoSpaceDN w:val="0"/>
        <w:adjustRightInd w:val="0"/>
        <w:spacing w:line="398"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r>
        <w:rPr>
          <w:noProof/>
          <w:lang w:eastAsia="pl-PL"/>
        </w:rPr>
        <mc:AlternateContent>
          <mc:Choice Requires="wps">
            <w:drawing>
              <wp:anchor distT="0" distB="0" distL="114300" distR="114300" simplePos="0" relativeHeight="251662336" behindDoc="1" locked="0" layoutInCell="0" allowOverlap="1" wp14:anchorId="570EF260" wp14:editId="737540F0">
                <wp:simplePos x="0" y="0"/>
                <wp:positionH relativeFrom="column">
                  <wp:posOffset>-5715</wp:posOffset>
                </wp:positionH>
                <wp:positionV relativeFrom="paragraph">
                  <wp:posOffset>92710</wp:posOffset>
                </wp:positionV>
                <wp:extent cx="5600065" cy="0"/>
                <wp:effectExtent l="9525" t="12065" r="10160" b="16510"/>
                <wp:wrapNone/>
                <wp:docPr id="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A70D45" id="Line 7"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7.3pt" to="4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" o:allowincell="f" strokeweight="1.44pt"/>
            </w:pict>
          </mc:Fallback>
        </mc:AlternateContent>
      </w:r>
    </w:p>
    <w:p w:rsidR="008B6A89" w:rsidRPr="008B6A89" w:rsidRDefault="008B6A89" w:rsidP="008B6A89">
      <w:pPr>
        <w:widowControl w:val="0"/>
        <w:autoSpaceDE w:val="0"/>
        <w:autoSpaceDN w:val="0"/>
        <w:adjustRightInd w:val="0"/>
        <w:spacing w:before="60" w:line="200" w:lineRule="exact"/>
        <w:rPr>
          <w:rFonts w:cs="Times New Roman"/>
          <w:sz w:val="26"/>
          <w:szCs w:val="26"/>
        </w:rPr>
      </w:pPr>
      <w:r>
        <w:rPr>
          <w:rFonts w:cs="Times New Roman"/>
          <w:sz w:val="26"/>
          <w:szCs w:val="26"/>
        </w:rPr>
        <w:t xml:space="preserve"> </w:t>
      </w:r>
      <w:r w:rsidRPr="008B6A89">
        <w:rPr>
          <w:rFonts w:cs="Times New Roman"/>
          <w:sz w:val="26"/>
          <w:szCs w:val="26"/>
        </w:rPr>
        <w:t>RZESZOW UNIVERSITY OF TECHNOLOGY</w:t>
      </w:r>
      <w:r w:rsidRPr="008B6A89">
        <w:rPr>
          <w:rFonts w:cs="Times New Roman"/>
          <w:sz w:val="26"/>
          <w:szCs w:val="26"/>
        </w:rPr>
        <w:tab/>
      </w:r>
      <w:r w:rsidRPr="008B6A89">
        <w:rPr>
          <w:rFonts w:cs="Times New Roman"/>
          <w:sz w:val="26"/>
          <w:szCs w:val="26"/>
        </w:rPr>
        <w:tab/>
      </w:r>
      <w:r w:rsidRPr="008B6A89">
        <w:rPr>
          <w:rFonts w:cs="Times New Roman"/>
          <w:sz w:val="26"/>
          <w:szCs w:val="26"/>
        </w:rPr>
        <w:tab/>
      </w:r>
      <w:proofErr w:type="spellStart"/>
      <w:r w:rsidRPr="008B6A89">
        <w:rPr>
          <w:rFonts w:cs="Times New Roman"/>
          <w:sz w:val="26"/>
          <w:szCs w:val="26"/>
        </w:rPr>
        <w:t>Rzeszow</w:t>
      </w:r>
      <w:proofErr w:type="spellEnd"/>
      <w:r w:rsidRPr="008B6A89">
        <w:rPr>
          <w:rFonts w:cs="Times New Roman"/>
          <w:sz w:val="26"/>
          <w:szCs w:val="26"/>
        </w:rPr>
        <w:t xml:space="preserve">, </w:t>
      </w:r>
      <w:sdt>
        <w:sdtPr>
          <w:rPr>
            <w:rFonts w:cs="Times New Roman"/>
            <w:sz w:val="26"/>
            <w:szCs w:val="26"/>
          </w:rPr>
          <w:id w:val="644481407"/>
          <w:placeholder>
            <w:docPart w:val="990BEB325F2A4676AE773C521E7A4E95"/>
          </w:placeholder>
          <w:dropDownList>
            <w:listItem w:displayText="Rok" w:value="Rok"/>
            <w:listItem w:displayText="2021" w:value="2021"/>
            <w:listItem w:displayText="2022" w:value="2022"/>
          </w:dropDownList>
        </w:sdtPr>
        <w:sdtContent>
          <w:r w:rsidRPr="008B6A89">
            <w:rPr>
              <w:rFonts w:cs="Times New Roman"/>
              <w:sz w:val="26"/>
              <w:szCs w:val="26"/>
            </w:rPr>
            <w:t>Rok</w:t>
          </w:r>
        </w:sdtContent>
      </w:sdt>
    </w:p>
    <w:p w:rsidR="008B6A89" w:rsidRPr="008B6A89" w:rsidRDefault="008B6A89" w:rsidP="008B6A89">
      <w:pPr>
        <w:widowControl w:val="0"/>
        <w:autoSpaceDE w:val="0"/>
        <w:autoSpaceDN w:val="0"/>
        <w:adjustRightInd w:val="0"/>
        <w:spacing w:line="1" w:lineRule="exact"/>
        <w:rPr>
          <w:rFonts w:cs="Times New Roman"/>
        </w:rPr>
      </w:pPr>
    </w:p>
    <w:p w:rsidR="008B6A89" w:rsidRPr="00850B87" w:rsidRDefault="008B6A89" w:rsidP="008B6A89">
      <w:pPr>
        <w:widowControl w:val="0"/>
        <w:autoSpaceDE w:val="0"/>
        <w:autoSpaceDN w:val="0"/>
        <w:adjustRightInd w:val="0"/>
        <w:rPr>
          <w:rFonts w:cs="Times New Roman"/>
          <w:lang w:val="en-US"/>
        </w:rPr>
      </w:pPr>
      <w:r w:rsidRPr="008B6A89">
        <w:rPr>
          <w:rFonts w:cs="Times New Roman"/>
          <w:sz w:val="26"/>
          <w:szCs w:val="26"/>
        </w:rPr>
        <w:t xml:space="preserve"> </w:t>
      </w:r>
      <w:r w:rsidRPr="00850B87">
        <w:rPr>
          <w:rFonts w:cs="Times New Roman"/>
          <w:sz w:val="26"/>
          <w:szCs w:val="26"/>
          <w:lang w:val="en-US"/>
        </w:rPr>
        <w:t>Faculty of Electrical and Computer Engineering</w:t>
      </w:r>
    </w:p>
    <w:p w:rsidR="008B6A89" w:rsidRPr="00850B87" w:rsidRDefault="008B6A89" w:rsidP="008B6A89">
      <w:pPr>
        <w:widowControl w:val="0"/>
        <w:autoSpaceDE w:val="0"/>
        <w:autoSpaceDN w:val="0"/>
        <w:adjustRightInd w:val="0"/>
        <w:spacing w:line="1" w:lineRule="exact"/>
        <w:rPr>
          <w:rFonts w:cs="Times New Roman"/>
          <w:lang w:val="en-US"/>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Default="008B6A89" w:rsidP="008B6A89">
      <w:pPr>
        <w:widowControl w:val="0"/>
        <w:autoSpaceDE w:val="0"/>
        <w:autoSpaceDN w:val="0"/>
        <w:adjustRightInd w:val="0"/>
        <w:ind w:left="1480"/>
        <w:rPr>
          <w:rFonts w:cs="Times New Roman"/>
        </w:rPr>
      </w:pPr>
      <w:r>
        <w:rPr>
          <w:rFonts w:cs="Times New Roman"/>
          <w:b/>
          <w:bCs/>
        </w:rPr>
        <w:t xml:space="preserve">DIPLOMA THESIS </w:t>
      </w:r>
      <w:sdt>
        <w:sdtPr>
          <w:rPr>
            <w:rFonts w:cs="Times New Roman"/>
            <w:b/>
            <w:bCs/>
          </w:rPr>
          <w:id w:val="516500347"/>
          <w:dropDownList>
            <w:listItem w:displayText="(wybierz rodzaj pracy)" w:value="(wybierz rodzaj pracy)"/>
            <w:listItem w:displayText="(MS)" w:value="(MS)"/>
            <w:listItem w:displayText="(BS)" w:value="(BS)"/>
          </w:dropDownList>
        </w:sdtPr>
        <w:sdtContent>
          <w:r>
            <w:rPr>
              <w:rFonts w:cs="Times New Roman"/>
              <w:b/>
              <w:bCs/>
            </w:rPr>
            <w:t>(wybierz rodzaj pracy</w:t>
          </w:r>
          <w:proofErr w:type="gramStart"/>
          <w:r>
            <w:rPr>
              <w:rFonts w:cs="Times New Roman"/>
              <w:b/>
              <w:bCs/>
            </w:rPr>
            <w:t>)</w:t>
          </w:r>
        </w:sdtContent>
      </w:sdt>
      <w:r>
        <w:rPr>
          <w:rFonts w:cs="Times New Roman"/>
          <w:b/>
          <w:bCs/>
        </w:rPr>
        <w:t xml:space="preserve"> ABSTRACT</w:t>
      </w:r>
      <w:proofErr w:type="gramEnd"/>
    </w:p>
    <w:p w:rsidR="008B6A89" w:rsidRDefault="008B6A89" w:rsidP="008B6A89">
      <w:pPr>
        <w:widowControl w:val="0"/>
        <w:autoSpaceDE w:val="0"/>
        <w:autoSpaceDN w:val="0"/>
        <w:adjustRightInd w:val="0"/>
        <w:spacing w:line="195" w:lineRule="exact"/>
        <w:rPr>
          <w:rFonts w:cs="Times New Roman"/>
        </w:rPr>
      </w:pPr>
    </w:p>
    <w:p w:rsidR="008B6A89" w:rsidRDefault="008B6A89" w:rsidP="008B6A89">
      <w:pPr>
        <w:widowControl w:val="0"/>
        <w:autoSpaceDE w:val="0"/>
        <w:autoSpaceDN w:val="0"/>
        <w:adjustRightInd w:val="0"/>
        <w:ind w:left="2040"/>
        <w:rPr>
          <w:rFonts w:cs="Times New Roman"/>
        </w:rPr>
      </w:pPr>
      <w:r>
        <w:rPr>
          <w:rFonts w:cs="Times New Roman"/>
          <w:b/>
          <w:bCs/>
        </w:rPr>
        <w:lastRenderedPageBreak/>
        <w:t>TYTUŁ PRACY W WERSJI ANGIELSKIEJ</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60"/>
        <w:rPr>
          <w:rFonts w:cs="Times New Roman"/>
        </w:rPr>
      </w:pPr>
      <w:r>
        <w:rPr>
          <w:rFonts w:cs="Times New Roman"/>
          <w:sz w:val="23"/>
          <w:szCs w:val="23"/>
        </w:rPr>
        <w:t xml:space="preserve">Author: Imię Nazwisko, </w:t>
      </w:r>
      <w:proofErr w:type="spellStart"/>
      <w:r>
        <w:rPr>
          <w:rFonts w:cs="Times New Roman"/>
          <w:sz w:val="23"/>
          <w:szCs w:val="23"/>
        </w:rPr>
        <w:t>code</w:t>
      </w:r>
      <w:proofErr w:type="spellEnd"/>
      <w:r>
        <w:rPr>
          <w:rFonts w:cs="Times New Roman"/>
          <w:sz w:val="23"/>
          <w:szCs w:val="23"/>
        </w:rPr>
        <w:t xml:space="preserve">: </w:t>
      </w:r>
      <w:sdt>
        <w:sdtPr>
          <w:rPr>
            <w:rFonts w:cs="Times New Roman"/>
            <w:sz w:val="23"/>
            <w:szCs w:val="23"/>
          </w:rPr>
          <w:id w:val="516500350"/>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 xml:space="preserve"> -123456 </w:t>
      </w:r>
      <w:proofErr w:type="spellStart"/>
      <w:r>
        <w:rPr>
          <w:rFonts w:cs="Times New Roman"/>
          <w:sz w:val="23"/>
          <w:szCs w:val="23"/>
        </w:rPr>
        <w:t>Supervisor</w:t>
      </w:r>
      <w:proofErr w:type="spellEnd"/>
      <w:proofErr w:type="gramEnd"/>
      <w:r>
        <w:rPr>
          <w:rFonts w:cs="Times New Roman"/>
          <w:sz w:val="23"/>
          <w:szCs w:val="23"/>
        </w:rPr>
        <w:t xml:space="preserve">: </w:t>
      </w:r>
      <w:sdt>
        <w:sdtPr>
          <w:rPr>
            <w:rFonts w:cs="Times New Roman"/>
            <w:sz w:val="23"/>
            <w:szCs w:val="23"/>
          </w:rPr>
          <w:id w:val="516500352"/>
          <w:dropDownList>
            <w:listItem w:displayText="(tytuł naukowy przed) " w:value="(tytuł naukowy przed) "/>
            <w:listItem w:displayText=" " w:value=" "/>
            <w:listItem w:displayText="Prof. " w:value="Prof. "/>
          </w:dropDownList>
        </w:sdtPr>
        <w:sdtContent>
          <w:r>
            <w:rPr>
              <w:rFonts w:cs="Times New Roman"/>
              <w:sz w:val="23"/>
              <w:szCs w:val="23"/>
            </w:rPr>
            <w:t xml:space="preserve">(tytuł naukowy przed) </w:t>
          </w:r>
        </w:sdtContent>
      </w:sdt>
      <w:r>
        <w:rPr>
          <w:rFonts w:cs="Times New Roman"/>
          <w:sz w:val="23"/>
          <w:szCs w:val="23"/>
        </w:rPr>
        <w:t>Imię Nazwisko</w:t>
      </w:r>
      <w:sdt>
        <w:sdtPr>
          <w:rPr>
            <w:rFonts w:cs="Times New Roman"/>
            <w:sz w:val="23"/>
            <w:szCs w:val="23"/>
          </w:rPr>
          <w:id w:val="516500356"/>
          <w:dropDownList>
            <w:listItem w:displayText=" (tytuł naukowy po) " w:value=" (tytuł naukowy po) "/>
            <w:listItem w:displayText=", DSc, PhD, Eng., Associate Prof." w:value=", DSc, PhD, Eng., Associate Prof."/>
            <w:listItem w:displayText=", DSc, PhD, Associate Prof." w:value=", DSc, PhD, Associate Prof."/>
            <w:listItem w:displayText=", PhD, Eng., Associate Prof." w:value=", PhD, Eng., Associate Prof."/>
            <w:listItem w:displayText=", DSc, PhD, Eng. " w:value=", DSc, PhD, Eng. "/>
            <w:listItem w:displayText=", DSc, PhD" w:value=", DSc, PhD"/>
            <w:listItem w:displayText=", PhD, Eng." w:value=", PhD, Eng."/>
            <w:listItem w:displayText=", PhD" w:value=", PhD"/>
            <w:listItem w:displayText=", Msc, Eng. " w:value=", Msc, Eng. "/>
            <w:listItem w:displayText=", Msc" w:value=", Msc"/>
          </w:dropDownList>
        </w:sdtPr>
        <w:sdtContent>
          <w:r>
            <w:rPr>
              <w:rFonts w:cs="Times New Roman"/>
              <w:sz w:val="23"/>
              <w:szCs w:val="23"/>
            </w:rPr>
            <w:t xml:space="preserve"> (tytuł naukowy po) </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 xml:space="preserve">Key </w:t>
      </w:r>
      <w:proofErr w:type="spellStart"/>
      <w:r>
        <w:rPr>
          <w:rFonts w:cs="Times New Roman"/>
        </w:rPr>
        <w:t>words</w:t>
      </w:r>
      <w:proofErr w:type="spellEnd"/>
      <w:r>
        <w:rPr>
          <w:rFonts w:cs="Times New Roman"/>
        </w:rPr>
        <w:t>: (max. 5 słów kluczowych w 2 wierszach, oddzielanych przecinkami)</w:t>
      </w:r>
    </w:p>
    <w:p w:rsidR="008B6A89" w:rsidRDefault="008B6A89" w:rsidP="008B6A89">
      <w:pPr>
        <w:widowControl w:val="0"/>
        <w:autoSpaceDE w:val="0"/>
        <w:autoSpaceDN w:val="0"/>
        <w:adjustRightInd w:val="0"/>
        <w:spacing w:line="397"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w jęz. angielskim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Pr="00D456B6" w:rsidRDefault="008B6A89" w:rsidP="008B6A89">
      <w:pPr>
        <w:widowControl w:val="0"/>
        <w:autoSpaceDE w:val="0"/>
        <w:autoSpaceDN w:val="0"/>
        <w:adjustRightInd w:val="0"/>
        <w:ind w:left="40"/>
      </w:pPr>
    </w:p>
    <w:p w:rsidR="008B6A89" w:rsidRPr="00F64DD9" w:rsidRDefault="008B6A89" w:rsidP="008B6A89"/>
    <w:p w:rsidR="008B6A89" w:rsidRPr="00106AF4" w:rsidRDefault="008B6A89" w:rsidP="009E2409">
      <w:pPr>
        <w:rPr>
          <w:color w:val="000000" w:themeColor="text1"/>
        </w:rPr>
      </w:pPr>
    </w:p>
    <w:sectPr w:rsidR="008B6A89" w:rsidRPr="00106AF4"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F075B" w:rsidRDefault="00EF075B" w:rsidP="00037648">
      <w:r>
        <w:separator/>
      </w:r>
    </w:p>
  </w:endnote>
  <w:endnote w:type="continuationSeparator" w:id="0">
    <w:p w:rsidR="00EF075B" w:rsidRDefault="00EF075B"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2892006"/>
      <w:docPartObj>
        <w:docPartGallery w:val="Page Numbers (Bottom of Page)"/>
        <w:docPartUnique/>
      </w:docPartObj>
    </w:sdtPr>
    <w:sdtContent>
      <w:p w:rsidR="00CF10E9" w:rsidRDefault="00CF10E9">
        <w:pPr>
          <w:pStyle w:val="Stopka"/>
          <w:jc w:val="right"/>
        </w:pPr>
        <w:r>
          <w:fldChar w:fldCharType="begin"/>
        </w:r>
        <w:r>
          <w:instrText>PAGE   \* MERGEFORMAT</w:instrText>
        </w:r>
        <w:r>
          <w:fldChar w:fldCharType="separate"/>
        </w:r>
        <w:r w:rsidR="009C43CE">
          <w:rPr>
            <w:noProof/>
          </w:rPr>
          <w:t>21</w:t>
        </w:r>
        <w:r>
          <w:fldChar w:fldCharType="end"/>
        </w:r>
      </w:p>
    </w:sdtContent>
  </w:sdt>
  <w:p w:rsidR="00CF10E9" w:rsidRDefault="00CF10E9"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Content>
      <w:p w:rsidR="00CF10E9" w:rsidRDefault="00CF10E9">
        <w:pPr>
          <w:jc w:val="center"/>
        </w:pPr>
      </w:p>
    </w:sdtContent>
  </w:sdt>
  <w:p w:rsidR="00CF10E9" w:rsidRDefault="00CF10E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F075B" w:rsidRDefault="00EF075B" w:rsidP="00037648">
      <w:r>
        <w:separator/>
      </w:r>
    </w:p>
  </w:footnote>
  <w:footnote w:type="continuationSeparator" w:id="0">
    <w:p w:rsidR="00EF075B" w:rsidRDefault="00EF075B"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B0248"/>
    <w:multiLevelType w:val="hybridMultilevel"/>
    <w:tmpl w:val="8A8A763E"/>
    <w:lvl w:ilvl="0" w:tplc="04150001">
      <w:start w:val="1"/>
      <w:numFmt w:val="bullet"/>
      <w:lvlText w:val=""/>
      <w:lvlJc w:val="left"/>
      <w:pPr>
        <w:ind w:left="1488" w:hanging="360"/>
      </w:pPr>
      <w:rPr>
        <w:rFonts w:ascii="Symbol" w:hAnsi="Symbol" w:hint="default"/>
      </w:rPr>
    </w:lvl>
    <w:lvl w:ilvl="1" w:tplc="04150003" w:tentative="1">
      <w:start w:val="1"/>
      <w:numFmt w:val="bullet"/>
      <w:lvlText w:val="o"/>
      <w:lvlJc w:val="left"/>
      <w:pPr>
        <w:ind w:left="2208" w:hanging="360"/>
      </w:pPr>
      <w:rPr>
        <w:rFonts w:ascii="Courier New" w:hAnsi="Courier New" w:cs="Courier New" w:hint="default"/>
      </w:rPr>
    </w:lvl>
    <w:lvl w:ilvl="2" w:tplc="04150005" w:tentative="1">
      <w:start w:val="1"/>
      <w:numFmt w:val="bullet"/>
      <w:lvlText w:val=""/>
      <w:lvlJc w:val="left"/>
      <w:pPr>
        <w:ind w:left="2928" w:hanging="360"/>
      </w:pPr>
      <w:rPr>
        <w:rFonts w:ascii="Wingdings" w:hAnsi="Wingdings" w:hint="default"/>
      </w:rPr>
    </w:lvl>
    <w:lvl w:ilvl="3" w:tplc="04150001" w:tentative="1">
      <w:start w:val="1"/>
      <w:numFmt w:val="bullet"/>
      <w:lvlText w:val=""/>
      <w:lvlJc w:val="left"/>
      <w:pPr>
        <w:ind w:left="3648" w:hanging="360"/>
      </w:pPr>
      <w:rPr>
        <w:rFonts w:ascii="Symbol" w:hAnsi="Symbol" w:hint="default"/>
      </w:rPr>
    </w:lvl>
    <w:lvl w:ilvl="4" w:tplc="04150003" w:tentative="1">
      <w:start w:val="1"/>
      <w:numFmt w:val="bullet"/>
      <w:lvlText w:val="o"/>
      <w:lvlJc w:val="left"/>
      <w:pPr>
        <w:ind w:left="4368" w:hanging="360"/>
      </w:pPr>
      <w:rPr>
        <w:rFonts w:ascii="Courier New" w:hAnsi="Courier New" w:cs="Courier New" w:hint="default"/>
      </w:rPr>
    </w:lvl>
    <w:lvl w:ilvl="5" w:tplc="04150005" w:tentative="1">
      <w:start w:val="1"/>
      <w:numFmt w:val="bullet"/>
      <w:lvlText w:val=""/>
      <w:lvlJc w:val="left"/>
      <w:pPr>
        <w:ind w:left="5088" w:hanging="360"/>
      </w:pPr>
      <w:rPr>
        <w:rFonts w:ascii="Wingdings" w:hAnsi="Wingdings" w:hint="default"/>
      </w:rPr>
    </w:lvl>
    <w:lvl w:ilvl="6" w:tplc="04150001" w:tentative="1">
      <w:start w:val="1"/>
      <w:numFmt w:val="bullet"/>
      <w:lvlText w:val=""/>
      <w:lvlJc w:val="left"/>
      <w:pPr>
        <w:ind w:left="5808" w:hanging="360"/>
      </w:pPr>
      <w:rPr>
        <w:rFonts w:ascii="Symbol" w:hAnsi="Symbol" w:hint="default"/>
      </w:rPr>
    </w:lvl>
    <w:lvl w:ilvl="7" w:tplc="04150003" w:tentative="1">
      <w:start w:val="1"/>
      <w:numFmt w:val="bullet"/>
      <w:lvlText w:val="o"/>
      <w:lvlJc w:val="left"/>
      <w:pPr>
        <w:ind w:left="6528" w:hanging="360"/>
      </w:pPr>
      <w:rPr>
        <w:rFonts w:ascii="Courier New" w:hAnsi="Courier New" w:cs="Courier New" w:hint="default"/>
      </w:rPr>
    </w:lvl>
    <w:lvl w:ilvl="8" w:tplc="04150005" w:tentative="1">
      <w:start w:val="1"/>
      <w:numFmt w:val="bullet"/>
      <w:lvlText w:val=""/>
      <w:lvlJc w:val="left"/>
      <w:pPr>
        <w:ind w:left="7248" w:hanging="360"/>
      </w:pPr>
      <w:rPr>
        <w:rFonts w:ascii="Wingdings" w:hAnsi="Wingdings" w:hint="default"/>
      </w:rPr>
    </w:lvl>
  </w:abstractNum>
  <w:abstractNum w:abstractNumId="1">
    <w:nsid w:val="19E47F9D"/>
    <w:multiLevelType w:val="hybridMultilevel"/>
    <w:tmpl w:val="F3602B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1A3B793B"/>
    <w:multiLevelType w:val="hybridMultilevel"/>
    <w:tmpl w:val="1AA0DD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1F715E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1F8C72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nsid w:val="211D1BB7"/>
    <w:multiLevelType w:val="hybridMultilevel"/>
    <w:tmpl w:val="C8E8F0C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nsid w:val="2530586E"/>
    <w:multiLevelType w:val="hybridMultilevel"/>
    <w:tmpl w:val="697AEF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25DF1C5C"/>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288942F6"/>
    <w:multiLevelType w:val="hybridMultilevel"/>
    <w:tmpl w:val="333E206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9">
    <w:nsid w:val="29920992"/>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BA468BD"/>
    <w:multiLevelType w:val="hybridMultilevel"/>
    <w:tmpl w:val="C4766B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34C5287C"/>
    <w:multiLevelType w:val="hybridMultilevel"/>
    <w:tmpl w:val="A97A5E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nsid w:val="371B5625"/>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3E3E1EB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3F352374"/>
    <w:multiLevelType w:val="hybridMultilevel"/>
    <w:tmpl w:val="92649CB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nsid w:val="3F986DE7"/>
    <w:multiLevelType w:val="hybridMultilevel"/>
    <w:tmpl w:val="2BC69E1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17">
    <w:nsid w:val="43710C2D"/>
    <w:multiLevelType w:val="hybridMultilevel"/>
    <w:tmpl w:val="91CA703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nsid w:val="46306AB0"/>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nsid w:val="4A5B38A4"/>
    <w:multiLevelType w:val="hybridMultilevel"/>
    <w:tmpl w:val="57B052A2"/>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0">
    <w:nsid w:val="51A61F44"/>
    <w:multiLevelType w:val="hybridMultilevel"/>
    <w:tmpl w:val="9858D2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nsid w:val="58DA6BEA"/>
    <w:multiLevelType w:val="hybridMultilevel"/>
    <w:tmpl w:val="88DE1D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nsid w:val="5A524264"/>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nsid w:val="5EB04426"/>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615A14BA"/>
    <w:multiLevelType w:val="hybridMultilevel"/>
    <w:tmpl w:val="8D0EEC48"/>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5">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6">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nsid w:val="6E916DC1"/>
    <w:multiLevelType w:val="hybridMultilevel"/>
    <w:tmpl w:val="9B84B9BA"/>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8">
    <w:nsid w:val="70442EA1"/>
    <w:multiLevelType w:val="hybridMultilevel"/>
    <w:tmpl w:val="497ED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70DB525B"/>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nsid w:val="7AA155DF"/>
    <w:multiLevelType w:val="hybridMultilevel"/>
    <w:tmpl w:val="9BD4868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25"/>
  </w:num>
  <w:num w:numId="2">
    <w:abstractNumId w:val="29"/>
  </w:num>
  <w:num w:numId="3">
    <w:abstractNumId w:val="11"/>
  </w:num>
  <w:num w:numId="4">
    <w:abstractNumId w:val="26"/>
  </w:num>
  <w:num w:numId="5">
    <w:abstractNumId w:val="3"/>
  </w:num>
  <w:num w:numId="6">
    <w:abstractNumId w:val="8"/>
  </w:num>
  <w:num w:numId="7">
    <w:abstractNumId w:val="27"/>
  </w:num>
  <w:num w:numId="8">
    <w:abstractNumId w:val="2"/>
  </w:num>
  <w:num w:numId="9">
    <w:abstractNumId w:val="19"/>
  </w:num>
  <w:num w:numId="10">
    <w:abstractNumId w:val="24"/>
  </w:num>
  <w:num w:numId="11">
    <w:abstractNumId w:val="0"/>
  </w:num>
  <w:num w:numId="12">
    <w:abstractNumId w:val="16"/>
  </w:num>
  <w:num w:numId="13">
    <w:abstractNumId w:val="28"/>
  </w:num>
  <w:num w:numId="14">
    <w:abstractNumId w:val="6"/>
  </w:num>
  <w:num w:numId="15">
    <w:abstractNumId w:val="18"/>
  </w:num>
  <w:num w:numId="16">
    <w:abstractNumId w:val="17"/>
  </w:num>
  <w:num w:numId="17">
    <w:abstractNumId w:val="12"/>
  </w:num>
  <w:num w:numId="18">
    <w:abstractNumId w:val="10"/>
  </w:num>
  <w:num w:numId="19">
    <w:abstractNumId w:val="21"/>
  </w:num>
  <w:num w:numId="20">
    <w:abstractNumId w:val="5"/>
  </w:num>
  <w:num w:numId="21">
    <w:abstractNumId w:val="1"/>
  </w:num>
  <w:num w:numId="22">
    <w:abstractNumId w:val="15"/>
  </w:num>
  <w:num w:numId="23">
    <w:abstractNumId w:val="30"/>
  </w:num>
  <w:num w:numId="24">
    <w:abstractNumId w:val="14"/>
  </w:num>
  <w:num w:numId="25">
    <w:abstractNumId w:val="7"/>
  </w:num>
  <w:num w:numId="26">
    <w:abstractNumId w:val="9"/>
  </w:num>
  <w:num w:numId="27">
    <w:abstractNumId w:val="23"/>
  </w:num>
  <w:num w:numId="28">
    <w:abstractNumId w:val="13"/>
  </w:num>
  <w:num w:numId="29">
    <w:abstractNumId w:val="4"/>
  </w:num>
  <w:num w:numId="30">
    <w:abstractNumId w:val="31"/>
  </w:num>
  <w:num w:numId="31">
    <w:abstractNumId w:val="20"/>
  </w:num>
  <w:num w:numId="3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13EED"/>
    <w:rsid w:val="00037648"/>
    <w:rsid w:val="000417B8"/>
    <w:rsid w:val="00044EBB"/>
    <w:rsid w:val="00076121"/>
    <w:rsid w:val="00093350"/>
    <w:rsid w:val="000C66B3"/>
    <w:rsid w:val="000F1B93"/>
    <w:rsid w:val="0010386C"/>
    <w:rsid w:val="00106AF4"/>
    <w:rsid w:val="00133001"/>
    <w:rsid w:val="001427C1"/>
    <w:rsid w:val="00146A0A"/>
    <w:rsid w:val="00184B1F"/>
    <w:rsid w:val="002052B9"/>
    <w:rsid w:val="00206FE2"/>
    <w:rsid w:val="00214D30"/>
    <w:rsid w:val="002337F0"/>
    <w:rsid w:val="0028587E"/>
    <w:rsid w:val="00286201"/>
    <w:rsid w:val="00286299"/>
    <w:rsid w:val="00293C82"/>
    <w:rsid w:val="002A5E2F"/>
    <w:rsid w:val="002C4D08"/>
    <w:rsid w:val="002C5943"/>
    <w:rsid w:val="002D1716"/>
    <w:rsid w:val="00353EDF"/>
    <w:rsid w:val="00365144"/>
    <w:rsid w:val="003C3ED9"/>
    <w:rsid w:val="003E027F"/>
    <w:rsid w:val="003F126F"/>
    <w:rsid w:val="003F619C"/>
    <w:rsid w:val="003F675D"/>
    <w:rsid w:val="00413EA3"/>
    <w:rsid w:val="00413F73"/>
    <w:rsid w:val="004214EC"/>
    <w:rsid w:val="00424473"/>
    <w:rsid w:val="00425149"/>
    <w:rsid w:val="004317BB"/>
    <w:rsid w:val="004452A4"/>
    <w:rsid w:val="0044737E"/>
    <w:rsid w:val="00447D10"/>
    <w:rsid w:val="0047022B"/>
    <w:rsid w:val="004733ED"/>
    <w:rsid w:val="00486630"/>
    <w:rsid w:val="00492DE9"/>
    <w:rsid w:val="004947D1"/>
    <w:rsid w:val="004A0F64"/>
    <w:rsid w:val="004A76DE"/>
    <w:rsid w:val="004B7FAC"/>
    <w:rsid w:val="004D64AA"/>
    <w:rsid w:val="004E22C8"/>
    <w:rsid w:val="00530246"/>
    <w:rsid w:val="005A2C04"/>
    <w:rsid w:val="005D4CED"/>
    <w:rsid w:val="005E2F2A"/>
    <w:rsid w:val="005E51C8"/>
    <w:rsid w:val="006015BF"/>
    <w:rsid w:val="00607AB7"/>
    <w:rsid w:val="00607B68"/>
    <w:rsid w:val="00616E4D"/>
    <w:rsid w:val="006208D5"/>
    <w:rsid w:val="006241BD"/>
    <w:rsid w:val="00633EDC"/>
    <w:rsid w:val="006355C0"/>
    <w:rsid w:val="006416F2"/>
    <w:rsid w:val="0064175C"/>
    <w:rsid w:val="006B3AF2"/>
    <w:rsid w:val="006B7A4A"/>
    <w:rsid w:val="006E6549"/>
    <w:rsid w:val="006F452D"/>
    <w:rsid w:val="006F5AA7"/>
    <w:rsid w:val="007139B9"/>
    <w:rsid w:val="0073654C"/>
    <w:rsid w:val="00743953"/>
    <w:rsid w:val="00747DB8"/>
    <w:rsid w:val="00751D33"/>
    <w:rsid w:val="00752B31"/>
    <w:rsid w:val="0075672D"/>
    <w:rsid w:val="0076500C"/>
    <w:rsid w:val="007711CE"/>
    <w:rsid w:val="00771736"/>
    <w:rsid w:val="0077224B"/>
    <w:rsid w:val="007724FC"/>
    <w:rsid w:val="00776526"/>
    <w:rsid w:val="00780655"/>
    <w:rsid w:val="00780EE8"/>
    <w:rsid w:val="007D105F"/>
    <w:rsid w:val="007D5CBC"/>
    <w:rsid w:val="007F6066"/>
    <w:rsid w:val="00830D81"/>
    <w:rsid w:val="0084176A"/>
    <w:rsid w:val="00871C9F"/>
    <w:rsid w:val="00873518"/>
    <w:rsid w:val="008B2B8F"/>
    <w:rsid w:val="008B511D"/>
    <w:rsid w:val="008B6A89"/>
    <w:rsid w:val="008C60D1"/>
    <w:rsid w:val="008F15B4"/>
    <w:rsid w:val="00920787"/>
    <w:rsid w:val="00953565"/>
    <w:rsid w:val="009A030F"/>
    <w:rsid w:val="009A400F"/>
    <w:rsid w:val="009C396F"/>
    <w:rsid w:val="009C43CE"/>
    <w:rsid w:val="009C51D7"/>
    <w:rsid w:val="009E2409"/>
    <w:rsid w:val="009F73D5"/>
    <w:rsid w:val="00A0201F"/>
    <w:rsid w:val="00A31DCF"/>
    <w:rsid w:val="00A52DB5"/>
    <w:rsid w:val="00A670F6"/>
    <w:rsid w:val="00A90B42"/>
    <w:rsid w:val="00AB0B4F"/>
    <w:rsid w:val="00AD4684"/>
    <w:rsid w:val="00B022DA"/>
    <w:rsid w:val="00B15A2E"/>
    <w:rsid w:val="00B168FD"/>
    <w:rsid w:val="00B314D6"/>
    <w:rsid w:val="00B32B02"/>
    <w:rsid w:val="00B4230C"/>
    <w:rsid w:val="00B45E3D"/>
    <w:rsid w:val="00B5753D"/>
    <w:rsid w:val="00B95078"/>
    <w:rsid w:val="00BA2321"/>
    <w:rsid w:val="00BA673D"/>
    <w:rsid w:val="00BB1CB0"/>
    <w:rsid w:val="00BB68F8"/>
    <w:rsid w:val="00BC1E56"/>
    <w:rsid w:val="00BD127D"/>
    <w:rsid w:val="00BE7FE0"/>
    <w:rsid w:val="00BF39E6"/>
    <w:rsid w:val="00BF500A"/>
    <w:rsid w:val="00BF571A"/>
    <w:rsid w:val="00BF6CAA"/>
    <w:rsid w:val="00C66A5B"/>
    <w:rsid w:val="00C6724A"/>
    <w:rsid w:val="00C75F71"/>
    <w:rsid w:val="00C86D3B"/>
    <w:rsid w:val="00CA4D90"/>
    <w:rsid w:val="00CB1D41"/>
    <w:rsid w:val="00CB40FB"/>
    <w:rsid w:val="00CD524A"/>
    <w:rsid w:val="00CF10E9"/>
    <w:rsid w:val="00CF27CF"/>
    <w:rsid w:val="00D176DF"/>
    <w:rsid w:val="00D45CB7"/>
    <w:rsid w:val="00D46C62"/>
    <w:rsid w:val="00D57138"/>
    <w:rsid w:val="00D62FEE"/>
    <w:rsid w:val="00D7156D"/>
    <w:rsid w:val="00D82145"/>
    <w:rsid w:val="00DC03CE"/>
    <w:rsid w:val="00DF6D86"/>
    <w:rsid w:val="00E1306F"/>
    <w:rsid w:val="00E55AC5"/>
    <w:rsid w:val="00EB7AAF"/>
    <w:rsid w:val="00EE212B"/>
    <w:rsid w:val="00EF075B"/>
    <w:rsid w:val="00F3024C"/>
    <w:rsid w:val="00F47F32"/>
    <w:rsid w:val="00F83473"/>
    <w:rsid w:val="00FA5CF3"/>
    <w:rsid w:val="00FC3094"/>
    <w:rsid w:val="00FC3EE3"/>
    <w:rsid w:val="00FC5275"/>
    <w:rsid w:val="00FD14C4"/>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293C82"/>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 w:type="paragraph" w:styleId="Bezodstpw">
    <w:name w:val="No Spacing"/>
    <w:uiPriority w:val="1"/>
    <w:qFormat/>
    <w:rsid w:val="008417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3521981">
      <w:bodyDiv w:val="1"/>
      <w:marLeft w:val="0"/>
      <w:marRight w:val="0"/>
      <w:marTop w:val="0"/>
      <w:marBottom w:val="0"/>
      <w:divBdr>
        <w:top w:val="none" w:sz="0" w:space="0" w:color="auto"/>
        <w:left w:val="none" w:sz="0" w:space="0" w:color="auto"/>
        <w:bottom w:val="none" w:sz="0" w:space="0" w:color="auto"/>
        <w:right w:val="none" w:sz="0" w:space="0" w:color="auto"/>
      </w:divBdr>
    </w:div>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301007713">
      <w:bodyDiv w:val="1"/>
      <w:marLeft w:val="0"/>
      <w:marRight w:val="0"/>
      <w:marTop w:val="0"/>
      <w:marBottom w:val="0"/>
      <w:divBdr>
        <w:top w:val="none" w:sz="0" w:space="0" w:color="auto"/>
        <w:left w:val="none" w:sz="0" w:space="0" w:color="auto"/>
        <w:bottom w:val="none" w:sz="0" w:space="0" w:color="auto"/>
        <w:right w:val="none" w:sz="0" w:space="0" w:color="auto"/>
      </w:divBdr>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1097485872">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1763183717">
      <w:bodyDiv w:val="1"/>
      <w:marLeft w:val="0"/>
      <w:marRight w:val="0"/>
      <w:marTop w:val="0"/>
      <w:marBottom w:val="0"/>
      <w:divBdr>
        <w:top w:val="none" w:sz="0" w:space="0" w:color="auto"/>
        <w:left w:val="none" w:sz="0" w:space="0" w:color="auto"/>
        <w:bottom w:val="none" w:sz="0" w:space="0" w:color="auto"/>
        <w:right w:val="none" w:sz="0" w:space="0" w:color="auto"/>
      </w:divBdr>
    </w:div>
    <w:div w:id="1996182544">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hyperlink" Target="https://en.wikipedia.org/wiki/Komoot" TargetMode="External"/><Relationship Id="rId3" Type="http://schemas.openxmlformats.org/officeDocument/2006/relationships/styles" Target="styles.xml"/><Relationship Id="rId21" Type="http://schemas.openxmlformats.org/officeDocument/2006/relationships/hyperlink" Target="https://www.postgresql.org/docs/16/index.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strava.com/onboarding" TargetMode="External"/><Relationship Id="rId2" Type="http://schemas.openxmlformats.org/officeDocument/2006/relationships/numbering" Target="numbering.xml"/><Relationship Id="rId16" Type="http://schemas.openxmlformats.org/officeDocument/2006/relationships/hyperlink" Target="https://pl.wikipedia.org/wiki/Strava" TargetMode="External"/><Relationship Id="rId20" Type="http://schemas.openxmlformats.org/officeDocument/2006/relationships/hyperlink" Target="https://connect.garmin.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hyperlink" Target="https://wiki.openstreetmap.org/wiki/Komoo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
      <w:docPartPr>
        <w:name w:val="8C4D6EB66CDA4A2798E56BFFE60B2892"/>
        <w:category>
          <w:name w:val="Ogólne"/>
          <w:gallery w:val="placeholder"/>
        </w:category>
        <w:types>
          <w:type w:val="bbPlcHdr"/>
        </w:types>
        <w:behaviors>
          <w:behavior w:val="content"/>
        </w:behaviors>
        <w:guid w:val="{DAC7E19E-ACD8-4E94-98F7-96513D8EDB27}"/>
      </w:docPartPr>
      <w:docPartBody>
        <w:p w:rsidR="00A65E9C" w:rsidRDefault="00767B3F">
          <w:pPr>
            <w:pStyle w:val="8C4D6EB66CDA4A2798E56BFFE60B2892"/>
          </w:pPr>
          <w:r w:rsidRPr="00A563EE">
            <w:rPr>
              <w:rStyle w:val="Tekstzastpczy"/>
            </w:rPr>
            <w:t>Wybierz element.</w:t>
          </w:r>
        </w:p>
      </w:docPartBody>
    </w:docPart>
    <w:docPart>
      <w:docPartPr>
        <w:name w:val="990BEB325F2A4676AE773C521E7A4E95"/>
        <w:category>
          <w:name w:val="Ogólne"/>
          <w:gallery w:val="placeholder"/>
        </w:category>
        <w:types>
          <w:type w:val="bbPlcHdr"/>
        </w:types>
        <w:behaviors>
          <w:behavior w:val="content"/>
        </w:behaviors>
        <w:guid w:val="{7D89B90D-48D3-4EA6-BD62-3F8BF6AF6412}"/>
      </w:docPartPr>
      <w:docPartBody>
        <w:p w:rsidR="00A65E9C" w:rsidRDefault="00767B3F">
          <w:pPr>
            <w:pStyle w:val="990BEB325F2A4676AE773C521E7A4E95"/>
          </w:pPr>
          <w:r w:rsidRPr="00A563EE">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0D541A"/>
    <w:rsid w:val="001975A8"/>
    <w:rsid w:val="00640F83"/>
    <w:rsid w:val="00767B3F"/>
    <w:rsid w:val="00A65E9C"/>
    <w:rsid w:val="00BA2457"/>
    <w:rsid w:val="00C023A4"/>
    <w:rsid w:val="00F66581"/>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C5FF3-4A60-4A47-810F-5307B5A52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769</TotalTime>
  <Pages>23</Pages>
  <Words>6452</Words>
  <Characters>38718</Characters>
  <Application>Microsoft Office Word</Application>
  <DocSecurity>0</DocSecurity>
  <Lines>322</Lines>
  <Paragraphs>90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45080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76</cp:revision>
  <dcterms:created xsi:type="dcterms:W3CDTF">2025-11-10T18:51:00Z</dcterms:created>
  <dcterms:modified xsi:type="dcterms:W3CDTF">2025-12-03T18:09:00Z</dcterms:modified>
</cp:coreProperties>
</file>