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3CEE" w14:textId="50C7BE4D" w:rsidR="00F12C76" w:rsidRDefault="00360932" w:rsidP="00360932">
      <w:pPr>
        <w:spacing w:after="0"/>
        <w:ind w:firstLine="709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60932">
        <w:rPr>
          <w:rStyle w:val="10"/>
          <w:rFonts w:ascii="Times New Roman" w:hAnsi="Times New Roman" w:cs="Times New Roman"/>
          <w:color w:val="auto"/>
          <w:sz w:val="28"/>
          <w:szCs w:val="28"/>
        </w:rPr>
        <w:t>Лабораторна робота №1</w:t>
      </w:r>
    </w:p>
    <w:p w14:paraId="7C908CA6" w14:textId="255646EE" w:rsidR="00360932" w:rsidRPr="00360932" w:rsidRDefault="00360932" w:rsidP="00360932">
      <w:pPr>
        <w:spacing w:after="0"/>
        <w:ind w:firstLine="709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60932">
        <w:rPr>
          <w:rStyle w:val="10"/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60932">
        <w:rPr>
          <w:rFonts w:eastAsiaTheme="majorEastAsia" w:cs="Times New Roman"/>
          <w:b/>
          <w:bCs/>
          <w:szCs w:val="28"/>
        </w:rPr>
        <w:t>1. Структурований опис акторів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120"/>
        <w:gridCol w:w="5138"/>
      </w:tblGrid>
      <w:tr w:rsidR="00360932" w:rsidRPr="00360932" w14:paraId="23BEFA55" w14:textId="77777777" w:rsidTr="003609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38083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b/>
                <w:bCs/>
                <w:szCs w:val="28"/>
              </w:rPr>
            </w:pPr>
            <w:r w:rsidRPr="00360932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7A5D4FF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b/>
                <w:bCs/>
                <w:szCs w:val="28"/>
              </w:rPr>
            </w:pPr>
            <w:r w:rsidRPr="00360932">
              <w:rPr>
                <w:rFonts w:cs="Times New Roman"/>
                <w:b/>
                <w:bCs/>
                <w:szCs w:val="28"/>
              </w:rPr>
              <w:t>Актор</w:t>
            </w:r>
          </w:p>
        </w:tc>
        <w:tc>
          <w:tcPr>
            <w:tcW w:w="0" w:type="auto"/>
            <w:vAlign w:val="center"/>
            <w:hideMark/>
          </w:tcPr>
          <w:p w14:paraId="7FE8DEF9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b/>
                <w:bCs/>
                <w:szCs w:val="28"/>
              </w:rPr>
            </w:pPr>
            <w:r w:rsidRPr="00360932">
              <w:rPr>
                <w:rFonts w:cs="Times New Roman"/>
                <w:b/>
                <w:bCs/>
                <w:szCs w:val="28"/>
              </w:rPr>
              <w:t>Опис</w:t>
            </w:r>
          </w:p>
        </w:tc>
      </w:tr>
      <w:tr w:rsidR="00360932" w:rsidRPr="00360932" w14:paraId="6AE8A67E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5CBA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704135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Менеджер по роботі з клієнтами</w:t>
            </w:r>
          </w:p>
        </w:tc>
        <w:tc>
          <w:tcPr>
            <w:tcW w:w="0" w:type="auto"/>
            <w:vAlign w:val="center"/>
            <w:hideMark/>
          </w:tcPr>
          <w:p w14:paraId="14826EFD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Взаємодіє з клієнтами, створює і обробляє замовлення</w:t>
            </w:r>
          </w:p>
        </w:tc>
      </w:tr>
      <w:tr w:rsidR="00360932" w:rsidRPr="00360932" w14:paraId="69E14860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0DA8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40D6CD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Менеджер з постачання</w:t>
            </w:r>
          </w:p>
        </w:tc>
        <w:tc>
          <w:tcPr>
            <w:tcW w:w="0" w:type="auto"/>
            <w:vAlign w:val="center"/>
            <w:hideMark/>
          </w:tcPr>
          <w:p w14:paraId="077D3830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Закуповує комплектуючі, керує інформацією про постачальників і склад</w:t>
            </w:r>
          </w:p>
        </w:tc>
      </w:tr>
      <w:tr w:rsidR="00360932" w:rsidRPr="00360932" w14:paraId="2919FE33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7AE6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516BE0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Інженер по збірці комп'ютерів</w:t>
            </w:r>
          </w:p>
        </w:tc>
        <w:tc>
          <w:tcPr>
            <w:tcW w:w="0" w:type="auto"/>
            <w:vAlign w:val="center"/>
            <w:hideMark/>
          </w:tcPr>
          <w:p w14:paraId="04A42B33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Виконує складання стаціонарних комп’ютерів</w:t>
            </w:r>
          </w:p>
        </w:tc>
      </w:tr>
      <w:tr w:rsidR="00360932" w:rsidRPr="00360932" w14:paraId="15D920F1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A69E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B9EF29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Інженер по збірці ноутбуків</w:t>
            </w:r>
          </w:p>
        </w:tc>
        <w:tc>
          <w:tcPr>
            <w:tcW w:w="0" w:type="auto"/>
            <w:vAlign w:val="center"/>
            <w:hideMark/>
          </w:tcPr>
          <w:p w14:paraId="4B18EA16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Виконує складання ноутбуків</w:t>
            </w:r>
          </w:p>
        </w:tc>
      </w:tr>
      <w:tr w:rsidR="00360932" w:rsidRPr="00360932" w14:paraId="50F720A5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73F3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5A062D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Інженер з тестування</w:t>
            </w:r>
          </w:p>
        </w:tc>
        <w:tc>
          <w:tcPr>
            <w:tcW w:w="0" w:type="auto"/>
            <w:vAlign w:val="center"/>
            <w:hideMark/>
          </w:tcPr>
          <w:p w14:paraId="0BAB981C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Проводить тестування зібраної техніки</w:t>
            </w:r>
          </w:p>
        </w:tc>
      </w:tr>
    </w:tbl>
    <w:p w14:paraId="13A0F27A" w14:textId="77777777" w:rsidR="00360932" w:rsidRPr="00360932" w:rsidRDefault="00360932" w:rsidP="00360932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 w:rsidRPr="00360932">
        <w:rPr>
          <w:rFonts w:cs="Times New Roman"/>
          <w:szCs w:val="28"/>
          <w:lang w:val="en-US"/>
        </w:rPr>
        <w:br/>
      </w:r>
      <w:r w:rsidRPr="00360932">
        <w:rPr>
          <w:rFonts w:cs="Times New Roman"/>
          <w:b/>
          <w:bCs/>
          <w:szCs w:val="28"/>
        </w:rPr>
        <w:t>2. Структурований опис прецедентів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543"/>
        <w:gridCol w:w="4468"/>
      </w:tblGrid>
      <w:tr w:rsidR="00360932" w:rsidRPr="00360932" w14:paraId="260A9F1D" w14:textId="77777777" w:rsidTr="003609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2F409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b/>
                <w:bCs/>
                <w:szCs w:val="28"/>
              </w:rPr>
            </w:pPr>
            <w:r w:rsidRPr="00360932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AD8BC35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b/>
                <w:bCs/>
                <w:szCs w:val="28"/>
              </w:rPr>
            </w:pPr>
            <w:r w:rsidRPr="00360932">
              <w:rPr>
                <w:rFonts w:cs="Times New Roman"/>
                <w:b/>
                <w:bCs/>
                <w:szCs w:val="28"/>
              </w:rPr>
              <w:t>Прецедент</w:t>
            </w:r>
          </w:p>
        </w:tc>
        <w:tc>
          <w:tcPr>
            <w:tcW w:w="0" w:type="auto"/>
            <w:vAlign w:val="center"/>
            <w:hideMark/>
          </w:tcPr>
          <w:p w14:paraId="47B92D46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b/>
                <w:bCs/>
                <w:szCs w:val="28"/>
              </w:rPr>
            </w:pPr>
            <w:r w:rsidRPr="00360932">
              <w:rPr>
                <w:rFonts w:cs="Times New Roman"/>
                <w:b/>
                <w:bCs/>
                <w:szCs w:val="28"/>
              </w:rPr>
              <w:t>Опис</w:t>
            </w:r>
          </w:p>
        </w:tc>
      </w:tr>
      <w:tr w:rsidR="00360932" w:rsidRPr="00360932" w14:paraId="31395DFF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D65C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UC1</w:t>
            </w:r>
          </w:p>
        </w:tc>
        <w:tc>
          <w:tcPr>
            <w:tcW w:w="0" w:type="auto"/>
            <w:vAlign w:val="center"/>
            <w:hideMark/>
          </w:tcPr>
          <w:p w14:paraId="4FDA2B16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Управління інформацією про клієнта</w:t>
            </w:r>
          </w:p>
        </w:tc>
        <w:tc>
          <w:tcPr>
            <w:tcW w:w="0" w:type="auto"/>
            <w:vAlign w:val="center"/>
            <w:hideMark/>
          </w:tcPr>
          <w:p w14:paraId="7FB3D683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Додавання, редагування, видалення клієнтів, перегляд інформації</w:t>
            </w:r>
          </w:p>
        </w:tc>
      </w:tr>
      <w:tr w:rsidR="00360932" w:rsidRPr="00360932" w14:paraId="30CE5B64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C39A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UC2</w:t>
            </w:r>
          </w:p>
        </w:tc>
        <w:tc>
          <w:tcPr>
            <w:tcW w:w="0" w:type="auto"/>
            <w:vAlign w:val="center"/>
            <w:hideMark/>
          </w:tcPr>
          <w:p w14:paraId="707794C1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Робота із замовленням</w:t>
            </w:r>
          </w:p>
        </w:tc>
        <w:tc>
          <w:tcPr>
            <w:tcW w:w="0" w:type="auto"/>
            <w:vAlign w:val="center"/>
            <w:hideMark/>
          </w:tcPr>
          <w:p w14:paraId="36929797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Створення, редагування, видалення, перегляд замовлень</w:t>
            </w:r>
          </w:p>
        </w:tc>
      </w:tr>
      <w:tr w:rsidR="00360932" w:rsidRPr="00360932" w14:paraId="3445B2EF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D581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UC3</w:t>
            </w:r>
          </w:p>
        </w:tc>
        <w:tc>
          <w:tcPr>
            <w:tcW w:w="0" w:type="auto"/>
            <w:vAlign w:val="center"/>
            <w:hideMark/>
          </w:tcPr>
          <w:p w14:paraId="23CFAF53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Управління інформацією про постачальників</w:t>
            </w:r>
          </w:p>
        </w:tc>
        <w:tc>
          <w:tcPr>
            <w:tcW w:w="0" w:type="auto"/>
            <w:vAlign w:val="center"/>
            <w:hideMark/>
          </w:tcPr>
          <w:p w14:paraId="7185C78F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Ведення даних про постачальників</w:t>
            </w:r>
          </w:p>
        </w:tc>
      </w:tr>
      <w:tr w:rsidR="00360932" w:rsidRPr="00360932" w14:paraId="14FF14A8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4992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UC4</w:t>
            </w:r>
          </w:p>
        </w:tc>
        <w:tc>
          <w:tcPr>
            <w:tcW w:w="0" w:type="auto"/>
            <w:vAlign w:val="center"/>
            <w:hideMark/>
          </w:tcPr>
          <w:p w14:paraId="00896293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Управління інформацією про комплектуючі</w:t>
            </w:r>
          </w:p>
        </w:tc>
        <w:tc>
          <w:tcPr>
            <w:tcW w:w="0" w:type="auto"/>
            <w:vAlign w:val="center"/>
            <w:hideMark/>
          </w:tcPr>
          <w:p w14:paraId="319750AF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Облік, прогнозування, замовлення комплектуючих</w:t>
            </w:r>
          </w:p>
        </w:tc>
      </w:tr>
      <w:tr w:rsidR="00360932" w:rsidRPr="00360932" w14:paraId="1E9C39B6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83029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UC5</w:t>
            </w:r>
          </w:p>
        </w:tc>
        <w:tc>
          <w:tcPr>
            <w:tcW w:w="0" w:type="auto"/>
            <w:vAlign w:val="center"/>
            <w:hideMark/>
          </w:tcPr>
          <w:p w14:paraId="52EC5CCA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Збірка комп’ютерів</w:t>
            </w:r>
          </w:p>
        </w:tc>
        <w:tc>
          <w:tcPr>
            <w:tcW w:w="0" w:type="auto"/>
            <w:vAlign w:val="center"/>
            <w:hideMark/>
          </w:tcPr>
          <w:p w14:paraId="50B082F1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Перегляд нарядів, відмітки про виконання</w:t>
            </w:r>
          </w:p>
        </w:tc>
      </w:tr>
      <w:tr w:rsidR="00360932" w:rsidRPr="00360932" w14:paraId="13F53F4D" w14:textId="77777777" w:rsidTr="0036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ACA4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UC6</w:t>
            </w:r>
          </w:p>
        </w:tc>
        <w:tc>
          <w:tcPr>
            <w:tcW w:w="0" w:type="auto"/>
            <w:vAlign w:val="center"/>
            <w:hideMark/>
          </w:tcPr>
          <w:p w14:paraId="4D121241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Тестування комп’ютерів</w:t>
            </w:r>
          </w:p>
        </w:tc>
        <w:tc>
          <w:tcPr>
            <w:tcW w:w="0" w:type="auto"/>
            <w:vAlign w:val="center"/>
            <w:hideMark/>
          </w:tcPr>
          <w:p w14:paraId="4953190F" w14:textId="77777777" w:rsidR="00360932" w:rsidRPr="00360932" w:rsidRDefault="00360932" w:rsidP="00360932">
            <w:pPr>
              <w:spacing w:after="0"/>
              <w:ind w:firstLine="709"/>
              <w:jc w:val="both"/>
              <w:rPr>
                <w:rFonts w:cs="Times New Roman"/>
                <w:szCs w:val="28"/>
              </w:rPr>
            </w:pPr>
            <w:r w:rsidRPr="00360932">
              <w:rPr>
                <w:rFonts w:cs="Times New Roman"/>
                <w:szCs w:val="28"/>
              </w:rPr>
              <w:t>Перевірка комп’ютерів після складання, ведення журналу тестувань</w:t>
            </w:r>
          </w:p>
        </w:tc>
      </w:tr>
    </w:tbl>
    <w:p w14:paraId="1BB28332" w14:textId="77777777" w:rsidR="00B734CC" w:rsidRDefault="00360932" w:rsidP="00B734CC">
      <w:pPr>
        <w:spacing w:after="0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  <w:lang w:val="en-US"/>
        </w:rPr>
        <w:lastRenderedPageBreak/>
        <w:br/>
      </w:r>
      <w:r w:rsidR="00B734CC" w:rsidRPr="00B734CC">
        <w:rPr>
          <w:rFonts w:cs="Times New Roman"/>
          <w:szCs w:val="28"/>
        </w:rPr>
        <w:drawing>
          <wp:inline distT="0" distB="0" distL="0" distR="0" wp14:anchorId="3A84B508" wp14:editId="355CDAD8">
            <wp:extent cx="5939790" cy="4201795"/>
            <wp:effectExtent l="0" t="0" r="3810" b="8255"/>
            <wp:docPr id="1701953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5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4CC">
        <w:rPr>
          <w:rFonts w:cs="Times New Roman"/>
          <w:szCs w:val="28"/>
        </w:rPr>
        <w:br/>
      </w:r>
      <w:r w:rsidR="00B734CC" w:rsidRPr="00B734CC">
        <w:rPr>
          <w:rFonts w:cs="Times New Roman"/>
          <w:b/>
          <w:bCs/>
          <w:szCs w:val="28"/>
        </w:rPr>
        <w:t>3. Діаграма прецедентів (опис)</w:t>
      </w:r>
    </w:p>
    <w:p w14:paraId="2466EEC2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b/>
          <w:bCs/>
          <w:szCs w:val="28"/>
        </w:rPr>
      </w:pPr>
    </w:p>
    <w:p w14:paraId="2A5FD9BA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szCs w:val="28"/>
        </w:rPr>
        <w:t>Основні зв’язки на діаграмі:</w:t>
      </w:r>
    </w:p>
    <w:p w14:paraId="3A306FC4" w14:textId="77777777" w:rsidR="00B734CC" w:rsidRPr="00B734CC" w:rsidRDefault="00B734CC" w:rsidP="00B734CC">
      <w:pPr>
        <w:spacing w:after="0"/>
        <w:ind w:left="720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Асоціація</w:t>
      </w:r>
      <w:r w:rsidRPr="00B734CC">
        <w:rPr>
          <w:rFonts w:cs="Times New Roman"/>
          <w:szCs w:val="28"/>
        </w:rPr>
        <w:t xml:space="preserve"> між акторами і прецедентами (суцільна лінія).</w:t>
      </w:r>
    </w:p>
    <w:p w14:paraId="6F3C78B5" w14:textId="77777777" w:rsidR="00B734CC" w:rsidRPr="00B734CC" w:rsidRDefault="00B734CC" w:rsidP="00B734CC">
      <w:pPr>
        <w:spacing w:after="0"/>
        <w:ind w:left="720"/>
        <w:jc w:val="both"/>
        <w:rPr>
          <w:rFonts w:cs="Times New Roman"/>
          <w:szCs w:val="28"/>
        </w:rPr>
      </w:pPr>
      <w:proofErr w:type="spellStart"/>
      <w:r w:rsidRPr="00B734CC">
        <w:rPr>
          <w:rFonts w:cs="Times New Roman"/>
          <w:b/>
          <w:bCs/>
          <w:szCs w:val="28"/>
        </w:rPr>
        <w:t>Include</w:t>
      </w:r>
      <w:proofErr w:type="spellEnd"/>
      <w:r w:rsidRPr="00B734CC">
        <w:rPr>
          <w:rFonts w:cs="Times New Roman"/>
          <w:szCs w:val="28"/>
        </w:rPr>
        <w:t xml:space="preserve"> — коли один прецедент завжди використовує інший.</w:t>
      </w:r>
    </w:p>
    <w:p w14:paraId="7DEFB508" w14:textId="77777777" w:rsidR="00B734CC" w:rsidRPr="00B734CC" w:rsidRDefault="00B734CC" w:rsidP="00B734CC">
      <w:pPr>
        <w:spacing w:after="0"/>
        <w:ind w:left="720"/>
        <w:jc w:val="both"/>
        <w:rPr>
          <w:rFonts w:cs="Times New Roman"/>
          <w:szCs w:val="28"/>
        </w:rPr>
      </w:pPr>
      <w:proofErr w:type="spellStart"/>
      <w:r w:rsidRPr="00B734CC">
        <w:rPr>
          <w:rFonts w:cs="Times New Roman"/>
          <w:b/>
          <w:bCs/>
          <w:szCs w:val="28"/>
        </w:rPr>
        <w:t>Extend</w:t>
      </w:r>
      <w:proofErr w:type="spellEnd"/>
      <w:r w:rsidRPr="00B734CC">
        <w:rPr>
          <w:rFonts w:cs="Times New Roman"/>
          <w:szCs w:val="28"/>
        </w:rPr>
        <w:t xml:space="preserve"> — коли виконання одного прецеденту може розширитися іншим за певних умов.</w:t>
      </w:r>
    </w:p>
    <w:p w14:paraId="7000E8B8" w14:textId="77777777" w:rsidR="00B734CC" w:rsidRPr="00B734CC" w:rsidRDefault="00B734CC" w:rsidP="00B734CC">
      <w:pPr>
        <w:spacing w:after="0"/>
        <w:ind w:left="720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Узагальнення</w:t>
      </w:r>
      <w:r w:rsidRPr="00B734CC">
        <w:rPr>
          <w:rFonts w:cs="Times New Roman"/>
          <w:szCs w:val="28"/>
        </w:rPr>
        <w:t xml:space="preserve"> між акторами (наприклад, "Інженер по збірці комп'ютерів" і "Інженер по збірці ноутбуків" ← "Інженер зі збірки").</w:t>
      </w:r>
    </w:p>
    <w:p w14:paraId="2C44F136" w14:textId="1BE255CE" w:rsidR="00360932" w:rsidRDefault="00B734CC" w:rsidP="0036093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1B224CA8" w14:textId="77777777" w:rsidR="00B734CC" w:rsidRPr="00B734CC" w:rsidRDefault="00B734CC" w:rsidP="00B734CC">
      <w:pPr>
        <w:spacing w:after="0"/>
        <w:jc w:val="both"/>
        <w:rPr>
          <w:rFonts w:cs="Times New Roman"/>
          <w:b/>
          <w:bCs/>
          <w:szCs w:val="28"/>
        </w:rPr>
      </w:pPr>
      <w:r w:rsidRPr="00B734CC">
        <w:rPr>
          <w:rFonts w:cs="Times New Roman"/>
          <w:b/>
          <w:bCs/>
          <w:szCs w:val="28"/>
        </w:rPr>
        <w:t>4. Відповіді на контрольні запитання</w:t>
      </w:r>
    </w:p>
    <w:p w14:paraId="0DE3831B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1. Для чого призначена діаграма варіантів використання?</w:t>
      </w:r>
      <w:r w:rsidRPr="00B734CC">
        <w:rPr>
          <w:rFonts w:cs="Times New Roman"/>
          <w:szCs w:val="28"/>
        </w:rPr>
        <w:br/>
        <w:t>Щоб відобразити функціональність системи з точки зору користувачів (акторів), описуючи взаємодії між ними і системою.</w:t>
      </w:r>
    </w:p>
    <w:p w14:paraId="6C295904" w14:textId="77777777" w:rsidR="00B734CC" w:rsidRPr="00B734CC" w:rsidRDefault="00B734CC" w:rsidP="00B734CC">
      <w:pPr>
        <w:spacing w:after="0"/>
        <w:ind w:firstLine="709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2. Що таке актор?</w:t>
      </w:r>
      <w:r w:rsidRPr="00B734CC">
        <w:rPr>
          <w:rFonts w:cs="Times New Roman"/>
          <w:szCs w:val="28"/>
        </w:rPr>
        <w:br/>
        <w:t>Це зовнішня роль (людина, система), яка взаємодіє з системою для досягнення певної мети. Наприклад, працівники, інші системи.</w:t>
      </w:r>
    </w:p>
    <w:p w14:paraId="0948EB7A" w14:textId="77777777" w:rsidR="00B734CC" w:rsidRPr="00B734CC" w:rsidRDefault="00B734CC" w:rsidP="00B734CC">
      <w:pPr>
        <w:spacing w:after="0"/>
        <w:ind w:firstLine="709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3. Що таке варіант використання (</w:t>
      </w:r>
      <w:proofErr w:type="spellStart"/>
      <w:r w:rsidRPr="00B734CC">
        <w:rPr>
          <w:rFonts w:cs="Times New Roman"/>
          <w:b/>
          <w:bCs/>
          <w:szCs w:val="28"/>
        </w:rPr>
        <w:t>use</w:t>
      </w:r>
      <w:proofErr w:type="spellEnd"/>
      <w:r w:rsidRPr="00B734CC">
        <w:rPr>
          <w:rFonts w:cs="Times New Roman"/>
          <w:b/>
          <w:bCs/>
          <w:szCs w:val="28"/>
        </w:rPr>
        <w:t xml:space="preserve"> </w:t>
      </w:r>
      <w:proofErr w:type="spellStart"/>
      <w:r w:rsidRPr="00B734CC">
        <w:rPr>
          <w:rFonts w:cs="Times New Roman"/>
          <w:b/>
          <w:bCs/>
          <w:szCs w:val="28"/>
        </w:rPr>
        <w:t>case</w:t>
      </w:r>
      <w:proofErr w:type="spellEnd"/>
      <w:r w:rsidRPr="00B734CC">
        <w:rPr>
          <w:rFonts w:cs="Times New Roman"/>
          <w:b/>
          <w:bCs/>
          <w:szCs w:val="28"/>
        </w:rPr>
        <w:t>)?</w:t>
      </w:r>
      <w:r w:rsidRPr="00B734CC">
        <w:rPr>
          <w:rFonts w:cs="Times New Roman"/>
          <w:szCs w:val="28"/>
        </w:rPr>
        <w:br/>
        <w:t>Це опис взаємодії між актором і системою для досягнення конкретного результату. На діаграмі позначається овалом.</w:t>
      </w:r>
    </w:p>
    <w:p w14:paraId="4D7E4A50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4. Відношення на діаграмі:</w:t>
      </w:r>
    </w:p>
    <w:p w14:paraId="00F5B23D" w14:textId="77777777" w:rsidR="00B734CC" w:rsidRPr="00B734CC" w:rsidRDefault="00B734CC" w:rsidP="00B734CC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B734CC">
        <w:rPr>
          <w:rFonts w:cs="Times New Roman"/>
          <w:szCs w:val="28"/>
        </w:rPr>
        <w:t>Асоціація (</w:t>
      </w:r>
      <w:proofErr w:type="spellStart"/>
      <w:r w:rsidRPr="00B734CC">
        <w:rPr>
          <w:rFonts w:cs="Times New Roman"/>
          <w:szCs w:val="28"/>
        </w:rPr>
        <w:t>association</w:t>
      </w:r>
      <w:proofErr w:type="spellEnd"/>
      <w:r w:rsidRPr="00B734CC">
        <w:rPr>
          <w:rFonts w:cs="Times New Roman"/>
          <w:szCs w:val="28"/>
        </w:rPr>
        <w:t>)</w:t>
      </w:r>
    </w:p>
    <w:p w14:paraId="6CC37319" w14:textId="77777777" w:rsidR="00B734CC" w:rsidRPr="00B734CC" w:rsidRDefault="00B734CC" w:rsidP="00B734CC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B734CC">
        <w:rPr>
          <w:rFonts w:cs="Times New Roman"/>
          <w:szCs w:val="28"/>
        </w:rPr>
        <w:lastRenderedPageBreak/>
        <w:t>Узагальнення (</w:t>
      </w:r>
      <w:proofErr w:type="spellStart"/>
      <w:r w:rsidRPr="00B734CC">
        <w:rPr>
          <w:rFonts w:cs="Times New Roman"/>
          <w:szCs w:val="28"/>
        </w:rPr>
        <w:t>generalization</w:t>
      </w:r>
      <w:proofErr w:type="spellEnd"/>
      <w:r w:rsidRPr="00B734CC">
        <w:rPr>
          <w:rFonts w:cs="Times New Roman"/>
          <w:szCs w:val="28"/>
        </w:rPr>
        <w:t>)</w:t>
      </w:r>
    </w:p>
    <w:p w14:paraId="212374FB" w14:textId="77777777" w:rsidR="00B734CC" w:rsidRPr="00B734CC" w:rsidRDefault="00B734CC" w:rsidP="00B734CC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B734CC">
        <w:rPr>
          <w:rFonts w:cs="Times New Roman"/>
          <w:szCs w:val="28"/>
        </w:rPr>
        <w:t>Включення (</w:t>
      </w:r>
      <w:proofErr w:type="spellStart"/>
      <w:r w:rsidRPr="00B734CC">
        <w:rPr>
          <w:rFonts w:cs="Times New Roman"/>
          <w:szCs w:val="28"/>
        </w:rPr>
        <w:t>include</w:t>
      </w:r>
      <w:proofErr w:type="spellEnd"/>
      <w:r w:rsidRPr="00B734CC">
        <w:rPr>
          <w:rFonts w:cs="Times New Roman"/>
          <w:szCs w:val="28"/>
        </w:rPr>
        <w:t>)</w:t>
      </w:r>
    </w:p>
    <w:p w14:paraId="684B799A" w14:textId="77777777" w:rsidR="00B734CC" w:rsidRPr="00B734CC" w:rsidRDefault="00B734CC" w:rsidP="00B734CC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 w:rsidRPr="00B734CC">
        <w:rPr>
          <w:rFonts w:cs="Times New Roman"/>
          <w:szCs w:val="28"/>
        </w:rPr>
        <w:t>Розширення (</w:t>
      </w:r>
      <w:proofErr w:type="spellStart"/>
      <w:r w:rsidRPr="00B734CC">
        <w:rPr>
          <w:rFonts w:cs="Times New Roman"/>
          <w:szCs w:val="28"/>
        </w:rPr>
        <w:t>extend</w:t>
      </w:r>
      <w:proofErr w:type="spellEnd"/>
      <w:r w:rsidRPr="00B734CC">
        <w:rPr>
          <w:rFonts w:cs="Times New Roman"/>
          <w:szCs w:val="28"/>
        </w:rPr>
        <w:t>)</w:t>
      </w:r>
    </w:p>
    <w:p w14:paraId="32850088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5. Узагальнення (</w:t>
      </w:r>
      <w:proofErr w:type="spellStart"/>
      <w:r w:rsidRPr="00B734CC">
        <w:rPr>
          <w:rFonts w:cs="Times New Roman"/>
          <w:b/>
          <w:bCs/>
          <w:szCs w:val="28"/>
        </w:rPr>
        <w:t>Generalization</w:t>
      </w:r>
      <w:proofErr w:type="spellEnd"/>
      <w:r w:rsidRPr="00B734CC">
        <w:rPr>
          <w:rFonts w:cs="Times New Roman"/>
          <w:b/>
          <w:bCs/>
          <w:szCs w:val="28"/>
        </w:rPr>
        <w:t>)</w:t>
      </w:r>
      <w:r w:rsidRPr="00B734CC">
        <w:rPr>
          <w:rFonts w:cs="Times New Roman"/>
          <w:szCs w:val="28"/>
        </w:rPr>
        <w:t xml:space="preserve"> — це ієрархія спадкування.</w:t>
      </w:r>
      <w:r w:rsidRPr="00B734CC">
        <w:rPr>
          <w:rFonts w:cs="Times New Roman"/>
          <w:szCs w:val="28"/>
        </w:rPr>
        <w:br/>
      </w:r>
      <w:r w:rsidRPr="00B734CC">
        <w:rPr>
          <w:rFonts w:cs="Times New Roman"/>
          <w:i/>
          <w:iCs/>
          <w:szCs w:val="28"/>
        </w:rPr>
        <w:t>Приклад:</w:t>
      </w:r>
      <w:r w:rsidRPr="00B734CC">
        <w:rPr>
          <w:rFonts w:cs="Times New Roman"/>
          <w:szCs w:val="28"/>
        </w:rPr>
        <w:t xml:space="preserve"> "Інженер по збірці комп'ютерів" і "Інженер по збірці ноутбуків" — це спеціалізації актора "Інженер зі збірки".</w:t>
      </w:r>
    </w:p>
    <w:p w14:paraId="3372375A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6. Відмінність узагальнення акторів і прецедентів:</w:t>
      </w:r>
    </w:p>
    <w:p w14:paraId="3FC23849" w14:textId="77777777" w:rsidR="00B734CC" w:rsidRPr="00B734CC" w:rsidRDefault="00B734CC" w:rsidP="00B734CC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B734CC">
        <w:rPr>
          <w:rFonts w:cs="Times New Roman"/>
          <w:szCs w:val="28"/>
        </w:rPr>
        <w:t>Актори: новий актор успадковує можливості базового.</w:t>
      </w:r>
    </w:p>
    <w:p w14:paraId="18F61207" w14:textId="77777777" w:rsidR="00B734CC" w:rsidRPr="00B734CC" w:rsidRDefault="00B734CC" w:rsidP="00B734CC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B734CC">
        <w:rPr>
          <w:rFonts w:cs="Times New Roman"/>
          <w:szCs w:val="28"/>
        </w:rPr>
        <w:t>Прецеденти: новий прецедент успадковує логіку базового.</w:t>
      </w:r>
    </w:p>
    <w:p w14:paraId="331E514A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7. Включення (</w:t>
      </w:r>
      <w:proofErr w:type="spellStart"/>
      <w:r w:rsidRPr="00B734CC">
        <w:rPr>
          <w:rFonts w:cs="Times New Roman"/>
          <w:b/>
          <w:bCs/>
          <w:szCs w:val="28"/>
        </w:rPr>
        <w:t>Include</w:t>
      </w:r>
      <w:proofErr w:type="spellEnd"/>
      <w:r w:rsidRPr="00B734CC">
        <w:rPr>
          <w:rFonts w:cs="Times New Roman"/>
          <w:b/>
          <w:bCs/>
          <w:szCs w:val="28"/>
        </w:rPr>
        <w:t>)</w:t>
      </w:r>
      <w:r w:rsidRPr="00B734CC">
        <w:rPr>
          <w:rFonts w:cs="Times New Roman"/>
          <w:szCs w:val="28"/>
        </w:rPr>
        <w:t xml:space="preserve"> — використовується, коли частина логіки повторюється в кількох прецедентах.</w:t>
      </w:r>
      <w:r w:rsidRPr="00B734CC">
        <w:rPr>
          <w:rFonts w:cs="Times New Roman"/>
          <w:szCs w:val="28"/>
        </w:rPr>
        <w:br/>
      </w:r>
      <w:r w:rsidRPr="00B734CC">
        <w:rPr>
          <w:rFonts w:cs="Times New Roman"/>
          <w:i/>
          <w:iCs/>
          <w:szCs w:val="28"/>
        </w:rPr>
        <w:t>Приклад:</w:t>
      </w:r>
      <w:r w:rsidRPr="00B734CC">
        <w:rPr>
          <w:rFonts w:cs="Times New Roman"/>
          <w:szCs w:val="28"/>
        </w:rPr>
        <w:t xml:space="preserve"> Прецедент "Робота із замовленням" може включати "Перевірка даних клієнта".</w:t>
      </w:r>
    </w:p>
    <w:p w14:paraId="2D2146F2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8. Розширення (</w:t>
      </w:r>
      <w:proofErr w:type="spellStart"/>
      <w:r w:rsidRPr="00B734CC">
        <w:rPr>
          <w:rFonts w:cs="Times New Roman"/>
          <w:b/>
          <w:bCs/>
          <w:szCs w:val="28"/>
        </w:rPr>
        <w:t>Extend</w:t>
      </w:r>
      <w:proofErr w:type="spellEnd"/>
      <w:r w:rsidRPr="00B734CC">
        <w:rPr>
          <w:rFonts w:cs="Times New Roman"/>
          <w:b/>
          <w:bCs/>
          <w:szCs w:val="28"/>
        </w:rPr>
        <w:t>)</w:t>
      </w:r>
      <w:r w:rsidRPr="00B734CC">
        <w:rPr>
          <w:rFonts w:cs="Times New Roman"/>
          <w:szCs w:val="28"/>
        </w:rPr>
        <w:t xml:space="preserve"> — коли додаткова поведінка виконується лише за умови.</w:t>
      </w:r>
      <w:r w:rsidRPr="00B734CC">
        <w:rPr>
          <w:rFonts w:cs="Times New Roman"/>
          <w:szCs w:val="28"/>
        </w:rPr>
        <w:br/>
      </w:r>
      <w:r w:rsidRPr="00B734CC">
        <w:rPr>
          <w:rFonts w:cs="Times New Roman"/>
          <w:i/>
          <w:iCs/>
          <w:szCs w:val="28"/>
        </w:rPr>
        <w:t>Приклад:</w:t>
      </w:r>
      <w:r w:rsidRPr="00B734CC">
        <w:rPr>
          <w:rFonts w:cs="Times New Roman"/>
          <w:szCs w:val="28"/>
        </w:rPr>
        <w:t xml:space="preserve"> "Робота із замовленням" може </w:t>
      </w:r>
      <w:proofErr w:type="spellStart"/>
      <w:r w:rsidRPr="00B734CC">
        <w:rPr>
          <w:rFonts w:cs="Times New Roman"/>
          <w:i/>
          <w:iCs/>
          <w:szCs w:val="28"/>
        </w:rPr>
        <w:t>extend</w:t>
      </w:r>
      <w:proofErr w:type="spellEnd"/>
      <w:r w:rsidRPr="00B734CC">
        <w:rPr>
          <w:rFonts w:cs="Times New Roman"/>
          <w:szCs w:val="28"/>
        </w:rPr>
        <w:t xml:space="preserve"> "Надіслати повідомлення клієнту", якщо клієнт підписаний.</w:t>
      </w:r>
    </w:p>
    <w:p w14:paraId="70AB7B31" w14:textId="77777777" w:rsidR="00B734CC" w:rsidRPr="00B734CC" w:rsidRDefault="00B734CC" w:rsidP="00B734CC">
      <w:pPr>
        <w:spacing w:after="0"/>
        <w:ind w:firstLine="709"/>
        <w:jc w:val="both"/>
        <w:rPr>
          <w:rFonts w:cs="Times New Roman"/>
          <w:szCs w:val="28"/>
        </w:rPr>
      </w:pPr>
      <w:r w:rsidRPr="00B734CC">
        <w:rPr>
          <w:rFonts w:cs="Times New Roman"/>
          <w:b/>
          <w:bCs/>
          <w:szCs w:val="28"/>
        </w:rPr>
        <w:t>9. Асоціація (</w:t>
      </w:r>
      <w:proofErr w:type="spellStart"/>
      <w:r w:rsidRPr="00B734CC">
        <w:rPr>
          <w:rFonts w:cs="Times New Roman"/>
          <w:b/>
          <w:bCs/>
          <w:szCs w:val="28"/>
        </w:rPr>
        <w:t>Association</w:t>
      </w:r>
      <w:proofErr w:type="spellEnd"/>
      <w:r w:rsidRPr="00B734CC">
        <w:rPr>
          <w:rFonts w:cs="Times New Roman"/>
          <w:b/>
          <w:bCs/>
          <w:szCs w:val="28"/>
        </w:rPr>
        <w:t>)</w:t>
      </w:r>
      <w:r w:rsidRPr="00B734CC">
        <w:rPr>
          <w:rFonts w:cs="Times New Roman"/>
          <w:szCs w:val="28"/>
        </w:rPr>
        <w:t xml:space="preserve"> — зв’язок між актором і прецедентом, що означає взаємодію.</w:t>
      </w:r>
      <w:r w:rsidRPr="00B734CC">
        <w:rPr>
          <w:rFonts w:cs="Times New Roman"/>
          <w:szCs w:val="28"/>
        </w:rPr>
        <w:br/>
      </w:r>
      <w:r w:rsidRPr="00B734CC">
        <w:rPr>
          <w:rFonts w:cs="Times New Roman"/>
          <w:i/>
          <w:iCs/>
          <w:szCs w:val="28"/>
        </w:rPr>
        <w:t>Приклад:</w:t>
      </w:r>
      <w:r w:rsidRPr="00B734CC">
        <w:rPr>
          <w:rFonts w:cs="Times New Roman"/>
          <w:szCs w:val="28"/>
        </w:rPr>
        <w:t xml:space="preserve"> Менеджер по роботі з клієнтами — асоційований з "Управління інформацією про клієнта".</w:t>
      </w:r>
    </w:p>
    <w:p w14:paraId="5CA977BB" w14:textId="77777777" w:rsidR="00B734CC" w:rsidRPr="00360932" w:rsidRDefault="00B734CC" w:rsidP="00360932">
      <w:pPr>
        <w:spacing w:after="0"/>
        <w:ind w:firstLine="709"/>
        <w:jc w:val="both"/>
        <w:rPr>
          <w:rFonts w:cs="Times New Roman"/>
          <w:szCs w:val="28"/>
        </w:rPr>
      </w:pPr>
    </w:p>
    <w:sectPr w:rsidR="00B734CC" w:rsidRPr="00360932" w:rsidSect="00F2079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F52C5"/>
    <w:multiLevelType w:val="multilevel"/>
    <w:tmpl w:val="3A70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D3823"/>
    <w:multiLevelType w:val="multilevel"/>
    <w:tmpl w:val="BFD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C77A7"/>
    <w:multiLevelType w:val="multilevel"/>
    <w:tmpl w:val="4008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89434">
    <w:abstractNumId w:val="1"/>
  </w:num>
  <w:num w:numId="2" w16cid:durableId="1106316356">
    <w:abstractNumId w:val="2"/>
  </w:num>
  <w:num w:numId="3" w16cid:durableId="165217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DD"/>
    <w:rsid w:val="000B6CC8"/>
    <w:rsid w:val="00221668"/>
    <w:rsid w:val="00360932"/>
    <w:rsid w:val="00605086"/>
    <w:rsid w:val="006C0B77"/>
    <w:rsid w:val="008242FF"/>
    <w:rsid w:val="00870751"/>
    <w:rsid w:val="00922C48"/>
    <w:rsid w:val="00B33EDD"/>
    <w:rsid w:val="00B734CC"/>
    <w:rsid w:val="00B915B7"/>
    <w:rsid w:val="00EA59DF"/>
    <w:rsid w:val="00EE4070"/>
    <w:rsid w:val="00F12C76"/>
    <w:rsid w:val="00F2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EC92"/>
  <w15:chartTrackingRefBased/>
  <w15:docId w15:val="{1C2D32BC-287B-48B4-A05B-390AFBF3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E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E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E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E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E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E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E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E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3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3E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3ED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3ED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33ED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33ED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33ED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33ED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33E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E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3ED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33E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3ED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3E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3ED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33E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1858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Щербінін</dc:creator>
  <cp:keywords/>
  <dc:description/>
  <cp:lastModifiedBy>Арсен Щербінін</cp:lastModifiedBy>
  <cp:revision>2</cp:revision>
  <dcterms:created xsi:type="dcterms:W3CDTF">2025-05-07T09:46:00Z</dcterms:created>
  <dcterms:modified xsi:type="dcterms:W3CDTF">2025-05-07T10:02:00Z</dcterms:modified>
</cp:coreProperties>
</file>