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1E06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МОСКОВСКИЙ ГОСУДАРСТВЕННЫЙ УНИВЕРСИТЕТ</w:t>
      </w:r>
    </w:p>
    <w:p w14:paraId="61A1B7B3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ИМЕНИ М.В. ЛОМОНОСОВА</w:t>
      </w:r>
    </w:p>
    <w:p w14:paraId="141140F8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ФИЛИАЛ МОСКОВСКОГО ГОСУДАРСТВЕННОГО УНИВЕРСИТЕТА ИМЕНИ М.В. ЛОМОНОСОВА</w:t>
      </w:r>
    </w:p>
    <w:p w14:paraId="74F635FE" w14:textId="77777777" w:rsidR="00D62731" w:rsidRDefault="00D62731">
      <w:pPr>
        <w:pStyle w:val="a0"/>
        <w:jc w:val="center"/>
        <w:rPr>
          <w:b w:val="0"/>
          <w:sz w:val="28"/>
          <w:szCs w:val="28"/>
        </w:rPr>
      </w:pPr>
    </w:p>
    <w:p w14:paraId="2482518D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ФАКУЛЬТЕТ «ПРИКЛАДНОЙ МАТЕМАТИКИ И ИНФОРМАТИКИ»</w:t>
      </w:r>
    </w:p>
    <w:p w14:paraId="367F66DD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Направление подготовки «Прикладная математика и информатика»</w:t>
      </w:r>
    </w:p>
    <w:p w14:paraId="509A018E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010400.62 (бакалавр)</w:t>
      </w:r>
    </w:p>
    <w:p w14:paraId="3F3A7330" w14:textId="77777777" w:rsidR="00D62731" w:rsidRDefault="00D62731">
      <w:pPr>
        <w:pStyle w:val="a0"/>
        <w:jc w:val="center"/>
        <w:rPr>
          <w:b w:val="0"/>
          <w:sz w:val="28"/>
          <w:szCs w:val="28"/>
        </w:rPr>
      </w:pPr>
    </w:p>
    <w:p w14:paraId="4061C0AB" w14:textId="77777777" w:rsidR="00D62731" w:rsidRDefault="003542C1">
      <w:pPr>
        <w:pStyle w:val="a0"/>
        <w:jc w:val="center"/>
        <w:rPr>
          <w:sz w:val="28"/>
          <w:szCs w:val="28"/>
        </w:rPr>
      </w:pPr>
      <w:r>
        <w:rPr>
          <w:sz w:val="28"/>
          <w:szCs w:val="28"/>
        </w:rPr>
        <w:t>ПАНЧЕНКО ВЛАДИСЛАВ АНДРЕЕВИЧ</w:t>
      </w:r>
    </w:p>
    <w:p w14:paraId="01293DDC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учебной группы ПМ-401</w:t>
      </w:r>
    </w:p>
    <w:p w14:paraId="2636DD51" w14:textId="77777777" w:rsidR="00D62731" w:rsidRDefault="00D62731">
      <w:pPr>
        <w:pStyle w:val="a0"/>
        <w:jc w:val="center"/>
        <w:rPr>
          <w:b w:val="0"/>
          <w:sz w:val="28"/>
          <w:szCs w:val="28"/>
        </w:rPr>
      </w:pPr>
    </w:p>
    <w:p w14:paraId="21D52F57" w14:textId="77777777" w:rsidR="00D62731" w:rsidRDefault="003542C1">
      <w:pPr>
        <w:pStyle w:val="a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rFonts w:eastAsia="Calibri"/>
          <w:sz w:val="32"/>
          <w:szCs w:val="32"/>
        </w:rPr>
        <w:t>СИМВОЛИЧЕСКИЙ ОБРАЗ ОТОБРАЖЕНИЯ ЖЮЛИА И ЛОКАЗИЗАЦИЯ ЦЕПНО-РЕКУРРЕНТНОГО МНОЖЕСТВА</w:t>
      </w:r>
      <w:r>
        <w:rPr>
          <w:sz w:val="32"/>
          <w:szCs w:val="32"/>
        </w:rPr>
        <w:t>»</w:t>
      </w:r>
    </w:p>
    <w:p w14:paraId="0A85E374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Отчёт</w:t>
      </w:r>
    </w:p>
    <w:p w14:paraId="4D7395DF" w14:textId="77777777" w:rsidR="00D62731" w:rsidRDefault="00D62731">
      <w:pPr>
        <w:pStyle w:val="a0"/>
        <w:jc w:val="right"/>
        <w:rPr>
          <w:b w:val="0"/>
          <w:sz w:val="32"/>
          <w:szCs w:val="32"/>
        </w:rPr>
      </w:pPr>
    </w:p>
    <w:p w14:paraId="66495B19" w14:textId="77777777" w:rsidR="00D62731" w:rsidRDefault="00D62731">
      <w:pPr>
        <w:pStyle w:val="a0"/>
        <w:jc w:val="right"/>
        <w:rPr>
          <w:b w:val="0"/>
          <w:sz w:val="32"/>
          <w:szCs w:val="32"/>
        </w:rPr>
      </w:pPr>
    </w:p>
    <w:p w14:paraId="2738B064" w14:textId="77777777" w:rsidR="00D62731" w:rsidRDefault="003542C1">
      <w:pPr>
        <w:pStyle w:val="a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 доктор физико-математических наук,</w:t>
      </w:r>
    </w:p>
    <w:p w14:paraId="44D3ABCB" w14:textId="77777777" w:rsidR="00D62731" w:rsidRDefault="003542C1">
      <w:pPr>
        <w:pStyle w:val="a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профессор кафедры прикладной математик</w:t>
      </w:r>
      <w:r>
        <w:rPr>
          <w:b w:val="0"/>
          <w:sz w:val="28"/>
          <w:szCs w:val="28"/>
        </w:rPr>
        <w:t>и</w:t>
      </w:r>
    </w:p>
    <w:p w14:paraId="07725ED2" w14:textId="77777777" w:rsidR="00D62731" w:rsidRDefault="003542C1">
      <w:pPr>
        <w:pStyle w:val="a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Осипенко Георгий Сергеевич</w:t>
      </w:r>
    </w:p>
    <w:p w14:paraId="49AC4A1F" w14:textId="77777777" w:rsidR="00D62731" w:rsidRDefault="00D62731">
      <w:pPr>
        <w:pStyle w:val="a0"/>
        <w:jc w:val="center"/>
        <w:rPr>
          <w:b w:val="0"/>
          <w:sz w:val="32"/>
          <w:szCs w:val="32"/>
        </w:rPr>
      </w:pPr>
    </w:p>
    <w:p w14:paraId="71A46B10" w14:textId="77777777" w:rsidR="00D62731" w:rsidRDefault="00D62731">
      <w:pPr>
        <w:pStyle w:val="a0"/>
        <w:jc w:val="center"/>
        <w:rPr>
          <w:b w:val="0"/>
          <w:sz w:val="32"/>
          <w:szCs w:val="32"/>
        </w:rPr>
      </w:pPr>
    </w:p>
    <w:p w14:paraId="4BAC42EB" w14:textId="77777777" w:rsidR="00D62731" w:rsidRDefault="00D62731">
      <w:pPr>
        <w:pStyle w:val="a0"/>
        <w:jc w:val="center"/>
        <w:rPr>
          <w:b w:val="0"/>
          <w:sz w:val="32"/>
          <w:szCs w:val="32"/>
        </w:rPr>
      </w:pPr>
    </w:p>
    <w:p w14:paraId="2A8FFFD3" w14:textId="77777777" w:rsidR="00D62731" w:rsidRDefault="00D62731">
      <w:pPr>
        <w:pStyle w:val="a0"/>
        <w:jc w:val="center"/>
        <w:rPr>
          <w:b w:val="0"/>
          <w:sz w:val="32"/>
          <w:szCs w:val="32"/>
        </w:rPr>
      </w:pPr>
    </w:p>
    <w:p w14:paraId="7155FBF2" w14:textId="77777777" w:rsidR="00D62731" w:rsidRDefault="00D62731">
      <w:pPr>
        <w:pStyle w:val="a0"/>
        <w:jc w:val="center"/>
        <w:rPr>
          <w:b w:val="0"/>
          <w:sz w:val="32"/>
          <w:szCs w:val="32"/>
        </w:rPr>
      </w:pPr>
    </w:p>
    <w:p w14:paraId="0AAF58E5" w14:textId="77777777" w:rsidR="00D62731" w:rsidRDefault="00D62731">
      <w:pPr>
        <w:pStyle w:val="a0"/>
        <w:jc w:val="center"/>
        <w:rPr>
          <w:b w:val="0"/>
          <w:sz w:val="32"/>
          <w:szCs w:val="32"/>
        </w:rPr>
      </w:pPr>
    </w:p>
    <w:p w14:paraId="03F204EA" w14:textId="77777777" w:rsidR="00D62731" w:rsidRDefault="00D62731">
      <w:pPr>
        <w:pStyle w:val="a0"/>
        <w:jc w:val="center"/>
        <w:rPr>
          <w:b w:val="0"/>
          <w:sz w:val="32"/>
          <w:szCs w:val="32"/>
        </w:rPr>
      </w:pPr>
    </w:p>
    <w:p w14:paraId="76B32F90" w14:textId="77777777" w:rsidR="00D62731" w:rsidRDefault="00D62731">
      <w:pPr>
        <w:pStyle w:val="a0"/>
        <w:jc w:val="center"/>
        <w:rPr>
          <w:b w:val="0"/>
          <w:sz w:val="32"/>
          <w:szCs w:val="32"/>
        </w:rPr>
      </w:pPr>
    </w:p>
    <w:p w14:paraId="5334AE1C" w14:textId="77777777" w:rsidR="00D62731" w:rsidRDefault="003542C1">
      <w:pPr>
        <w:pStyle w:val="a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Севастополь, 2021</w:t>
      </w:r>
    </w:p>
    <w:p w14:paraId="27083952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sz w:val="28"/>
          <w:szCs w:val="28"/>
        </w:rPr>
        <w:t>В ходе проделанной работы</w:t>
      </w:r>
      <w:r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была поставлена задача изучения построения цепно-рекуррентного множества символических образов.</w:t>
      </w:r>
    </w:p>
    <w:p w14:paraId="018BCDC5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такого построения было необходимо решить задачу поиска сильно </w:t>
      </w:r>
      <w:r>
        <w:rPr>
          <w:color w:val="000000"/>
          <w:sz w:val="27"/>
          <w:szCs w:val="27"/>
        </w:rPr>
        <w:t>связных компонент в графе.</w:t>
      </w:r>
    </w:p>
    <w:p w14:paraId="6B619CE9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проверки работы алгоритма было взято отображение </w:t>
      </w:r>
      <w:r>
        <w:rPr>
          <w:color w:val="000000"/>
          <w:sz w:val="27"/>
          <w:szCs w:val="27"/>
        </w:rPr>
        <w:t>Жюлиа</w:t>
      </w:r>
      <w:r>
        <w:rPr>
          <w:color w:val="000000"/>
          <w:sz w:val="27"/>
          <w:szCs w:val="27"/>
        </w:rPr>
        <w:t>:</w:t>
      </w:r>
    </w:p>
    <w:p w14:paraId="1ACD8624" w14:textId="77777777" w:rsidR="00D62731" w:rsidRDefault="003542C1">
      <w:pPr>
        <w:pStyle w:val="NormalWeb"/>
        <w:spacing w:before="280" w:after="280"/>
        <w:rPr>
          <w:i/>
          <w:color w:val="000000"/>
          <w:sz w:val="27"/>
          <w:szCs w:val="27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14:paraId="599FDCE2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Компонентой сильной связности</w:t>
      </w:r>
      <w:r>
        <w:rPr>
          <w:color w:val="000000"/>
          <w:sz w:val="27"/>
          <w:szCs w:val="27"/>
        </w:rPr>
        <w:t xml:space="preserve"> называется такое (максимальное по включению) подмножество вершин, что любые две вершины этого подмножества достижимы друг из друга, т.е. для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color w:val="000000"/>
          <w:sz w:val="27"/>
          <w:szCs w:val="27"/>
        </w:rPr>
        <w:t xml:space="preserve"> :</w:t>
      </w:r>
    </w:p>
    <w:p w14:paraId="64E9A0B7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v</m:t>
          </m:r>
        </m:oMath>
      </m:oMathPara>
    </w:p>
    <w:p w14:paraId="71C78BC8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u</m:t>
          </m:r>
        </m:oMath>
      </m:oMathPara>
    </w:p>
    <w:p w14:paraId="0F4A68CD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Областью сильной связности</w:t>
      </w:r>
      <w:r>
        <w:rPr>
          <w:color w:val="000000"/>
          <w:sz w:val="27"/>
          <w:szCs w:val="27"/>
        </w:rPr>
        <w:t xml:space="preserve"> называется множество вершин компоненты сильной связности.</w:t>
      </w:r>
    </w:p>
    <w:p w14:paraId="34A33EBD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н</w:t>
      </w:r>
      <w:r>
        <w:rPr>
          <w:color w:val="000000"/>
          <w:sz w:val="27"/>
          <w:szCs w:val="27"/>
        </w:rPr>
        <w:t xml:space="preserve">ахождения таких компонент был использован алгоритм Косараю, который работает за линейное время благодаря двойному поиску в глубину: одному – в графе и второму в </w:t>
      </w:r>
      <w:proofErr w:type="gramStart"/>
      <w:r>
        <w:rPr>
          <w:color w:val="000000"/>
          <w:sz w:val="27"/>
          <w:szCs w:val="27"/>
        </w:rPr>
        <w:t>графе ,</w:t>
      </w:r>
      <w:proofErr w:type="gramEnd"/>
      <w:r>
        <w:rPr>
          <w:color w:val="000000"/>
          <w:sz w:val="27"/>
          <w:szCs w:val="27"/>
        </w:rPr>
        <w:t xml:space="preserve"> где - состоит из вершин и ребер, направление которых было изменено на обратное, графа .</w:t>
      </w:r>
    </w:p>
    <w:p w14:paraId="75AAB053" w14:textId="77777777" w:rsidR="00D62731" w:rsidRDefault="003542C1">
      <w:pPr>
        <w:pStyle w:val="NormalWeb"/>
        <w:spacing w:before="280" w:after="28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Алгоритм локализации цепно-рекуррентного множества состоит в следующем:</w:t>
      </w:r>
    </w:p>
    <w:p w14:paraId="303B4DEC" w14:textId="77777777" w:rsidR="00D62731" w:rsidRDefault="003542C1">
      <w:pPr>
        <w:pStyle w:val="NormalWeb"/>
        <w:numPr>
          <w:ilvl w:val="0"/>
          <w:numId w:val="2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исходное покрытие C компакта D. Находим символический образ G отображения f. Заметим, что ячейки исходного покрытия могут иметь произвольный диаметр d0.</w:t>
      </w:r>
    </w:p>
    <w:p w14:paraId="6E29349E" w14:textId="77777777" w:rsidR="00D62731" w:rsidRDefault="003542C1">
      <w:pPr>
        <w:pStyle w:val="NormalWeb"/>
        <w:numPr>
          <w:ilvl w:val="0"/>
          <w:numId w:val="2"/>
        </w:numPr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Выделяем на графе G воз</w:t>
      </w:r>
      <w:r>
        <w:rPr>
          <w:color w:val="000000"/>
          <w:sz w:val="27"/>
          <w:szCs w:val="27"/>
        </w:rPr>
        <w:t>вратные вершины {</w:t>
      </w:r>
      <w:r>
        <w:rPr>
          <w:rFonts w:ascii="Cambria Math" w:hAnsi="Cambria Math" w:cs="Cambria Math"/>
          <w:color w:val="000000"/>
          <w:sz w:val="27"/>
          <w:szCs w:val="27"/>
        </w:rPr>
        <w:t>𝑖𝑘</w:t>
      </w:r>
      <w:r>
        <w:rPr>
          <w:color w:val="000000"/>
          <w:sz w:val="27"/>
          <w:szCs w:val="27"/>
        </w:rPr>
        <w:t>}. Если множество таких вершин пустое, значит локализуемое цепно-рекуррентное множество является пустым и процесс его локализации прекращается. Иначе,</w:t>
      </w:r>
    </w:p>
    <w:p w14:paraId="3DD48217" w14:textId="77777777" w:rsidR="00D62731" w:rsidRDefault="003542C1"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используя их, находим замкнутую окрестность P = {x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𝐷𝑖𝑘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𝑖𝑘</w:t>
      </w:r>
      <w:r>
        <w:rPr>
          <w:color w:val="000000"/>
          <w:sz w:val="27"/>
          <w:szCs w:val="27"/>
        </w:rPr>
        <w:t xml:space="preserve"> — возвратные} цеп</w:t>
      </w:r>
      <w:r>
        <w:rPr>
          <w:color w:val="000000"/>
          <w:sz w:val="27"/>
          <w:szCs w:val="27"/>
        </w:rPr>
        <w:t>но-рекуррентного множества Q.</w:t>
      </w:r>
    </w:p>
    <w:p w14:paraId="1C8F8D64" w14:textId="77777777" w:rsidR="00D62731" w:rsidRDefault="003542C1"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Разбиваем ячейки {</w:t>
      </w:r>
      <w:r>
        <w:rPr>
          <w:rFonts w:ascii="Cambria Math" w:hAnsi="Cambria Math" w:cs="Cambria Math"/>
          <w:color w:val="000000"/>
          <w:sz w:val="27"/>
          <w:szCs w:val="27"/>
        </w:rPr>
        <w:t>𝐷𝑖𝑘</w:t>
      </w:r>
      <w:r>
        <w:rPr>
          <w:color w:val="000000"/>
          <w:sz w:val="27"/>
          <w:szCs w:val="27"/>
        </w:rPr>
        <w:t>}, соответствующие возвратным вершинам символического образа и, таким образом, определяем новое покрытие.</w:t>
      </w:r>
    </w:p>
    <w:p w14:paraId="4A2FF16C" w14:textId="77777777" w:rsidR="00D62731" w:rsidRDefault="003542C1"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символический образ G для нового покрытия.</w:t>
      </w:r>
    </w:p>
    <w:p w14:paraId="2C4D89A3" w14:textId="77777777" w:rsidR="00D62731" w:rsidRDefault="003542C1">
      <w:pPr>
        <w:pStyle w:val="NormalWeb"/>
        <w:numPr>
          <w:ilvl w:val="0"/>
          <w:numId w:val="1"/>
        </w:numPr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Переходим ко второму пункту, если размеры ячее</w:t>
      </w:r>
      <w:r>
        <w:rPr>
          <w:color w:val="000000"/>
          <w:sz w:val="27"/>
          <w:szCs w:val="27"/>
        </w:rPr>
        <w:t xml:space="preserve">к построенного символического образа достаточно велики. Повторяя процесс последовательного измельчения покрытия, мы получаем последовательность окрестностей </w:t>
      </w:r>
      <w:r>
        <w:rPr>
          <w:rFonts w:ascii="Cambria Math" w:hAnsi="Cambria Math" w:cs="Cambria Math"/>
          <w:color w:val="000000"/>
          <w:sz w:val="27"/>
          <w:szCs w:val="27"/>
        </w:rPr>
        <w:t>𝑃</w:t>
      </w:r>
      <w:proofErr w:type="gramStart"/>
      <w:r>
        <w:rPr>
          <w:color w:val="000000"/>
          <w:sz w:val="27"/>
          <w:szCs w:val="27"/>
        </w:rPr>
        <w:t>1,</w:t>
      </w:r>
      <w:r>
        <w:rPr>
          <w:rFonts w:ascii="Cambria Math" w:hAnsi="Cambria Math" w:cs="Cambria Math"/>
          <w:color w:val="000000"/>
          <w:sz w:val="27"/>
          <w:szCs w:val="27"/>
        </w:rPr>
        <w:t>𝑃</w:t>
      </w:r>
      <w:proofErr w:type="gramEnd"/>
      <w:r>
        <w:rPr>
          <w:color w:val="000000"/>
          <w:sz w:val="27"/>
          <w:szCs w:val="27"/>
        </w:rPr>
        <w:t>2,</w:t>
      </w:r>
      <w:r>
        <w:rPr>
          <w:rFonts w:ascii="Cambria Math" w:hAnsi="Cambria Math" w:cs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 xml:space="preserve">3. . . цепно-рекуррентного множества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 xml:space="preserve"> и последовательность наибольших диаметров </w:t>
      </w:r>
      <w:r>
        <w:rPr>
          <w:rFonts w:ascii="Cambria Math" w:hAnsi="Cambria Math" w:cs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>1,</w:t>
      </w:r>
      <w:r>
        <w:rPr>
          <w:rFonts w:ascii="Cambria Math" w:hAnsi="Cambria Math" w:cs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</w:t>
      </w:r>
      <w:r>
        <w:rPr>
          <w:rFonts w:ascii="Cambria Math" w:hAnsi="Cambria Math" w:cs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 xml:space="preserve">3, . . . </w:t>
      </w:r>
      <w:r>
        <w:rPr>
          <w:color w:val="000000"/>
          <w:sz w:val="27"/>
          <w:szCs w:val="27"/>
        </w:rPr>
        <w:lastRenderedPageBreak/>
        <w:t xml:space="preserve">ячеек, соответствующих возвратным вершинам символического образа для покрытия </w:t>
      </w:r>
      <w:r>
        <w:rPr>
          <w:rFonts w:ascii="Cambria Math" w:hAnsi="Cambria Math" w:cs="Cambria Math"/>
          <w:color w:val="000000"/>
          <w:sz w:val="27"/>
          <w:szCs w:val="27"/>
        </w:rPr>
        <w:t>𝐶𝑘</w:t>
      </w:r>
    </w:p>
    <w:p w14:paraId="431D0050" w14:textId="79F685CB" w:rsidR="00D62731" w:rsidRDefault="003542C1" w:rsidP="003542C1">
      <w:pPr>
        <w:pStyle w:val="a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Реализация написана самостоятельно, алгоритм </w:t>
      </w:r>
      <w:r>
        <w:rPr>
          <w:rFonts w:eastAsia="Calibri"/>
          <w:b w:val="0"/>
          <w:sz w:val="28"/>
          <w:szCs w:val="28"/>
        </w:rPr>
        <w:t>для поиска компонент сильной связности</w:t>
      </w:r>
      <w:r>
        <w:rPr>
          <w:b w:val="0"/>
          <w:sz w:val="28"/>
          <w:szCs w:val="28"/>
        </w:rPr>
        <w:t xml:space="preserve"> был использован алгоритмической библиотеки языка </w:t>
      </w:r>
      <w:r>
        <w:rPr>
          <w:b w:val="0"/>
          <w:sz w:val="28"/>
          <w:szCs w:val="28"/>
          <w:lang w:val="en-US"/>
        </w:rPr>
        <w:t>C</w:t>
      </w:r>
      <w:r w:rsidRPr="003542C1">
        <w:rPr>
          <w:b w:val="0"/>
          <w:sz w:val="28"/>
          <w:szCs w:val="28"/>
        </w:rPr>
        <w:t>++</w:t>
      </w:r>
    </w:p>
    <w:p w14:paraId="4AA1D1F5" w14:textId="77777777" w:rsidR="00D62731" w:rsidRDefault="003542C1">
      <w:pPr>
        <w:pStyle w:val="a0"/>
        <w:rPr>
          <w:b w:val="0"/>
          <w:sz w:val="28"/>
          <w:szCs w:val="28"/>
        </w:rPr>
      </w:pPr>
      <w:r>
        <w:rPr>
          <w:b w:val="0"/>
          <w:color w:val="000000"/>
          <w:sz w:val="27"/>
          <w:szCs w:val="27"/>
        </w:rPr>
        <w:t>Для данной программы</w:t>
      </w:r>
      <w:r>
        <w:rPr>
          <w:b w:val="0"/>
          <w:sz w:val="28"/>
          <w:szCs w:val="28"/>
        </w:rPr>
        <w:t xml:space="preserve"> использовался язык программирования С++ на операционной системе </w:t>
      </w:r>
      <w:r>
        <w:rPr>
          <w:b w:val="0"/>
          <w:sz w:val="28"/>
          <w:szCs w:val="28"/>
          <w:lang w:val="en-US"/>
        </w:rPr>
        <w:t>Linux</w:t>
      </w:r>
      <w:r>
        <w:rPr>
          <w:b w:val="0"/>
          <w:sz w:val="28"/>
          <w:szCs w:val="28"/>
        </w:rPr>
        <w:t>, дистрибутив Xu</w:t>
      </w:r>
      <w:r>
        <w:rPr>
          <w:b w:val="0"/>
          <w:sz w:val="28"/>
          <w:szCs w:val="28"/>
          <w:lang w:val="en-US"/>
        </w:rPr>
        <w:t>buntu</w:t>
      </w:r>
      <w:r>
        <w:rPr>
          <w:b w:val="0"/>
          <w:sz w:val="28"/>
          <w:szCs w:val="28"/>
        </w:rPr>
        <w:t xml:space="preserve"> 20.04.3 LTS (Focal Fossa)</w:t>
      </w:r>
    </w:p>
    <w:p w14:paraId="3D007620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приведены результаты для 7 последовательных итераций.</w:t>
      </w:r>
    </w:p>
    <w:p w14:paraId="55C08676" w14:textId="77777777" w:rsidR="00D62731" w:rsidRDefault="003542C1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6" behindDoc="0" locked="0" layoutInCell="1" allowOverlap="1" wp14:anchorId="1162F246" wp14:editId="1BF52A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5F338BA" w14:textId="77777777" w:rsidR="00D62731" w:rsidRDefault="00D62731">
      <w:pPr>
        <w:pStyle w:val="NormalWeb"/>
        <w:spacing w:before="280" w:after="280"/>
      </w:pPr>
    </w:p>
    <w:p w14:paraId="6ED42BEE" w14:textId="77777777" w:rsidR="00D62731" w:rsidRDefault="00D62731">
      <w:pPr>
        <w:pStyle w:val="NormalWeb"/>
        <w:spacing w:before="280" w:after="280"/>
      </w:pPr>
    </w:p>
    <w:p w14:paraId="5CA64D09" w14:textId="77777777" w:rsidR="00D62731" w:rsidRDefault="00D62731">
      <w:pPr>
        <w:pStyle w:val="NormalWeb"/>
        <w:spacing w:before="280" w:after="280"/>
      </w:pPr>
    </w:p>
    <w:p w14:paraId="72E62A9B" w14:textId="77777777" w:rsidR="00D62731" w:rsidRDefault="00D62731">
      <w:pPr>
        <w:pStyle w:val="NormalWeb"/>
        <w:spacing w:before="280" w:after="280"/>
      </w:pPr>
    </w:p>
    <w:p w14:paraId="02FD826F" w14:textId="77777777" w:rsidR="00D62731" w:rsidRDefault="00D62731">
      <w:pPr>
        <w:pStyle w:val="NormalWeb"/>
        <w:spacing w:before="280" w:after="280"/>
      </w:pPr>
    </w:p>
    <w:p w14:paraId="52819532" w14:textId="77777777" w:rsidR="00D62731" w:rsidRDefault="00D62731">
      <w:pPr>
        <w:pStyle w:val="NormalWeb"/>
        <w:spacing w:before="280" w:after="280"/>
      </w:pPr>
    </w:p>
    <w:p w14:paraId="504573D6" w14:textId="77777777" w:rsidR="00D62731" w:rsidRDefault="00D62731">
      <w:pPr>
        <w:pStyle w:val="NormalWeb"/>
        <w:spacing w:before="280" w:after="280"/>
      </w:pPr>
    </w:p>
    <w:p w14:paraId="1379ACF7" w14:textId="77777777" w:rsidR="00D62731" w:rsidRDefault="00D62731">
      <w:pPr>
        <w:pStyle w:val="NormalWeb"/>
        <w:spacing w:before="280" w:after="280"/>
      </w:pPr>
    </w:p>
    <w:p w14:paraId="3DED3980" w14:textId="77777777" w:rsidR="00D62731" w:rsidRDefault="003542C1">
      <w:pPr>
        <w:pStyle w:val="NormalWeb"/>
        <w:spacing w:before="280" w:after="280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276ECCED" wp14:editId="60B8682D">
            <wp:simplePos x="0" y="0"/>
            <wp:positionH relativeFrom="column">
              <wp:posOffset>-134620</wp:posOffset>
            </wp:positionH>
            <wp:positionV relativeFrom="paragraph">
              <wp:posOffset>61595</wp:posOffset>
            </wp:positionV>
            <wp:extent cx="5940425" cy="33413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1D817C83" wp14:editId="0B92723A">
            <wp:simplePos x="0" y="0"/>
            <wp:positionH relativeFrom="column">
              <wp:posOffset>-119380</wp:posOffset>
            </wp:positionH>
            <wp:positionV relativeFrom="paragraph">
              <wp:posOffset>3527425</wp:posOffset>
            </wp:positionV>
            <wp:extent cx="5940425" cy="33413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3BF10" w14:textId="77777777" w:rsidR="00D62731" w:rsidRDefault="00D62731">
      <w:pPr>
        <w:pStyle w:val="NormalWeb"/>
        <w:spacing w:before="280" w:after="280"/>
      </w:pPr>
    </w:p>
    <w:p w14:paraId="0085A14F" w14:textId="77777777" w:rsidR="00D62731" w:rsidRDefault="00D62731">
      <w:pPr>
        <w:pStyle w:val="NormalWeb"/>
        <w:spacing w:before="280" w:after="280"/>
      </w:pPr>
    </w:p>
    <w:p w14:paraId="2189F4AB" w14:textId="77777777" w:rsidR="00D62731" w:rsidRDefault="00D62731">
      <w:pPr>
        <w:pStyle w:val="NormalWeb"/>
        <w:spacing w:before="280" w:after="280"/>
      </w:pPr>
    </w:p>
    <w:p w14:paraId="447C1AF7" w14:textId="77777777" w:rsidR="00D62731" w:rsidRDefault="00D62731">
      <w:pPr>
        <w:pStyle w:val="NormalWeb"/>
        <w:spacing w:before="280" w:after="280"/>
      </w:pPr>
    </w:p>
    <w:p w14:paraId="682348B6" w14:textId="77777777" w:rsidR="00D62731" w:rsidRDefault="00D62731">
      <w:pPr>
        <w:pStyle w:val="NormalWeb"/>
        <w:spacing w:before="280" w:after="280"/>
      </w:pPr>
    </w:p>
    <w:p w14:paraId="2CA96182" w14:textId="77777777" w:rsidR="00D62731" w:rsidRDefault="00D62731">
      <w:pPr>
        <w:pStyle w:val="NormalWeb"/>
        <w:spacing w:before="280" w:after="280"/>
      </w:pPr>
    </w:p>
    <w:p w14:paraId="790E8793" w14:textId="77777777" w:rsidR="00D62731" w:rsidRDefault="00D62731">
      <w:pPr>
        <w:pStyle w:val="NormalWeb"/>
        <w:spacing w:before="280" w:after="280"/>
      </w:pPr>
    </w:p>
    <w:p w14:paraId="3D73F9F4" w14:textId="77777777" w:rsidR="00D62731" w:rsidRDefault="00D62731">
      <w:pPr>
        <w:pStyle w:val="NormalWeb"/>
        <w:spacing w:before="280" w:after="280"/>
      </w:pPr>
    </w:p>
    <w:p w14:paraId="2548E0AE" w14:textId="77777777" w:rsidR="00D62731" w:rsidRDefault="003542C1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9" behindDoc="0" locked="0" layoutInCell="1" allowOverlap="1" wp14:anchorId="0C34DD3C" wp14:editId="6318092E">
            <wp:simplePos x="0" y="0"/>
            <wp:positionH relativeFrom="column">
              <wp:posOffset>-167005</wp:posOffset>
            </wp:positionH>
            <wp:positionV relativeFrom="paragraph">
              <wp:posOffset>-57785</wp:posOffset>
            </wp:positionV>
            <wp:extent cx="5940425" cy="334137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04148" w14:textId="77777777" w:rsidR="00D62731" w:rsidRDefault="003542C1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10" behindDoc="0" locked="0" layoutInCell="1" allowOverlap="1" wp14:anchorId="2C25275E" wp14:editId="28640C14">
            <wp:simplePos x="0" y="0"/>
            <wp:positionH relativeFrom="column">
              <wp:posOffset>-142875</wp:posOffset>
            </wp:positionH>
            <wp:positionV relativeFrom="paragraph">
              <wp:posOffset>-91440</wp:posOffset>
            </wp:positionV>
            <wp:extent cx="5940425" cy="334137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571B2" w14:textId="77777777" w:rsidR="00D62731" w:rsidRDefault="00D62731">
      <w:pPr>
        <w:pStyle w:val="NormalWeb"/>
        <w:spacing w:before="280" w:after="280"/>
      </w:pPr>
    </w:p>
    <w:p w14:paraId="2A57B453" w14:textId="77777777" w:rsidR="00D62731" w:rsidRDefault="00D62731">
      <w:pPr>
        <w:pStyle w:val="NormalWeb"/>
        <w:spacing w:before="280" w:after="280"/>
      </w:pPr>
    </w:p>
    <w:p w14:paraId="01AD94F8" w14:textId="77777777" w:rsidR="00D62731" w:rsidRDefault="00D62731">
      <w:pPr>
        <w:pStyle w:val="NormalWeb"/>
        <w:spacing w:before="280" w:after="280"/>
      </w:pPr>
    </w:p>
    <w:p w14:paraId="7B38A623" w14:textId="77777777" w:rsidR="00D62731" w:rsidRDefault="00D62731">
      <w:pPr>
        <w:pStyle w:val="NormalWeb"/>
        <w:spacing w:before="280" w:after="280"/>
      </w:pPr>
    </w:p>
    <w:p w14:paraId="474A87D3" w14:textId="77777777" w:rsidR="00D62731" w:rsidRDefault="003542C1">
      <w:pPr>
        <w:pStyle w:val="NormalWeb"/>
        <w:spacing w:before="280" w:after="280"/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21302752" wp14:editId="4F6136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984D8" w14:textId="77777777" w:rsidR="00D62731" w:rsidRDefault="00D62731">
      <w:pPr>
        <w:pStyle w:val="NormalWeb"/>
        <w:spacing w:before="280" w:after="280"/>
      </w:pPr>
    </w:p>
    <w:p w14:paraId="4C7A081E" w14:textId="77777777" w:rsidR="00D62731" w:rsidRDefault="00D62731">
      <w:pPr>
        <w:pStyle w:val="NormalWeb"/>
        <w:spacing w:before="280" w:after="280"/>
      </w:pPr>
    </w:p>
    <w:p w14:paraId="009642D7" w14:textId="77777777" w:rsidR="00D62731" w:rsidRDefault="00D62731">
      <w:pPr>
        <w:pStyle w:val="NormalWeb"/>
        <w:spacing w:before="280" w:after="280"/>
      </w:pPr>
    </w:p>
    <w:p w14:paraId="1F8EE0B7" w14:textId="77777777" w:rsidR="00D62731" w:rsidRDefault="003542C1">
      <w:pPr>
        <w:pStyle w:val="NormalWeb"/>
        <w:spacing w:before="280" w:after="280"/>
        <w:rPr>
          <w:rStyle w:val="StrongEmphasis"/>
          <w:rFonts w:ascii="apple-system;BlinkMacSystemFont" w:hAnsi="apple-system;BlinkMacSystemFont"/>
          <w:b w:val="0"/>
          <w:color w:val="C9D1D9"/>
          <w:sz w:val="21"/>
        </w:rPr>
      </w:pPr>
      <w:r>
        <w:t xml:space="preserve"> </w:t>
      </w:r>
    </w:p>
    <w:p w14:paraId="474F7F35" w14:textId="77777777" w:rsidR="00D62731" w:rsidRDefault="003542C1">
      <w:pPr>
        <w:pStyle w:val="NormalWeb"/>
        <w:spacing w:before="280" w:after="280"/>
      </w:pPr>
      <w:r>
        <w:t xml:space="preserve"> </w:t>
      </w:r>
    </w:p>
    <w:p w14:paraId="4FCFF878" w14:textId="77777777" w:rsidR="00D62731" w:rsidRDefault="003542C1">
      <w:pPr>
        <w:pStyle w:val="NormalWeb"/>
        <w:spacing w:before="280" w:after="280"/>
      </w:pPr>
      <w:r>
        <w:t xml:space="preserve">  </w:t>
      </w:r>
    </w:p>
    <w:p w14:paraId="787BFE70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47DD0FA4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06ADD149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554294AA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anchor distT="0" distB="0" distL="0" distR="0" simplePos="0" relativeHeight="12" behindDoc="0" locked="0" layoutInCell="1" allowOverlap="1" wp14:anchorId="5F6C1230" wp14:editId="5002B7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E31F8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30DFECBC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1989A2AB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503240B4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32E91747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332EC91F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24E68B4C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3B7A9EB4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6A272CCA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7BEE3392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7C3D6158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59CC702B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12F7FD90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4EC72BEB" w14:textId="77777777" w:rsidR="00D62731" w:rsidRDefault="00D62731">
      <w:pPr>
        <w:pStyle w:val="NormalWeb"/>
        <w:spacing w:before="280" w:after="280"/>
        <w:rPr>
          <w:color w:val="000000"/>
          <w:sz w:val="27"/>
          <w:szCs w:val="27"/>
        </w:rPr>
      </w:pPr>
    </w:p>
    <w:p w14:paraId="49ECAF76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Время </w:t>
      </w:r>
      <w:r>
        <w:rPr>
          <w:color w:val="000000"/>
          <w:sz w:val="27"/>
          <w:szCs w:val="27"/>
        </w:rPr>
        <w:t>выполнения на конфигурации</w:t>
      </w:r>
    </w:p>
    <w:p w14:paraId="18141A96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 xml:space="preserve">MemTotal:   </w:t>
      </w:r>
      <w:proofErr w:type="gramEnd"/>
      <w:r>
        <w:rPr>
          <w:color w:val="000000"/>
          <w:sz w:val="27"/>
          <w:szCs w:val="27"/>
        </w:rPr>
        <w:t xml:space="preserve">     8051816 kB</w:t>
      </w:r>
    </w:p>
    <w:p w14:paraId="564CA25D" w14:textId="77777777" w:rsidR="00D62731" w:rsidRPr="003542C1" w:rsidRDefault="003542C1"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 w:rsidRPr="003542C1">
        <w:rPr>
          <w:color w:val="000000"/>
          <w:sz w:val="27"/>
          <w:szCs w:val="27"/>
          <w:lang w:val="en-US"/>
        </w:rPr>
        <w:t xml:space="preserve">Intel(R) </w:t>
      </w:r>
      <w:proofErr w:type="gramStart"/>
      <w:r w:rsidRPr="003542C1">
        <w:rPr>
          <w:color w:val="000000"/>
          <w:sz w:val="27"/>
          <w:szCs w:val="27"/>
          <w:lang w:val="en-US"/>
        </w:rPr>
        <w:t>Core(</w:t>
      </w:r>
      <w:proofErr w:type="gramEnd"/>
      <w:r w:rsidRPr="003542C1">
        <w:rPr>
          <w:color w:val="000000"/>
          <w:sz w:val="27"/>
          <w:szCs w:val="27"/>
          <w:lang w:val="en-US"/>
        </w:rPr>
        <w:t>TM) i5-2450M CPU @ 2.50GHz</w:t>
      </w:r>
    </w:p>
    <w:p w14:paraId="54FDBAA0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GeForce 610M</w:t>
      </w:r>
    </w:p>
    <w:p w14:paraId="24ED7B19" w14:textId="77777777" w:rsidR="00D62731" w:rsidRDefault="003542C1"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по итерациям:</w:t>
      </w:r>
    </w:p>
    <w:p w14:paraId="459821EF" w14:textId="77777777" w:rsidR="00D62731" w:rsidRDefault="003542C1"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0,002963</w:t>
      </w:r>
    </w:p>
    <w:p w14:paraId="785A9BF9" w14:textId="77777777" w:rsidR="00D62731" w:rsidRDefault="003542C1"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0,016224</w:t>
      </w:r>
    </w:p>
    <w:p w14:paraId="471E8A9B" w14:textId="77777777" w:rsidR="00D62731" w:rsidRDefault="003542C1"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0,043329</w:t>
      </w:r>
    </w:p>
    <w:p w14:paraId="79B82C8E" w14:textId="77777777" w:rsidR="00D62731" w:rsidRDefault="003542C1"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0,146370</w:t>
      </w:r>
    </w:p>
    <w:p w14:paraId="29923208" w14:textId="77777777" w:rsidR="00D62731" w:rsidRDefault="003542C1"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0,555902</w:t>
      </w:r>
    </w:p>
    <w:p w14:paraId="68962CDA" w14:textId="77777777" w:rsidR="00D62731" w:rsidRDefault="003542C1"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2,206925</w:t>
      </w:r>
    </w:p>
    <w:p w14:paraId="6443A021" w14:textId="77777777" w:rsidR="00D62731" w:rsidRDefault="003542C1"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8,821445</w:t>
      </w:r>
    </w:p>
    <w:sectPr w:rsidR="00D6273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2B24"/>
    <w:multiLevelType w:val="multilevel"/>
    <w:tmpl w:val="595EE4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A69146D"/>
    <w:multiLevelType w:val="multilevel"/>
    <w:tmpl w:val="7FE017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E515F69"/>
    <w:multiLevelType w:val="multilevel"/>
    <w:tmpl w:val="F2F8DD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FE9617D"/>
    <w:multiLevelType w:val="multilevel"/>
    <w:tmpl w:val="8764AC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731"/>
    <w:rsid w:val="003542C1"/>
    <w:rsid w:val="00D6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DC37"/>
  <w15:docId w15:val="{0E819904-A5E3-4FA3-8E18-D31C36C3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A1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РЕФ_ЗАГ Знак"/>
    <w:basedOn w:val="DefaultParagraphFont"/>
    <w:qFormat/>
    <w:rsid w:val="0070783B"/>
    <w:rPr>
      <w:rFonts w:ascii="Times New Roman" w:hAnsi="Times New Roman"/>
      <w:b/>
      <w:color w:val="000000" w:themeColor="text1"/>
      <w:sz w:val="36"/>
    </w:rPr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0">
    <w:name w:val="РЕФ_ЗАГ"/>
    <w:basedOn w:val="Normal"/>
    <w:qFormat/>
    <w:rsid w:val="0070783B"/>
    <w:rPr>
      <w:rFonts w:ascii="Times New Roman" w:hAnsi="Times New Roman"/>
      <w:b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qFormat/>
    <w:rsid w:val="00DC0E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Alkisha Houh</dc:creator>
  <dc:description/>
  <cp:lastModifiedBy>влад панченко</cp:lastModifiedBy>
  <cp:revision>14</cp:revision>
  <dcterms:created xsi:type="dcterms:W3CDTF">2019-05-23T15:04:00Z</dcterms:created>
  <dcterms:modified xsi:type="dcterms:W3CDTF">2021-09-15T19:13:00Z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