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 Изучить различные типы полей ввода, применяющихся в оконных приложениях на C#;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 Изучить свойства полей ввода и процесс обработки событий полей ввода.</w:t>
      </w:r>
    </w:p>
    <w:p>
      <w:pPr>
        <w:pStyle w:val="Standard"/>
        <w:tabs>
          <w:tab w:val="left" w:pos="426" w:leader="none"/>
          <w:tab w:val="left" w:pos="709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Элемент управления TextBox используется для ввода и редактирования текстовой информации пользователем.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Элемент управления Label используется для отображения текстовой информации на форме приложения. Он не предназначен для ввода данных пользователем.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Событие TextChanged срабатывает каждый раз, когда текст в элементе управления изменяется. Это может происходить при вводе текста, удалении символов или вставке текста.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Наиболее распространенные события, которые обрабатывают нажатия клавиш, включают:</w:t>
        <w:br/>
        <w:t>•KeyDown: срабатывает, когда клавиша нажата.</w:t>
        <w:br/>
        <w:t>• KeyPress: срабатывает, когда клавиша была нажата и отпущена (обычно для обработки символов).</w:t>
        <w:br/>
        <w:t>• KeyUp: срабатывает, когда клавиша отпущена.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Чтобы обработать событие нажатия клавиши в Windows Forms (например, в C#), нужно подписаться на одно из вышеупомянутых событий (например, KeyDown) и реализовать обработчик этого события.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различные пути ввода, применяющихся в оконных приложения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#, изучил свойства полей ввода и процесс обработки полей ввода.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LibreOffice/7.3.7.2$Windows_X86_64 LibreOffice_project/e114eadc50a9ff8d8c8a0567d6da8f454beeb84f</Application>
  <AppVersion>15.0000</AppVersion>
  <Pages>2</Pages>
  <Words>204</Words>
  <Characters>1326</Characters>
  <CharactersWithSpaces>1500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