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27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bookmarkStart w:id="26" w:name="fig:001"/>
      <w:r>
        <w:drawing>
          <wp:inline>
            <wp:extent cx="5334000" cy="3675452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2)</w:t>
      </w:r>
    </w:p>
    <w:p>
      <w:pPr>
        <w:pStyle w:val="CaptionedFigure"/>
      </w:pPr>
      <w:bookmarkStart w:id="30" w:name="fig:002"/>
      <w:r>
        <w:drawing>
          <wp:inline>
            <wp:extent cx="5334000" cy="2039875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lab06 (рис. 3).</w:t>
      </w:r>
    </w:p>
    <w:p>
      <w:pPr>
        <w:pStyle w:val="CaptionedFigure"/>
      </w:pPr>
      <w:bookmarkStart w:id="34" w:name="fig:003"/>
      <w:r>
        <w:drawing>
          <wp:inline>
            <wp:extent cx="5334000" cy="1349348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Переходу в созданный каталог (рис. 4).</w:t>
      </w:r>
    </w:p>
    <w:p>
      <w:pPr>
        <w:pStyle w:val="CaptionedFigure"/>
      </w:pPr>
      <w:bookmarkStart w:id="38" w:name="fig:005"/>
      <w:r>
        <w:drawing>
          <wp:inline>
            <wp:extent cx="5334000" cy="1262103"/>
            <wp:effectExtent b="0" l="0" r="0" t="0"/>
            <wp:docPr descr="Рис. 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lab6-1.asm, чтобы создать файл, в котором буду работать (рис. 5).</w:t>
      </w:r>
    </w:p>
    <w:p>
      <w:pPr>
        <w:pStyle w:val="CaptionedFigure"/>
      </w:pPr>
      <w:bookmarkStart w:id="42" w:name="fig:006"/>
      <w:r>
        <w:drawing>
          <wp:inline>
            <wp:extent cx="3556000" cy="914400"/>
            <wp:effectExtent b="0" l="0" r="0" t="0"/>
            <wp:docPr descr="Рис. 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файла</w:t>
      </w:r>
    </w:p>
    <w:bookmarkEnd w:id="43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6).</w:t>
      </w:r>
    </w:p>
    <w:p>
      <w:pPr>
        <w:pStyle w:val="CaptionedFigure"/>
      </w:pPr>
      <w:bookmarkStart w:id="47" w:name="fig:007"/>
      <w:r>
        <w:drawing>
          <wp:inline>
            <wp:extent cx="5334000" cy="1640094"/>
            <wp:effectExtent b="0" l="0" r="0" t="0"/>
            <wp:docPr descr="Рис. 6: Открытие файла для редактирования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p>
      <w:pPr>
        <w:pStyle w:val="CaptionedFigure"/>
      </w:pPr>
      <w:bookmarkStart w:id="51" w:name="fig:008"/>
      <w:r>
        <w:drawing>
          <wp:inline>
            <wp:extent cx="5334000" cy="2375509"/>
            <wp:effectExtent b="0" l="0" r="0" t="0"/>
            <wp:docPr descr="Рис. 7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p>
      <w:pPr>
        <w:pStyle w:val="CaptionedFigure"/>
      </w:pPr>
      <w:bookmarkStart w:id="55" w:name="fig:009"/>
      <w:r>
        <w:drawing>
          <wp:inline>
            <wp:extent cx="5334000" cy="1970257"/>
            <wp:effectExtent b="0" l="0" r="0" t="0"/>
            <wp:docPr descr="Рис. 8: Открытие файла для просмотра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lab6-1.asm. Создался объектный файл lab6-1.o. Выполняю компоновку объектного файла с помощью команды ld -m elf_i386 -o lab6-1 lab6-1.o (рис. 9). Создался исполняемый файл lab6-1.</w:t>
      </w:r>
    </w:p>
    <w:p>
      <w:pPr>
        <w:pStyle w:val="CaptionedFigure"/>
      </w:pPr>
      <w:bookmarkStart w:id="59" w:name="fig:010"/>
      <w:r>
        <w:drawing>
          <wp:inline>
            <wp:extent cx="3975100" cy="711200"/>
            <wp:effectExtent b="0" l="0" r="0" t="0"/>
            <wp:docPr descr="Рис. 9: Компиляция файла и передача на обработку компоновщику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p>
      <w:pPr>
        <w:pStyle w:val="CaptionedFigure"/>
      </w:pPr>
      <w:bookmarkStart w:id="63" w:name="fig:011"/>
      <w:r>
        <w:drawing>
          <wp:inline>
            <wp:extent cx="3048000" cy="685800"/>
            <wp:effectExtent b="0" l="0" r="0" t="0"/>
            <wp:docPr descr="Рис. 10: Исполнение файла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Исполнение файла</w:t>
      </w:r>
    </w:p>
    <w:bookmarkEnd w:id="64"/>
    <w:bookmarkStart w:id="9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8" w:name="fig:012"/>
      <w:r>
        <w:drawing>
          <wp:inline>
            <wp:extent cx="3467100" cy="1866900"/>
            <wp:effectExtent b="0" l="0" r="0" t="0"/>
            <wp:docPr descr="Рис. 11: Скачанный файл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lab06 (рис. 12).</w:t>
      </w:r>
    </w:p>
    <w:p>
      <w:pPr>
        <w:pStyle w:val="CaptionedFigure"/>
      </w:pPr>
      <w:bookmarkStart w:id="72" w:name="fig:013"/>
      <w:r>
        <w:drawing>
          <wp:inline>
            <wp:extent cx="5334000" cy="3042804"/>
            <wp:effectExtent b="0" l="0" r="0" t="0"/>
            <wp:docPr descr="Рис. 12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lab6-1 в тот же каталог, но с другим именем, для этого в появившемся окне mc прописываю имя для копии файла (рис. 13).</w:t>
      </w:r>
    </w:p>
    <w:p>
      <w:pPr>
        <w:pStyle w:val="CaptionedFigure"/>
      </w:pPr>
      <w:bookmarkStart w:id="76" w:name="fig:014"/>
      <w:r>
        <w:drawing>
          <wp:inline>
            <wp:extent cx="5334000" cy="2391103"/>
            <wp:effectExtent b="0" l="0" r="0" t="0"/>
            <wp:docPr descr="Рис. 13: Коп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Изменяю содержимое файла lab6-2.asm во встроенном редакторе nano (рис. 14), чтобы в программе использовались подпрограммы из внешнего файла in_out.asm.</w:t>
      </w:r>
    </w:p>
    <w:p>
      <w:pPr>
        <w:pStyle w:val="CaptionedFigure"/>
      </w:pPr>
      <w:bookmarkStart w:id="80" w:name="fig:015"/>
      <w:r>
        <w:drawing>
          <wp:inline>
            <wp:extent cx="5334000" cy="1970599"/>
            <wp:effectExtent b="0" l="0" r="0" t="0"/>
            <wp:docPr descr="Рис. 14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lab6-2.asm. Создался объектный файл lab6-2.o. Выполняю компоновку объектного файла с помощью команды ld -m elf_i386 -o lab6-2 lab6-2.o Создался исполняемый файл lab6-2. Запускаю исполняемый файл (рис. 15).</w:t>
      </w:r>
    </w:p>
    <w:p>
      <w:pPr>
        <w:pStyle w:val="CaptionedFigure"/>
      </w:pPr>
      <w:bookmarkStart w:id="84" w:name="fig:016"/>
      <w:r>
        <w:drawing>
          <wp:inline>
            <wp:extent cx="4660900" cy="1104900"/>
            <wp:effectExtent b="0" l="0" r="0" t="0"/>
            <wp:docPr descr="Рис. 15: Исполнение файл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Исполнение файла</w:t>
      </w:r>
    </w:p>
    <w:p>
      <w:pPr>
        <w:pStyle w:val="BodyText"/>
      </w:pPr>
      <w:r>
        <w:t xml:space="preserve">Открываю файл lab6-2.asm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>
      <w:pPr>
        <w:pStyle w:val="CaptionedFigure"/>
      </w:pPr>
      <w:bookmarkStart w:id="88" w:name="fig:017"/>
      <w:r>
        <w:drawing>
          <wp:inline>
            <wp:extent cx="5334000" cy="1523119"/>
            <wp:effectExtent b="0" l="0" r="0" t="0"/>
            <wp:docPr descr="Рис. 16: Отредактированный файл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p>
      <w:pPr>
        <w:pStyle w:val="CaptionedFigure"/>
      </w:pPr>
      <w:bookmarkStart w:id="92" w:name="fig:018"/>
      <w:r>
        <w:drawing>
          <wp:inline>
            <wp:extent cx="4838700" cy="889000"/>
            <wp:effectExtent b="0" l="0" r="0" t="0"/>
            <wp:docPr descr="Рис. 17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Исполнение файла</w:t>
      </w:r>
    </w:p>
    <w:p>
      <w:pPr>
        <w:pStyle w:val="BodyText"/>
      </w:pPr>
      <w:r>
        <w:t xml:space="preserve">Разница между первым исполняемым файлом lab6-2 и вторым lab6-2-2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3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lab6-1.asm с именем lab6-1-1.asm с помощью функциональной клавиши F5 (рис. 18).</w:t>
      </w:r>
    </w:p>
    <w:p>
      <w:pPr>
        <w:pStyle w:val="CaptionedFigure"/>
      </w:pPr>
      <w:bookmarkStart w:id="97" w:name="fig:019"/>
      <w:r>
        <w:drawing>
          <wp:inline>
            <wp:extent cx="5334000" cy="1998703"/>
            <wp:effectExtent b="0" l="0" r="0" t="0"/>
            <wp:docPr descr="Рис. 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>
      <w:pPr>
        <w:pStyle w:val="CaptionedFigure"/>
      </w:pPr>
      <w:bookmarkStart w:id="101" w:name="fig:020"/>
      <w:r>
        <w:drawing>
          <wp:inline>
            <wp:extent cx="5334000" cy="3262406"/>
            <wp:effectExtent b="0" l="0" r="0" t="0"/>
            <wp:docPr descr="Рис. 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lab6-1-1.o, отдаю его на обработку компоновщику, получаю исполняемый файл lab6-1-1,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>
      <w:pPr>
        <w:pStyle w:val="CaptionedFigure"/>
      </w:pPr>
      <w:bookmarkStart w:id="105" w:name="fig:021"/>
      <w:r>
        <w:drawing>
          <wp:inline>
            <wp:extent cx="5105400" cy="1193800"/>
            <wp:effectExtent b="0" l="0" r="0" t="0"/>
            <wp:docPr descr="Рис. 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lab6-2.asm с именем lab6-2-1.asm с помощью функциональной клавиши F5 (рис. 21).</w:t>
      </w:r>
    </w:p>
    <w:p>
      <w:pPr>
        <w:pStyle w:val="CaptionedFigure"/>
      </w:pPr>
      <w:bookmarkStart w:id="109" w:name="fig:022"/>
      <w:r>
        <w:drawing>
          <wp:inline>
            <wp:extent cx="5334000" cy="1881344"/>
            <wp:effectExtent b="0" l="0" r="0" t="0"/>
            <wp:docPr descr="Рис. 21: Коп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>
      <w:pPr>
        <w:pStyle w:val="CaptionedFigure"/>
      </w:pPr>
      <w:bookmarkStart w:id="113" w:name="fig:023"/>
      <w:r>
        <w:drawing>
          <wp:inline>
            <wp:extent cx="5334000" cy="2104699"/>
            <wp:effectExtent b="0" l="0" r="0" t="0"/>
            <wp:docPr descr="Рис. 22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lab6-2-1.o, отдаю его на обработку компоновщику, получаю исполняемый файл lab6-2-1,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>
      <w:pPr>
        <w:pStyle w:val="CaptionedFigure"/>
      </w:pPr>
      <w:bookmarkStart w:id="117" w:name="fig:024"/>
      <w:r>
        <w:drawing>
          <wp:inline>
            <wp:extent cx="4457700" cy="1257300"/>
            <wp:effectExtent b="0" l="0" r="0" t="0"/>
            <wp:docPr descr="Рис. 23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20"/>
    <w:bookmarkStart w:id="12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121">
        <w:r>
          <w:rPr>
            <w:rStyle w:val="Hyperlink"/>
          </w:rPr>
          <w:t xml:space="preserve">Лабораторная работа №6</w:t>
        </w:r>
      </w:hyperlink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dc:language>ru-RU</dc:language>
  <cp:keywords/>
  <dcterms:created xsi:type="dcterms:W3CDTF">2022-11-19T16:39:08Z</dcterms:created>
  <dcterms:modified xsi:type="dcterms:W3CDTF">2022-11-19T16:39:08Z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