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NAT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доступа локальной сети к внешней сети посредством NAT.</w:t>
      </w:r>
    </w:p>
    <w:bookmarkEnd w:id="20"/>
    <w:bookmarkStart w:id="96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Packet Tracer была открыта исходная топология сети организации и сети провайдера. В схеме присутствуют внутренние сегменты сети «Донская», маршрутизатор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, коммутаторы доступа, серверы организации, а также сеть провайдера с маршрутизатором</w:t>
      </w:r>
      <w:r>
        <w:t xml:space="preserve"> </w:t>
      </w:r>
      <w:r>
        <w:rPr>
          <w:bCs/>
          <w:b/>
        </w:rPr>
        <w:t xml:space="preserve">provider-arsenio-gw-1</w:t>
      </w:r>
      <w:r>
        <w:t xml:space="preserve">, коммутатором</w:t>
      </w:r>
      <w:r>
        <w:t xml:space="preserve"> </w:t>
      </w:r>
      <w:r>
        <w:rPr>
          <w:bCs/>
          <w:b/>
        </w:rPr>
        <w:t xml:space="preserve">provider-arsenio-sw-1</w:t>
      </w:r>
      <w:r>
        <w:t xml:space="preserve"> </w:t>
      </w:r>
      <w:r>
        <w:t xml:space="preserve">и внешними серверами</w:t>
      </w:r>
      <w:r>
        <w:t xml:space="preserve"> </w:t>
      </w:r>
      <w:r>
        <w:rPr>
          <w:bCs/>
          <w:b/>
        </w:rPr>
        <w:t xml:space="preserve">esystem.pfur.ru</w:t>
      </w:r>
      <w:r>
        <w:t xml:space="preserve">,</w:t>
      </w:r>
      <w:r>
        <w:t xml:space="preserve"> </w:t>
      </w:r>
      <w:r>
        <w:rPr>
          <w:bCs/>
          <w:b/>
        </w:rPr>
        <w:t xml:space="preserve">www.rudn.ru</w:t>
      </w:r>
      <w:r>
        <w:t xml:space="preserve">,</w:t>
      </w:r>
      <w:r>
        <w:t xml:space="preserve"> </w:t>
      </w:r>
      <w:r>
        <w:rPr>
          <w:bCs/>
          <w:b/>
        </w:rPr>
        <w:t xml:space="preserve">stud.rudn.university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.</w:t>
      </w:r>
    </w:p>
    <w:p>
      <w:pPr>
        <w:pStyle w:val="CaptionedFigure"/>
      </w:pPr>
      <w:bookmarkStart w:id="24" w:name="fig:001"/>
      <w:r>
        <w:drawing>
          <wp:inline>
            <wp:extent cx="4525895" cy="4940833"/>
            <wp:effectExtent b="0" l="0" r="0" t="0"/>
            <wp:docPr descr="Рис. 1: Исходная топология сети организации и провайдер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895" cy="4940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Исходная топология сети организации и провайдера</w:t>
      </w:r>
    </w:p>
    <w:p>
      <w:pPr>
        <w:pStyle w:val="BodyText"/>
      </w:pPr>
      <w:r>
        <w:t xml:space="preserve">Сначала была выполнена первоначальная настройка маршрутизатора провайдера</w:t>
      </w:r>
      <w:r>
        <w:t xml:space="preserve"> </w:t>
      </w:r>
      <w:r>
        <w:rPr>
          <w:bCs/>
          <w:b/>
        </w:rPr>
        <w:t xml:space="preserve">provider-arsenio-gw-1</w:t>
      </w:r>
      <w:r>
        <w:t xml:space="preserve">. Для этого был осуществлён переход в режим глобальной конфигурации командой</w:t>
      </w:r>
      <w:r>
        <w:t xml:space="preserve"> </w:t>
      </w:r>
      <w:r>
        <w:rPr>
          <w:rStyle w:val="VerbatimChar"/>
        </w:rPr>
        <w:t xml:space="preserve">conf t</w:t>
      </w:r>
      <w:r>
        <w:t xml:space="preserve">, после чего маршрутизатору было задано имя</w:t>
      </w:r>
      <w:r>
        <w:t xml:space="preserve"> </w:t>
      </w:r>
      <w:r>
        <w:rPr>
          <w:bCs/>
          <w:b/>
        </w:rPr>
        <w:t xml:space="preserve">provider-arsenio-gw-1</w:t>
      </w:r>
      <w:r>
        <w:t xml:space="preserve">.</w:t>
      </w:r>
    </w:p>
    <w:p>
      <w:pPr>
        <w:pStyle w:val="BodyText"/>
      </w:pPr>
      <w:r>
        <w:t xml:space="preserve">Далее был настроен доступ к устройству по паролю. Для линий удалённого доступа</w:t>
      </w:r>
      <w:r>
        <w:t xml:space="preserve"> </w:t>
      </w:r>
      <w:r>
        <w:rPr>
          <w:bCs/>
          <w:b/>
        </w:rPr>
        <w:t xml:space="preserve">VTY 0 4</w:t>
      </w:r>
      <w:r>
        <w:t xml:space="preserve"> </w:t>
      </w:r>
      <w:r>
        <w:t xml:space="preserve">был задан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 </w:t>
      </w:r>
      <w:r>
        <w:t xml:space="preserve">и включена проверка пароля командой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. Аналогично был настроен пароль для консольного подключения через</w:t>
      </w:r>
      <w:r>
        <w:t xml:space="preserve"> </w:t>
      </w:r>
      <w:r>
        <w:rPr>
          <w:rStyle w:val="VerbatimChar"/>
        </w:rPr>
        <w:t xml:space="preserve">line cons 0</w:t>
      </w:r>
      <w:r>
        <w:t xml:space="preserve">. Также был задан пароль привилегированного режима командой</w:t>
      </w:r>
      <w:r>
        <w:t xml:space="preserve"> </w:t>
      </w:r>
      <w:r>
        <w:rPr>
          <w:rStyle w:val="VerbatimChar"/>
        </w:rPr>
        <w:t xml:space="preserve">enable secret cisco</w:t>
      </w:r>
      <w:r>
        <w:t xml:space="preserve">, включено шифрование паролей командой</w:t>
      </w:r>
      <w:r>
        <w:t xml:space="preserve"> </w:t>
      </w:r>
      <w:r>
        <w:rPr>
          <w:rStyle w:val="VerbatimChar"/>
        </w:rPr>
        <w:t xml:space="preserve">service password-encryption</w:t>
      </w:r>
      <w:r>
        <w:t xml:space="preserve"> </w:t>
      </w:r>
      <w:r>
        <w:t xml:space="preserve">и создан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с паролем</w:t>
      </w:r>
      <w:r>
        <w:t xml:space="preserve"> </w:t>
      </w:r>
      <w:r>
        <w:rPr>
          <w:bCs/>
          <w:b/>
        </w:rPr>
        <w:t xml:space="preserve">cisco</w:t>
      </w:r>
      <w:r>
        <w:t xml:space="preserve">.</w:t>
      </w:r>
    </w:p>
    <w:p>
      <w:pPr>
        <w:pStyle w:val="BodyText"/>
      </w:pPr>
      <w:r>
        <w:t xml:space="preserve">После этого были настроены интерфейсы маршрутизатора провайдера. Физический интерфейс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 </w:t>
      </w:r>
      <w:r>
        <w:t xml:space="preserve">был включён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 На его основе был создан подынтерфейс</w:t>
      </w:r>
      <w:r>
        <w:t xml:space="preserve"> </w:t>
      </w:r>
      <w:r>
        <w:rPr>
          <w:bCs/>
          <w:b/>
        </w:rPr>
        <w:t xml:space="preserve">FastEthernet0/0.4</w:t>
      </w:r>
      <w:r>
        <w:t xml:space="preserve">, предназначенный для взаимодействия с сетью организации через VLAN 4. Для подынтерфейса была указана инкапсуляция</w:t>
      </w:r>
      <w:r>
        <w:t xml:space="preserve"> </w:t>
      </w:r>
      <w:r>
        <w:rPr>
          <w:bCs/>
          <w:b/>
        </w:rPr>
        <w:t xml:space="preserve">IEEE 802.1Q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encapsulation dot1Q 4</w:t>
      </w:r>
      <w:r>
        <w:t xml:space="preserve">, задан IP-адрес</w:t>
      </w:r>
      <w:r>
        <w:t xml:space="preserve"> </w:t>
      </w:r>
      <w:r>
        <w:rPr>
          <w:bCs/>
          <w:b/>
        </w:rPr>
        <w:t xml:space="preserve">198.51.100.1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255.255.255.240</w:t>
      </w:r>
      <w:r>
        <w:t xml:space="preserve">, а также добавлено описание</w:t>
      </w:r>
      <w:r>
        <w:t xml:space="preserve"> </w:t>
      </w:r>
      <w:r>
        <w:rPr>
          <w:bCs/>
          <w:b/>
        </w:rPr>
        <w:t xml:space="preserve">msk-donskaya</w:t>
      </w:r>
      <w:r>
        <w:t xml:space="preserve">.</w:t>
      </w:r>
    </w:p>
    <w:p>
      <w:pPr>
        <w:pStyle w:val="BodyText"/>
      </w:pPr>
      <w:r>
        <w:t xml:space="preserve">Интерфейс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был включён и настроен для подключения к внешней сети. Ему был назначен IP-адрес</w:t>
      </w:r>
      <w:r>
        <w:t xml:space="preserve"> </w:t>
      </w:r>
      <w:r>
        <w:rPr>
          <w:bCs/>
          <w:b/>
        </w:rPr>
        <w:t xml:space="preserve">192.0.2.1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, а в качестве описания было указано</w:t>
      </w:r>
      <w:r>
        <w:t xml:space="preserve"> </w:t>
      </w:r>
      <w:r>
        <w:rPr>
          <w:bCs/>
          <w:b/>
        </w:rPr>
        <w:t xml:space="preserve">internet</w:t>
      </w:r>
      <w:r>
        <w:t xml:space="preserve">. После завершения настройки конфигурация была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pStyle w:val="CaptionedFigure"/>
      </w:pPr>
      <w:bookmarkStart w:id="28" w:name="fig:002"/>
      <w:r>
        <w:drawing>
          <wp:inline>
            <wp:extent cx="5334000" cy="5348573"/>
            <wp:effectExtent b="0" l="0" r="0" t="0"/>
            <wp:docPr descr="Рис. 2: Настройка маршрутизатора provider-arsenio-gw-1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8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Настройка маршрутизатора provider-arsenio-gw-1</w:t>
      </w:r>
    </w:p>
    <w:p>
      <w:pPr>
        <w:pStyle w:val="BodyText"/>
      </w:pPr>
      <w:r>
        <w:t xml:space="preserve">Затем была выполнена первоначальная настройка коммутатора провайдера</w:t>
      </w:r>
      <w:r>
        <w:t xml:space="preserve"> </w:t>
      </w:r>
      <w:r>
        <w:rPr>
          <w:bCs/>
          <w:b/>
        </w:rPr>
        <w:t xml:space="preserve">provider-arsenio-sw-1</w:t>
      </w:r>
      <w:r>
        <w:t xml:space="preserve">. На устройстве был выполнен переход в привилегированный режим командой</w:t>
      </w:r>
      <w:r>
        <w:t xml:space="preserve"> </w:t>
      </w:r>
      <w:r>
        <w:rPr>
          <w:rStyle w:val="VerbatimChar"/>
        </w:rPr>
        <w:t xml:space="preserve">enable</w:t>
      </w:r>
      <w:r>
        <w:t xml:space="preserve">, затем в режим глобальной конфигурации командой</w:t>
      </w:r>
      <w:r>
        <w:t xml:space="preserve"> </w:t>
      </w:r>
      <w:r>
        <w:rPr>
          <w:rStyle w:val="VerbatimChar"/>
        </w:rPr>
        <w:t xml:space="preserve">conf t</w:t>
      </w:r>
      <w:r>
        <w:t xml:space="preserve">. Коммутатору было задано имя</w:t>
      </w:r>
      <w:r>
        <w:t xml:space="preserve"> </w:t>
      </w:r>
      <w:r>
        <w:rPr>
          <w:bCs/>
          <w:b/>
        </w:rPr>
        <w:t xml:space="preserve">provider-arsenio-sw-1</w:t>
      </w:r>
      <w:r>
        <w:t xml:space="preserve">.</w:t>
      </w:r>
    </w:p>
    <w:p>
      <w:pPr>
        <w:pStyle w:val="BodyText"/>
      </w:pPr>
      <w:r>
        <w:t xml:space="preserve">Для удалённого и консольного доступа были настроены пароли. На линиях</w:t>
      </w:r>
      <w:r>
        <w:t xml:space="preserve"> </w:t>
      </w:r>
      <w:r>
        <w:rPr>
          <w:bCs/>
          <w:b/>
        </w:rPr>
        <w:t xml:space="preserve">VTY 0 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console 0</w:t>
      </w:r>
      <w:r>
        <w:t xml:space="preserve"> </w:t>
      </w:r>
      <w:r>
        <w:t xml:space="preserve">был задан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, после чего была включена авторизация по паролю командой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. Также был задан пароль привилегированного режима</w:t>
      </w:r>
      <w:r>
        <w:t xml:space="preserve"> </w:t>
      </w:r>
      <w:r>
        <w:rPr>
          <w:bCs/>
          <w:b/>
        </w:rPr>
        <w:t xml:space="preserve">cisco</w:t>
      </w:r>
      <w:r>
        <w:t xml:space="preserve">, включено шифрование паролей и создан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с паролем</w:t>
      </w:r>
      <w:r>
        <w:t xml:space="preserve"> </w:t>
      </w:r>
      <w:r>
        <w:rPr>
          <w:bCs/>
          <w:b/>
        </w:rPr>
        <w:t xml:space="preserve">cisco</w:t>
      </w:r>
      <w:r>
        <w:t xml:space="preserve">.</w:t>
      </w:r>
    </w:p>
    <w:p>
      <w:pPr>
        <w:pStyle w:val="BodyText"/>
      </w:pPr>
      <w:r>
        <w:t xml:space="preserve">Далее был настроен диапазон интерфейсов</w:t>
      </w:r>
      <w:r>
        <w:t xml:space="preserve"> </w:t>
      </w:r>
      <w:r>
        <w:rPr>
          <w:bCs/>
          <w:b/>
        </w:rPr>
        <w:t xml:space="preserve">FastEthernet0/1–FastEthernet0/24</w:t>
      </w:r>
      <w:r>
        <w:t xml:space="preserve">. Сначала была введена команда с ошибочным синтаксисом, после чего команда была исправлена на</w:t>
      </w:r>
      <w:r>
        <w:t xml:space="preserve"> </w:t>
      </w:r>
      <w:r>
        <w:rPr>
          <w:rStyle w:val="VerbatimChar"/>
        </w:rPr>
        <w:t xml:space="preserve">interface range f0/1 - f0/24</w:t>
      </w:r>
      <w:r>
        <w:t xml:space="preserve">. Для выбранного диапазона портов был установлен режим trunk командой</w:t>
      </w:r>
      <w:r>
        <w:t xml:space="preserve"> </w:t>
      </w:r>
      <w:r>
        <w:rPr>
          <w:rStyle w:val="VerbatimChar"/>
        </w:rPr>
        <w:t xml:space="preserve">switchport mode trunk</w:t>
      </w:r>
      <w:r>
        <w:t xml:space="preserve">. Это необходимо для передачи трафика VLAN между устройствами провайдера и сетью организации.</w:t>
      </w:r>
    </w:p>
    <w:p>
      <w:pPr>
        <w:pStyle w:val="BodyText"/>
      </w:pPr>
      <w:r>
        <w:t xml:space="preserve">После настройки trunk-портов была создана VLAN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nat</w:t>
      </w:r>
      <w:r>
        <w:t xml:space="preserve">. Затем был выполнен переход на интерфейс</w:t>
      </w:r>
      <w:r>
        <w:t xml:space="preserve"> </w:t>
      </w:r>
      <w:r>
        <w:rPr>
          <w:bCs/>
          <w:b/>
        </w:rPr>
        <w:t xml:space="preserve">Vlan4</w:t>
      </w:r>
      <w:r>
        <w:t xml:space="preserve">, который был включён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 В завершение конфигурация коммутатора была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pStyle w:val="CaptionedFigure"/>
      </w:pPr>
      <w:bookmarkStart w:id="32" w:name="fig:003"/>
      <w:r>
        <w:drawing>
          <wp:inline>
            <wp:extent cx="5334000" cy="5076352"/>
            <wp:effectExtent b="0" l="0" r="0" t="0"/>
            <wp:docPr descr="Рис. 3: Настройка коммутатора provider-arsenio-sw-1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6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Настройка коммутатора provider-arsenio-sw-1</w:t>
      </w:r>
    </w:p>
    <w:p>
      <w:pPr>
        <w:pStyle w:val="BodyText"/>
      </w:pPr>
      <w:r>
        <w:t xml:space="preserve">После настройки оборудования провайдера была выполнена настройка маршрутизатора сети «Донская»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 </w:t>
      </w:r>
      <w:r>
        <w:t xml:space="preserve">для подключения к сети провайдера. На маршрутизаторе был включён физический интерфейс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, который используется для связи с внешним сегментом.</w:t>
      </w:r>
    </w:p>
    <w:p>
      <w:pPr>
        <w:pStyle w:val="BodyText"/>
      </w:pPr>
      <w:r>
        <w:t xml:space="preserve">Затем был создан подынтерфейс</w:t>
      </w:r>
      <w:r>
        <w:t xml:space="preserve"> </w:t>
      </w:r>
      <w:r>
        <w:rPr>
          <w:bCs/>
          <w:b/>
        </w:rPr>
        <w:t xml:space="preserve">FastEthernet0/1.4</w:t>
      </w:r>
      <w:r>
        <w:t xml:space="preserve">. Для него была настроена инкапсуляция</w:t>
      </w:r>
      <w:r>
        <w:t xml:space="preserve"> </w:t>
      </w:r>
      <w:r>
        <w:rPr>
          <w:bCs/>
          <w:b/>
        </w:rPr>
        <w:t xml:space="preserve">802.1Q</w:t>
      </w:r>
      <w:r>
        <w:t xml:space="preserve"> </w:t>
      </w:r>
      <w:r>
        <w:t xml:space="preserve">с номером VLAN</w:t>
      </w:r>
      <w:r>
        <w:t xml:space="preserve"> </w:t>
      </w:r>
      <w:r>
        <w:rPr>
          <w:bCs/>
          <w:b/>
        </w:rPr>
        <w:t xml:space="preserve">4</w:t>
      </w:r>
      <w:r>
        <w:t xml:space="preserve">, назначен IP-адрес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255.255.255.240</w:t>
      </w:r>
      <w:r>
        <w:t xml:space="preserve"> </w:t>
      </w:r>
      <w:r>
        <w:t xml:space="preserve">и добавлено описание</w:t>
      </w:r>
      <w:r>
        <w:t xml:space="preserve"> </w:t>
      </w:r>
      <w:r>
        <w:rPr>
          <w:bCs/>
          <w:b/>
        </w:rPr>
        <w:t xml:space="preserve">internet</w:t>
      </w:r>
      <w:r>
        <w:t xml:space="preserve">. После этого на маршрутизаторе был настроен маршрут по умолчанию командой</w:t>
      </w:r>
      <w:r>
        <w:t xml:space="preserve"> </w:t>
      </w:r>
      <w:r>
        <w:rPr>
          <w:rStyle w:val="VerbatimChar"/>
        </w:rPr>
        <w:t xml:space="preserve">ip route 0.0.0.0 0.0.0.0 198.51.100.1</w:t>
      </w:r>
      <w:r>
        <w:t xml:space="preserve">, указывающий на маршрутизатор провайдера</w:t>
      </w:r>
      <w:r>
        <w:t xml:space="preserve"> </w:t>
      </w:r>
      <w:r>
        <w:rPr>
          <w:bCs/>
          <w:b/>
        </w:rPr>
        <w:t xml:space="preserve">provider-arsenio-gw-1</w:t>
      </w:r>
      <w:r>
        <w:t xml:space="preserve">.</w:t>
      </w:r>
    </w:p>
    <w:p>
      <w:pPr>
        <w:pStyle w:val="BodyText"/>
      </w:pPr>
      <w:r>
        <w:t xml:space="preserve">Далее был создан пул адресов NAT</w:t>
      </w:r>
      <w:r>
        <w:t xml:space="preserve"> </w:t>
      </w:r>
      <w:r>
        <w:rPr>
          <w:bCs/>
          <w:b/>
        </w:rPr>
        <w:t xml:space="preserve">main-pool</w:t>
      </w:r>
      <w:r>
        <w:t xml:space="preserve">. В пул вошёл диапазон внешних адресов от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 </w:t>
      </w:r>
      <w:r>
        <w:t xml:space="preserve">до</w:t>
      </w:r>
      <w:r>
        <w:t xml:space="preserve"> </w:t>
      </w:r>
      <w:r>
        <w:rPr>
          <w:bCs/>
          <w:b/>
        </w:rPr>
        <w:t xml:space="preserve">198.51.100.14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255.255.255.240</w:t>
      </w:r>
      <w:r>
        <w:t xml:space="preserve">. Этот пул используется для преобразования внутренних адресов организации во внешние адреса при обращении к разрешённым внешним ресурсам.</w:t>
      </w:r>
    </w:p>
    <w:p>
      <w:pPr>
        <w:pStyle w:val="CaptionedFigure"/>
      </w:pPr>
      <w:bookmarkStart w:id="36" w:name="fig:004"/>
      <w:r>
        <w:drawing>
          <wp:inline>
            <wp:extent cx="5334000" cy="3410857"/>
            <wp:effectExtent b="0" l="0" r="0" t="0"/>
            <wp:docPr descr="Рис. 4: Настройка подключения маршрутизатора сети «Донская» к провайдеру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0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Настройка подключения маршрутизатора сети «Донская» к провайдеру</w:t>
      </w:r>
    </w:p>
    <w:p>
      <w:pPr>
        <w:pStyle w:val="BodyText"/>
      </w:pPr>
      <w:r>
        <w:t xml:space="preserve">После настройки внешнего подключения был создан расширенный список контроля доступа</w:t>
      </w:r>
      <w:r>
        <w:t xml:space="preserve"> </w:t>
      </w:r>
      <w:r>
        <w:rPr>
          <w:bCs/>
          <w:b/>
        </w:rPr>
        <w:t xml:space="preserve">nat-inet</w:t>
      </w:r>
      <w:r>
        <w:t xml:space="preserve">, определяющий, какие внутренние узлы и подсети могут использовать NAT для выхода во внешнюю сеть.</w:t>
      </w:r>
    </w:p>
    <w:p>
      <w:pPr>
        <w:pStyle w:val="BodyText"/>
      </w:pPr>
      <w:r>
        <w:t xml:space="preserve">Для дисплейных классов была добавлена группа правил с комментарием</w:t>
      </w:r>
      <w:r>
        <w:t xml:space="preserve"> </w:t>
      </w:r>
      <w:r>
        <w:rPr>
          <w:bCs/>
          <w:b/>
        </w:rPr>
        <w:t xml:space="preserve">dk</w:t>
      </w:r>
      <w:r>
        <w:t xml:space="preserve">. Подсети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 </w:t>
      </w:r>
      <w:r>
        <w:t xml:space="preserve">был разрешён доступ по протоколу TCP к веб-серверам</w:t>
      </w:r>
      <w:r>
        <w:t xml:space="preserve"> </w:t>
      </w:r>
      <w:r>
        <w:rPr>
          <w:bCs/>
          <w:b/>
        </w:rPr>
        <w:t xml:space="preserve">192.0.2.11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192.0.2.12</w:t>
      </w:r>
      <w:r>
        <w:t xml:space="preserve"> </w:t>
      </w:r>
      <w:r>
        <w:t xml:space="preserve">на порт</w:t>
      </w:r>
      <w:r>
        <w:t xml:space="preserve"> </w:t>
      </w:r>
      <w:r>
        <w:rPr>
          <w:bCs/>
          <w:b/>
        </w:rPr>
        <w:t xml:space="preserve">80</w:t>
      </w:r>
      <w:r>
        <w:t xml:space="preserve">. Это соответствует разрешению доступа к сайтам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stud.rudn.university</w:t>
      </w:r>
      <w:r>
        <w:t xml:space="preserve">.</w:t>
      </w:r>
    </w:p>
    <w:p>
      <w:pPr>
        <w:pStyle w:val="BodyText"/>
      </w:pPr>
      <w:r>
        <w:t xml:space="preserve">Для подразделений была добавлена группа правил</w:t>
      </w:r>
      <w:r>
        <w:t xml:space="preserve"> </w:t>
      </w:r>
      <w:r>
        <w:rPr>
          <w:bCs/>
          <w:b/>
        </w:rPr>
        <w:t xml:space="preserve">departments</w:t>
      </w:r>
      <w:r>
        <w:t xml:space="preserve">. Подсети</w:t>
      </w:r>
      <w:r>
        <w:t xml:space="preserve"> </w:t>
      </w:r>
      <w:r>
        <w:rPr>
          <w:bCs/>
          <w:b/>
        </w:rPr>
        <w:t xml:space="preserve">10.128.4.0/24</w:t>
      </w:r>
      <w:r>
        <w:t xml:space="preserve"> </w:t>
      </w:r>
      <w:r>
        <w:t xml:space="preserve">был разрешён доступ по TCP к серверу</w:t>
      </w:r>
      <w:r>
        <w:t xml:space="preserve"> </w:t>
      </w:r>
      <w:r>
        <w:rPr>
          <w:bCs/>
          <w:b/>
        </w:rPr>
        <w:t xml:space="preserve">192.0.2.13</w:t>
      </w:r>
      <w:r>
        <w:t xml:space="preserve"> </w:t>
      </w:r>
      <w:r>
        <w:t xml:space="preserve">на порт</w:t>
      </w:r>
      <w:r>
        <w:t xml:space="preserve"> </w:t>
      </w:r>
      <w:r>
        <w:rPr>
          <w:bCs/>
          <w:b/>
        </w:rPr>
        <w:t xml:space="preserve">80</w:t>
      </w:r>
      <w:r>
        <w:t xml:space="preserve">, что соответствует доступу к ресурсу</w:t>
      </w:r>
      <w:r>
        <w:t xml:space="preserve"> </w:t>
      </w:r>
      <w:r>
        <w:rPr>
          <w:bCs/>
          <w:b/>
        </w:rPr>
        <w:t xml:space="preserve">esystem.pfur.ru</w:t>
      </w:r>
      <w:r>
        <w:t xml:space="preserve">.</w:t>
      </w:r>
    </w:p>
    <w:p>
      <w:pPr>
        <w:pStyle w:val="BodyText"/>
      </w:pPr>
      <w:r>
        <w:t xml:space="preserve">Для административной сети была добавлена группа правил</w:t>
      </w:r>
      <w:r>
        <w:t xml:space="preserve"> </w:t>
      </w:r>
      <w:r>
        <w:rPr>
          <w:bCs/>
          <w:b/>
        </w:rPr>
        <w:t xml:space="preserve">adm</w:t>
      </w:r>
      <w:r>
        <w:t xml:space="preserve">. Подсети</w:t>
      </w:r>
      <w:r>
        <w:t xml:space="preserve"> </w:t>
      </w:r>
      <w:r>
        <w:rPr>
          <w:bCs/>
          <w:b/>
        </w:rPr>
        <w:t xml:space="preserve">10.128.5.0/24</w:t>
      </w:r>
      <w:r>
        <w:t xml:space="preserve"> </w:t>
      </w:r>
      <w:r>
        <w:t xml:space="preserve">был разрешён доступ к серверу</w:t>
      </w:r>
      <w:r>
        <w:t xml:space="preserve"> </w:t>
      </w:r>
      <w:r>
        <w:rPr>
          <w:bCs/>
          <w:b/>
        </w:rPr>
        <w:t xml:space="preserve">192.0.2.14</w:t>
      </w:r>
      <w:r>
        <w:t xml:space="preserve"> </w:t>
      </w:r>
      <w:r>
        <w:t xml:space="preserve">на порт</w:t>
      </w:r>
      <w:r>
        <w:t xml:space="preserve"> </w:t>
      </w:r>
      <w:r>
        <w:rPr>
          <w:bCs/>
          <w:b/>
        </w:rPr>
        <w:t xml:space="preserve">80</w:t>
      </w:r>
      <w:r>
        <w:t xml:space="preserve">, что соответствует доступу к сайту</w:t>
      </w:r>
      <w:r>
        <w:t xml:space="preserve"> </w:t>
      </w:r>
      <w:r>
        <w:rPr>
          <w:bCs/>
          <w:b/>
        </w:rPr>
        <w:t xml:space="preserve">www.rudn.ru</w:t>
      </w:r>
      <w:r>
        <w:t xml:space="preserve">.</w:t>
      </w:r>
    </w:p>
    <w:p>
      <w:pPr>
        <w:pStyle w:val="BodyText"/>
      </w:pPr>
      <w:r>
        <w:t xml:space="preserve">Для отдельных административных узлов была добавлена группа правил</w:t>
      </w:r>
      <w:r>
        <w:t xml:space="preserve"> </w:t>
      </w:r>
      <w:r>
        <w:rPr>
          <w:bCs/>
          <w:b/>
        </w:rPr>
        <w:t xml:space="preserve">admin</w:t>
      </w:r>
      <w:r>
        <w:t xml:space="preserve">. Хостам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10.128.6.222</w:t>
      </w:r>
      <w:r>
        <w:t xml:space="preserve"> </w:t>
      </w:r>
      <w:r>
        <w:t xml:space="preserve">был разрешён полный IP-доступ во внешнюю сеть. После создания списка доступа была введена команда</w:t>
      </w:r>
      <w:r>
        <w:t xml:space="preserve"> </w:t>
      </w:r>
      <w:r>
        <w:rPr>
          <w:rStyle w:val="VerbatimChar"/>
        </w:rPr>
        <w:t xml:space="preserve">ip nat inside source list nat-inet pool main-pool overload</w:t>
      </w:r>
      <w:r>
        <w:t xml:space="preserve">, включающая перегруженный NAT с использованием пула</w:t>
      </w:r>
      <w:r>
        <w:t xml:space="preserve"> </w:t>
      </w:r>
      <w:r>
        <w:rPr>
          <w:bCs/>
          <w:b/>
        </w:rPr>
        <w:t xml:space="preserve">main-pool</w:t>
      </w:r>
      <w:r>
        <w:t xml:space="preserve">.</w:t>
      </w:r>
    </w:p>
    <w:p>
      <w:pPr>
        <w:pStyle w:val="CaptionedFigure"/>
      </w:pPr>
      <w:bookmarkStart w:id="39" w:name="fig:005"/>
      <w:r>
        <w:drawing>
          <wp:inline>
            <wp:extent cx="5334000" cy="3410857"/>
            <wp:effectExtent b="0" l="0" r="0" t="0"/>
            <wp:docPr descr="Рис. 5: Настройка списка доступа для NAT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0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5: Настройка списка доступа для NAT</w:t>
      </w:r>
    </w:p>
    <w:p>
      <w:pPr>
        <w:pStyle w:val="BodyText"/>
      </w:pPr>
      <w:r>
        <w:t xml:space="preserve">Затем на маршрутизаторе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 </w:t>
      </w:r>
      <w:r>
        <w:t xml:space="preserve">были указаны внутренние и внешние NAT-интерфейсы. Подынтерфейсы</w:t>
      </w:r>
      <w:r>
        <w:t xml:space="preserve"> </w:t>
      </w:r>
      <w:r>
        <w:rPr>
          <w:bCs/>
          <w:b/>
        </w:rPr>
        <w:t xml:space="preserve">FastEthernet0/0.3</w:t>
      </w:r>
      <w:r>
        <w:t xml:space="preserve">,</w:t>
      </w:r>
      <w:r>
        <w:t xml:space="preserve"> </w:t>
      </w:r>
      <w:r>
        <w:rPr>
          <w:bCs/>
          <w:b/>
        </w:rPr>
        <w:t xml:space="preserve">FastEthernet0/0.101</w:t>
      </w:r>
      <w:r>
        <w:t xml:space="preserve">,</w:t>
      </w:r>
      <w:r>
        <w:t xml:space="preserve"> </w:t>
      </w:r>
      <w:r>
        <w:rPr>
          <w:bCs/>
          <w:b/>
        </w:rPr>
        <w:t xml:space="preserve">FastEthernet0/0.102</w:t>
      </w:r>
      <w:r>
        <w:t xml:space="preserve">,</w:t>
      </w:r>
      <w:r>
        <w:t xml:space="preserve"> </w:t>
      </w:r>
      <w:r>
        <w:rPr>
          <w:bCs/>
          <w:b/>
        </w:rPr>
        <w:t xml:space="preserve">FastEthernet0/0.103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FastEthernet0/0.104</w:t>
      </w:r>
      <w:r>
        <w:t xml:space="preserve"> </w:t>
      </w:r>
      <w:r>
        <w:t xml:space="preserve">были отмечены как внутренние интерфейсы NAT командой</w:t>
      </w:r>
      <w:r>
        <w:t xml:space="preserve"> </w:t>
      </w:r>
      <w:r>
        <w:rPr>
          <w:rStyle w:val="VerbatimChar"/>
        </w:rPr>
        <w:t xml:space="preserve">ip nat inside</w:t>
      </w:r>
      <w:r>
        <w:t xml:space="preserve">. Подынтерфейс</w:t>
      </w:r>
      <w:r>
        <w:t xml:space="preserve"> </w:t>
      </w:r>
      <w:r>
        <w:rPr>
          <w:bCs/>
          <w:b/>
        </w:rPr>
        <w:t xml:space="preserve">FastEthernet0/1.4</w:t>
      </w:r>
      <w:r>
        <w:t xml:space="preserve">, направленный к провайдеру, был отмечен как внешний интерфейс NAT командой</w:t>
      </w:r>
      <w:r>
        <w:t xml:space="preserve"> </w:t>
      </w:r>
      <w:r>
        <w:rPr>
          <w:rStyle w:val="VerbatimChar"/>
        </w:rPr>
        <w:t xml:space="preserve">ip nat outside</w:t>
      </w:r>
      <w:r>
        <w:t xml:space="preserve">.</w:t>
      </w:r>
    </w:p>
    <w:p>
      <w:pPr>
        <w:pStyle w:val="BodyText"/>
      </w:pPr>
      <w:r>
        <w:t xml:space="preserve">После этого был настроен статический проброс портов из внешней сети во внутреннюю сеть организации. Для веб-сервера был настроен доступ с внешнего адреса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 </w:t>
      </w:r>
      <w:r>
        <w:t xml:space="preserve">на порт</w:t>
      </w:r>
      <w:r>
        <w:t xml:space="preserve"> </w:t>
      </w:r>
      <w:r>
        <w:rPr>
          <w:bCs/>
          <w:b/>
        </w:rPr>
        <w:t xml:space="preserve">80</w:t>
      </w:r>
      <w:r>
        <w:t xml:space="preserve"> </w:t>
      </w:r>
      <w:r>
        <w:t xml:space="preserve">к внутреннему серверу</w:t>
      </w:r>
      <w:r>
        <w:t xml:space="preserve"> </w:t>
      </w:r>
      <w:r>
        <w:rPr>
          <w:bCs/>
          <w:b/>
        </w:rPr>
        <w:t xml:space="preserve">10.128.0.2</w:t>
      </w:r>
      <w:r>
        <w:t xml:space="preserve"> </w:t>
      </w:r>
      <w:r>
        <w:t xml:space="preserve">на порт</w:t>
      </w:r>
      <w:r>
        <w:t xml:space="preserve"> </w:t>
      </w:r>
      <w:r>
        <w:rPr>
          <w:bCs/>
          <w:b/>
        </w:rPr>
        <w:t xml:space="preserve">80</w:t>
      </w:r>
      <w:r>
        <w:t xml:space="preserve">. Для FTP-сервера были настроены перенаправления портов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21</w:t>
      </w:r>
      <w:r>
        <w:t xml:space="preserve"> </w:t>
      </w:r>
      <w:r>
        <w:t xml:space="preserve">с адреса</w:t>
      </w:r>
      <w:r>
        <w:t xml:space="preserve"> </w:t>
      </w:r>
      <w:r>
        <w:rPr>
          <w:bCs/>
          <w:b/>
        </w:rPr>
        <w:t xml:space="preserve">198.51.100.3</w:t>
      </w:r>
      <w:r>
        <w:t xml:space="preserve"> </w:t>
      </w:r>
      <w:r>
        <w:t xml:space="preserve">на внутренний адрес</w:t>
      </w:r>
      <w:r>
        <w:t xml:space="preserve"> </w:t>
      </w:r>
      <w:r>
        <w:rPr>
          <w:bCs/>
          <w:b/>
        </w:rPr>
        <w:t xml:space="preserve">10.128.0.3</w:t>
      </w:r>
      <w:r>
        <w:t xml:space="preserve">. Для почтового сервера были настроены перенаправления портов</w:t>
      </w:r>
      <w:r>
        <w:t xml:space="preserve"> </w:t>
      </w:r>
      <w:r>
        <w:rPr>
          <w:bCs/>
          <w:b/>
        </w:rPr>
        <w:t xml:space="preserve">25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110</w:t>
      </w:r>
      <w:r>
        <w:t xml:space="preserve"> </w:t>
      </w:r>
      <w:r>
        <w:t xml:space="preserve">с адреса</w:t>
      </w:r>
      <w:r>
        <w:t xml:space="preserve"> </w:t>
      </w:r>
      <w:r>
        <w:rPr>
          <w:bCs/>
          <w:b/>
        </w:rPr>
        <w:t xml:space="preserve">198.51.100.4</w:t>
      </w:r>
      <w:r>
        <w:t xml:space="preserve"> </w:t>
      </w:r>
      <w:r>
        <w:t xml:space="preserve">на внутренний адрес</w:t>
      </w:r>
      <w:r>
        <w:t xml:space="preserve"> </w:t>
      </w:r>
      <w:r>
        <w:rPr>
          <w:bCs/>
          <w:b/>
        </w:rPr>
        <w:t xml:space="preserve">10.128.0.4</w:t>
      </w:r>
      <w:r>
        <w:t xml:space="preserve">. Также был настроен проброс порта</w:t>
      </w:r>
      <w:r>
        <w:t xml:space="preserve"> </w:t>
      </w:r>
      <w:r>
        <w:rPr>
          <w:bCs/>
          <w:b/>
        </w:rPr>
        <w:t xml:space="preserve">3389</w:t>
      </w:r>
      <w:r>
        <w:t xml:space="preserve"> </w:t>
      </w:r>
      <w:r>
        <w:t xml:space="preserve">с внешнего адреса</w:t>
      </w:r>
      <w:r>
        <w:t xml:space="preserve"> </w:t>
      </w:r>
      <w:r>
        <w:rPr>
          <w:bCs/>
          <w:b/>
        </w:rPr>
        <w:t xml:space="preserve">198.51.100.10</w:t>
      </w:r>
      <w:r>
        <w:t xml:space="preserve"> </w:t>
      </w:r>
      <w:r>
        <w:t xml:space="preserve">на внутренний узел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.</w:t>
      </w:r>
    </w:p>
    <w:p>
      <w:pPr>
        <w:pStyle w:val="BodyText"/>
      </w:pPr>
      <w:r>
        <w:t xml:space="preserve">В завершение конфигурация маршрутизатора была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pStyle w:val="CaptionedFigure"/>
      </w:pPr>
      <w:bookmarkStart w:id="43" w:name="fig:006"/>
      <w:r>
        <w:drawing>
          <wp:inline>
            <wp:extent cx="5334000" cy="2488063"/>
            <wp:effectExtent b="0" l="0" r="0" t="0"/>
            <wp:docPr descr="Рис. 6: Настройка NAT inside/outside и статического проброса портов" title="" id="41" name="Picture"/>
            <a:graphic>
              <a:graphicData uri="http://schemas.openxmlformats.org/drawingml/2006/picture">
                <pic:pic>
                  <pic:nvPicPr>
                    <pic:cNvPr descr="Screenshot_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8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6: Настройка NAT inside/outside и статического проброса портов</w:t>
      </w:r>
    </w:p>
    <w:p>
      <w:pPr>
        <w:pStyle w:val="BodyText"/>
      </w:pPr>
      <w:r>
        <w:t xml:space="preserve">После завершения настройки NAT была выполнена проверка доступа из внутренних сегментов сети организации к внешним ресурсам. На компьютере</w:t>
      </w:r>
      <w:r>
        <w:t xml:space="preserve"> </w:t>
      </w:r>
      <w:r>
        <w:rPr>
          <w:bCs/>
          <w:b/>
        </w:rPr>
        <w:t xml:space="preserve">dk-donskaya-arsenio-1</w:t>
      </w:r>
      <w:r>
        <w:t xml:space="preserve">, относящемся к дисплейному классу, был открыт браузер и выполнен переход по адресу</w:t>
      </w:r>
      <w:r>
        <w:t xml:space="preserve"> </w:t>
      </w:r>
      <w:r>
        <w:rPr>
          <w:bCs/>
          <w:b/>
        </w:rPr>
        <w:t xml:space="preserve">http://www.yandex.ru</w:t>
      </w:r>
      <w:r>
        <w:t xml:space="preserve">. Страница успешно открылась, что подтверждает корректную работу правила, разрешающего доступ подсети дисплейного класса к серверу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.</w:t>
      </w:r>
    </w:p>
    <w:p>
      <w:pPr>
        <w:pStyle w:val="CaptionedFigure"/>
      </w:pPr>
      <w:bookmarkStart w:id="47" w:name="fig:007"/>
      <w:r>
        <w:drawing>
          <wp:inline>
            <wp:extent cx="5334000" cy="2835057"/>
            <wp:effectExtent b="0" l="0" r="0" t="0"/>
            <wp:docPr descr="Рис. 7: Проверка доступа дисплейного класса к www.yandex.ru" title="" id="45" name="Picture"/>
            <a:graphic>
              <a:graphicData uri="http://schemas.openxmlformats.org/drawingml/2006/picture">
                <pic:pic>
                  <pic:nvPicPr>
                    <pic:cNvPr descr="Screenshot_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5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7: Проверка доступа дисплейного класса к www.yandex.ru</w:t>
      </w:r>
    </w:p>
    <w:p>
      <w:pPr>
        <w:pStyle w:val="BodyText"/>
      </w:pPr>
      <w:r>
        <w:t xml:space="preserve">Затем на том же компьютере</w:t>
      </w:r>
      <w:r>
        <w:t xml:space="preserve"> </w:t>
      </w:r>
      <w:r>
        <w:rPr>
          <w:bCs/>
          <w:b/>
        </w:rPr>
        <w:t xml:space="preserve">dk-donskaya-arsenio-1</w:t>
      </w:r>
      <w:r>
        <w:t xml:space="preserve"> </w:t>
      </w:r>
      <w:r>
        <w:t xml:space="preserve">была выполнена проверка доступа к сайту</w:t>
      </w:r>
      <w:r>
        <w:t xml:space="preserve"> </w:t>
      </w:r>
      <w:r>
        <w:rPr>
          <w:bCs/>
          <w:b/>
        </w:rPr>
        <w:t xml:space="preserve">http://stud.rudn.university/copyrights.html</w:t>
      </w:r>
      <w:r>
        <w:t xml:space="preserve">. Страница успешно загрузилась, что подтверждает разрешение доступа к серверу</w:t>
      </w:r>
      <w:r>
        <w:t xml:space="preserve"> </w:t>
      </w:r>
      <w:r>
        <w:rPr>
          <w:bCs/>
          <w:b/>
        </w:rPr>
        <w:t xml:space="preserve">stud.rudn.university</w:t>
      </w:r>
      <w:r>
        <w:t xml:space="preserve">.</w:t>
      </w:r>
    </w:p>
    <w:p>
      <w:pPr>
        <w:pStyle w:val="CaptionedFigure"/>
      </w:pPr>
      <w:bookmarkStart w:id="51" w:name="fig:008"/>
      <w:r>
        <w:drawing>
          <wp:inline>
            <wp:extent cx="5334000" cy="3115756"/>
            <wp:effectExtent b="0" l="0" r="0" t="0"/>
            <wp:docPr descr="Рис. 8: Проверка доступа дисплейного класса к stud.rudn.university" title="" id="49" name="Picture"/>
            <a:graphic>
              <a:graphicData uri="http://schemas.openxmlformats.org/drawingml/2006/picture">
                <pic:pic>
                  <pic:nvPicPr>
                    <pic:cNvPr descr="Screenshot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5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8: Проверка доступа дисплейного класса к stud.rudn.university</w:t>
      </w:r>
    </w:p>
    <w:p>
      <w:pPr>
        <w:pStyle w:val="BodyText"/>
      </w:pPr>
      <w:r>
        <w:t xml:space="preserve">После этого с компьютера</w:t>
      </w:r>
      <w:r>
        <w:t xml:space="preserve"> </w:t>
      </w:r>
      <w:r>
        <w:rPr>
          <w:bCs/>
          <w:b/>
        </w:rPr>
        <w:t xml:space="preserve">dk-donskaya-arsenio-1</w:t>
      </w:r>
      <w:r>
        <w:t xml:space="preserve"> </w:t>
      </w:r>
      <w:r>
        <w:t xml:space="preserve">была выполнена попытка открыть сайт</w:t>
      </w:r>
      <w:r>
        <w:t xml:space="preserve"> </w:t>
      </w:r>
      <w:r>
        <w:rPr>
          <w:bCs/>
          <w:b/>
        </w:rPr>
        <w:t xml:space="preserve">http://www.rudn.ru</w:t>
      </w:r>
      <w:r>
        <w:t xml:space="preserve">. В браузере появилось сообщение</w:t>
      </w:r>
      <w:r>
        <w:t xml:space="preserve"> </w:t>
      </w:r>
      <w:r>
        <w:rPr>
          <w:bCs/>
          <w:b/>
        </w:rPr>
        <w:t xml:space="preserve">Request Timeout</w:t>
      </w:r>
      <w:r>
        <w:t xml:space="preserve">. Это показывает, что доступ дисплейного класса к данному ресурсу не разрешён правилами списка доступа</w:t>
      </w:r>
      <w:r>
        <w:t xml:space="preserve"> </w:t>
      </w:r>
      <w:r>
        <w:rPr>
          <w:bCs/>
          <w:b/>
        </w:rPr>
        <w:t xml:space="preserve">nat-inet</w:t>
      </w:r>
      <w:r>
        <w:t xml:space="preserve">.</w:t>
      </w:r>
    </w:p>
    <w:p>
      <w:pPr>
        <w:pStyle w:val="CaptionedFigure"/>
      </w:pPr>
      <w:bookmarkStart w:id="55" w:name="fig:009"/>
      <w:r>
        <w:drawing>
          <wp:inline>
            <wp:extent cx="5334000" cy="2050970"/>
            <wp:effectExtent b="0" l="0" r="0" t="0"/>
            <wp:docPr descr="Рис. 9: Проверка ограничения доступа дисплейного класса к www.rudn.ru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0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9: Проверка ограничения доступа дисплейного класса к www.rudn.ru</w:t>
      </w:r>
    </w:p>
    <w:p>
      <w:pPr>
        <w:pStyle w:val="BodyText"/>
      </w:pPr>
      <w:r>
        <w:t xml:space="preserve">Далее была выполнена проверка доступа из сети подразделений. На компьютере</w:t>
      </w:r>
      <w:r>
        <w:t xml:space="preserve"> </w:t>
      </w:r>
      <w:r>
        <w:rPr>
          <w:bCs/>
          <w:b/>
        </w:rPr>
        <w:t xml:space="preserve">dep-donskaya-arsenio-1</w:t>
      </w:r>
      <w:r>
        <w:t xml:space="preserve"> </w:t>
      </w:r>
      <w:r>
        <w:t xml:space="preserve">был открыт сайт</w:t>
      </w:r>
      <w:r>
        <w:t xml:space="preserve"> </w:t>
      </w:r>
      <w:r>
        <w:rPr>
          <w:bCs/>
          <w:b/>
        </w:rPr>
        <w:t xml:space="preserve">http://esystem.pfur.ru</w:t>
      </w:r>
      <w:r>
        <w:t xml:space="preserve">. Страница успешно загрузилась, что подтверждает корректную работу правила, разрешающего подсети подразделений доступ к серверу</w:t>
      </w:r>
      <w:r>
        <w:t xml:space="preserve"> </w:t>
      </w:r>
      <w:r>
        <w:rPr>
          <w:bCs/>
          <w:b/>
        </w:rPr>
        <w:t xml:space="preserve">esystem.pfur.ru</w:t>
      </w:r>
      <w:r>
        <w:t xml:space="preserve">.</w:t>
      </w:r>
    </w:p>
    <w:p>
      <w:pPr>
        <w:pStyle w:val="CaptionedFigure"/>
      </w:pPr>
      <w:bookmarkStart w:id="59" w:name="fig:010"/>
      <w:r>
        <w:drawing>
          <wp:inline>
            <wp:extent cx="5334000" cy="2869324"/>
            <wp:effectExtent b="0" l="0" r="0" t="0"/>
            <wp:docPr descr="Рис. 10: Проверка доступа сети подразделений к esystem.pfur.ru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9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10: Проверка доступа сети подразделений к esystem.pfur.ru</w:t>
      </w:r>
    </w:p>
    <w:p>
      <w:pPr>
        <w:pStyle w:val="BodyText"/>
      </w:pPr>
      <w:r>
        <w:t xml:space="preserve">Затем была выполнена проверка доступа из административной сети. На компьютере</w:t>
      </w:r>
      <w:r>
        <w:t xml:space="preserve"> </w:t>
      </w:r>
      <w:r>
        <w:rPr>
          <w:bCs/>
          <w:b/>
        </w:rPr>
        <w:t xml:space="preserve">adm-donskaya-arsenio-1</w:t>
      </w:r>
      <w:r>
        <w:t xml:space="preserve"> </w:t>
      </w:r>
      <w:r>
        <w:t xml:space="preserve">был открыт сайт</w:t>
      </w:r>
      <w:r>
        <w:t xml:space="preserve"> </w:t>
      </w:r>
      <w:r>
        <w:rPr>
          <w:bCs/>
          <w:b/>
        </w:rPr>
        <w:t xml:space="preserve">http://www.rudn.ru</w:t>
      </w:r>
      <w:r>
        <w:t xml:space="preserve">. Веб-страница успешно загрузилась, что подтверждает разрешение доступа для данной подсети к указанному ресурсу.</w:t>
      </w:r>
    </w:p>
    <w:p>
      <w:pPr>
        <w:pStyle w:val="CaptionedFigure"/>
      </w:pPr>
      <w:bookmarkStart w:id="63" w:name="fig:011"/>
      <w:r>
        <w:drawing>
          <wp:inline>
            <wp:extent cx="5334000" cy="2696147"/>
            <wp:effectExtent b="0" l="0" r="0" t="0"/>
            <wp:docPr descr="Рис. 11: Проверка доступа административной сети к www.rudn.ru" title="" id="61" name="Picture"/>
            <a:graphic>
              <a:graphicData uri="http://schemas.openxmlformats.org/drawingml/2006/picture">
                <pic:pic>
                  <pic:nvPicPr>
                    <pic:cNvPr descr="Screenshot_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6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11: Проверка доступа административной сети к www.rudn.ru</w:t>
      </w:r>
    </w:p>
    <w:p>
      <w:pPr>
        <w:pStyle w:val="BodyText"/>
      </w:pPr>
      <w:r>
        <w:t xml:space="preserve">После этого была выполнена проверка с узла</w:t>
      </w:r>
      <w:r>
        <w:t xml:space="preserve"> </w:t>
      </w:r>
      <w:r>
        <w:rPr>
          <w:bCs/>
          <w:b/>
        </w:rPr>
        <w:t xml:space="preserve">other-donskaya-arsenio-1</w:t>
      </w:r>
      <w:r>
        <w:t xml:space="preserve">, который не входит в разрешённые правила для выхода во внешнюю сеть. При попытке открыть</w:t>
      </w:r>
      <w:r>
        <w:t xml:space="preserve"> </w:t>
      </w:r>
      <w:r>
        <w:rPr>
          <w:bCs/>
          <w:b/>
        </w:rPr>
        <w:t xml:space="preserve">http://www.rudn.ru</w:t>
      </w:r>
      <w:r>
        <w:t xml:space="preserve"> </w:t>
      </w:r>
      <w:r>
        <w:t xml:space="preserve">в браузере появилось сообщение</w:t>
      </w:r>
      <w:r>
        <w:t xml:space="preserve"> </w:t>
      </w:r>
      <w:r>
        <w:rPr>
          <w:bCs/>
          <w:b/>
        </w:rPr>
        <w:t xml:space="preserve">Host Name Unresolved</w:t>
      </w:r>
      <w:r>
        <w:t xml:space="preserve">. Это означает, что данный узел не получил корректного доступа к внешнему ресурсу, что соответствует заданным ограничениям.</w:t>
      </w:r>
    </w:p>
    <w:p>
      <w:pPr>
        <w:pStyle w:val="CaptionedFigure"/>
      </w:pPr>
      <w:bookmarkStart w:id="67" w:name="fig:012"/>
      <w:r>
        <w:drawing>
          <wp:inline>
            <wp:extent cx="5334000" cy="2535476"/>
            <wp:effectExtent b="0" l="0" r="0" t="0"/>
            <wp:docPr descr="Рис. 12: Проверка ограничения доступа для прочего узла" title="" id="65" name="Picture"/>
            <a:graphic>
              <a:graphicData uri="http://schemas.openxmlformats.org/drawingml/2006/picture">
                <pic:pic>
                  <pic:nvPicPr>
                    <pic:cNvPr descr="Screenshot_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5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12: Проверка ограничения доступа для прочего узла</w:t>
      </w:r>
    </w:p>
    <w:p>
      <w:pPr>
        <w:pStyle w:val="BodyText"/>
      </w:pPr>
      <w:r>
        <w:t xml:space="preserve">На компьютере</w:t>
      </w:r>
      <w:r>
        <w:t xml:space="preserve"> </w:t>
      </w:r>
      <w:r>
        <w:rPr>
          <w:bCs/>
          <w:b/>
        </w:rPr>
        <w:t xml:space="preserve">admin-donskaya-arsenio</w:t>
      </w:r>
      <w:r>
        <w:t xml:space="preserve"> </w:t>
      </w:r>
      <w:r>
        <w:t xml:space="preserve">была выполнена проверка доступа к сайту</w:t>
      </w:r>
      <w:r>
        <w:t xml:space="preserve"> </w:t>
      </w:r>
      <w:r>
        <w:rPr>
          <w:bCs/>
          <w:b/>
        </w:rPr>
        <w:t xml:space="preserve">http://www.rudn.ru</w:t>
      </w:r>
      <w:r>
        <w:t xml:space="preserve">. Страница успешно открылась. Это подтверждает, что для административного узла, указанного в списке доступа, корректно работает полный выход во внешнюю сеть через NAT.</w:t>
      </w:r>
    </w:p>
    <w:p>
      <w:pPr>
        <w:pStyle w:val="CaptionedFigure"/>
      </w:pPr>
      <w:bookmarkStart w:id="71" w:name="fig:013"/>
      <w:r>
        <w:drawing>
          <wp:inline>
            <wp:extent cx="5334000" cy="2699925"/>
            <wp:effectExtent b="0" l="0" r="0" t="0"/>
            <wp:docPr descr="Рис. 13: Проверка доступа административного узла к внешнему ресурсу" title="" id="69" name="Picture"/>
            <a:graphic>
              <a:graphicData uri="http://schemas.openxmlformats.org/drawingml/2006/picture">
                <pic:pic>
                  <pic:nvPicPr>
                    <pic:cNvPr descr="Screenshot_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9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13: Проверка доступа административного узла к внешнему ресурсу</w:t>
      </w:r>
    </w:p>
    <w:p>
      <w:pPr>
        <w:pStyle w:val="BodyText"/>
      </w:pPr>
      <w:r>
        <w:t xml:space="preserve">Затем в топологию был добавлен внешний административный компьютер</w:t>
      </w:r>
      <w:r>
        <w:t xml:space="preserve"> </w:t>
      </w:r>
      <w:r>
        <w:rPr>
          <w:bCs/>
          <w:b/>
        </w:rPr>
        <w:t xml:space="preserve">admin-internet-arsenio</w:t>
      </w:r>
      <w:r>
        <w:t xml:space="preserve">, расположенный в сети провайдера. Он был подключён к коммутатору</w:t>
      </w:r>
      <w:r>
        <w:t xml:space="preserve"> </w:t>
      </w:r>
      <w:r>
        <w:rPr>
          <w:bCs/>
          <w:b/>
        </w:rPr>
        <w:t xml:space="preserve">provider-arsenio-sw-1</w:t>
      </w:r>
      <w:r>
        <w:t xml:space="preserve"> </w:t>
      </w:r>
      <w:r>
        <w:t xml:space="preserve">и использовался для проверки доступа из внешней сети к внутренним серверам организации через статический NAT.</w:t>
      </w:r>
    </w:p>
    <w:p>
      <w:pPr>
        <w:pStyle w:val="CaptionedFigure"/>
      </w:pPr>
      <w:bookmarkStart w:id="75" w:name="fig:014"/>
      <w:r>
        <w:drawing>
          <wp:inline>
            <wp:extent cx="4595052" cy="4748732"/>
            <wp:effectExtent b="0" l="0" r="0" t="0"/>
            <wp:docPr descr="Рис. 14: Топология после добавления внешнего административного узла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052" cy="4748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14: Топология после добавления внешнего административного узла</w:t>
      </w:r>
    </w:p>
    <w:p>
      <w:pPr>
        <w:pStyle w:val="BodyText"/>
      </w:pPr>
      <w:r>
        <w:t xml:space="preserve">На компьютере</w:t>
      </w:r>
      <w:r>
        <w:t xml:space="preserve"> </w:t>
      </w:r>
      <w:r>
        <w:rPr>
          <w:bCs/>
          <w:b/>
        </w:rPr>
        <w:t xml:space="preserve">admin-internet-arsenio</w:t>
      </w:r>
      <w:r>
        <w:t xml:space="preserve"> </w:t>
      </w:r>
      <w:r>
        <w:t xml:space="preserve">была выполнена настройка статической IPv4-адресации. В качестве IP-адреса был указан</w:t>
      </w:r>
      <w:r>
        <w:t xml:space="preserve"> </w:t>
      </w:r>
      <w:r>
        <w:rPr>
          <w:bCs/>
          <w:b/>
        </w:rPr>
        <w:t xml:space="preserve">192.0.2.15</w:t>
      </w:r>
      <w:r>
        <w:t xml:space="preserve">, маска подсети —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, шлюз по умолчанию —</w:t>
      </w:r>
      <w:r>
        <w:t xml:space="preserve"> </w:t>
      </w:r>
      <w:r>
        <w:rPr>
          <w:bCs/>
          <w:b/>
        </w:rPr>
        <w:t xml:space="preserve">192.0.2.1</w:t>
      </w:r>
      <w:r>
        <w:t xml:space="preserve">. Данный шлюз соответствует интерфейсу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маршрутизатора провайдера</w:t>
      </w:r>
      <w:r>
        <w:t xml:space="preserve"> </w:t>
      </w:r>
      <w:r>
        <w:rPr>
          <w:bCs/>
          <w:b/>
        </w:rPr>
        <w:t xml:space="preserve">provider-arsenio-gw-1</w:t>
      </w:r>
      <w:r>
        <w:t xml:space="preserve">.</w:t>
      </w:r>
    </w:p>
    <w:p>
      <w:pPr>
        <w:pStyle w:val="CaptionedFigure"/>
      </w:pPr>
      <w:bookmarkStart w:id="79" w:name="fig:015"/>
      <w:r>
        <w:drawing>
          <wp:inline>
            <wp:extent cx="5334000" cy="2557603"/>
            <wp:effectExtent b="0" l="0" r="0" t="0"/>
            <wp:docPr descr="Рис. 15: Настройка IP-адреса внешнего административного узла" title="" id="77" name="Picture"/>
            <a:graphic>
              <a:graphicData uri="http://schemas.openxmlformats.org/drawingml/2006/picture">
                <pic:pic>
                  <pic:nvPicPr>
                    <pic:cNvPr descr="Screenshot_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7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15: Настройка IP-адреса внешнего административного узла</w:t>
      </w:r>
    </w:p>
    <w:p>
      <w:pPr>
        <w:pStyle w:val="BodyText"/>
      </w:pPr>
      <w:r>
        <w:t xml:space="preserve">После настройки адресации была выполнена проверка доступа к внутреннему веб-серверу организации через внешний адрес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. На компьютере</w:t>
      </w:r>
      <w:r>
        <w:t xml:space="preserve"> </w:t>
      </w:r>
      <w:r>
        <w:rPr>
          <w:bCs/>
          <w:b/>
        </w:rPr>
        <w:t xml:space="preserve">admin-internet-arsenio</w:t>
      </w:r>
      <w:r>
        <w:t xml:space="preserve"> </w:t>
      </w:r>
      <w:r>
        <w:t xml:space="preserve">в браузере был открыт адрес</w:t>
      </w:r>
      <w:r>
        <w:t xml:space="preserve"> </w:t>
      </w:r>
      <w:r>
        <w:rPr>
          <w:bCs/>
          <w:b/>
        </w:rPr>
        <w:t xml:space="preserve">http://198.51.100.2</w:t>
      </w:r>
      <w:r>
        <w:t xml:space="preserve">. Страница успешно загрузилась, что подтверждает работу статического NAT для веб-сервера</w:t>
      </w:r>
      <w:r>
        <w:t xml:space="preserve"> </w:t>
      </w:r>
      <w:r>
        <w:rPr>
          <w:bCs/>
          <w:b/>
        </w:rPr>
        <w:t xml:space="preserve">10.128.0.2</w:t>
      </w:r>
      <w:r>
        <w:t xml:space="preserve">.</w:t>
      </w:r>
    </w:p>
    <w:p>
      <w:pPr>
        <w:pStyle w:val="CaptionedFigure"/>
      </w:pPr>
      <w:bookmarkStart w:id="83" w:name="fig:016"/>
      <w:r>
        <w:drawing>
          <wp:inline>
            <wp:extent cx="5334000" cy="2636028"/>
            <wp:effectExtent b="0" l="0" r="0" t="0"/>
            <wp:docPr descr="Рис. 16: Проверка доступа из внешней сети к веб-серверу организации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6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16: Проверка доступа из внешней сети к веб-серверу организации</w:t>
      </w:r>
    </w:p>
    <w:p>
      <w:pPr>
        <w:pStyle w:val="BodyText"/>
      </w:pPr>
      <w:r>
        <w:t xml:space="preserve">Далее была выполнена проверка доступа к FTP-серверу организации. На компьютере</w:t>
      </w:r>
      <w:r>
        <w:t xml:space="preserve"> </w:t>
      </w:r>
      <w:r>
        <w:rPr>
          <w:bCs/>
          <w:b/>
        </w:rPr>
        <w:t xml:space="preserve">admin-internet-arsenio</w:t>
      </w:r>
      <w:r>
        <w:t xml:space="preserve"> </w:t>
      </w:r>
      <w:r>
        <w:t xml:space="preserve">была открыта командная строка, после чего выполнена команда подключения к FTP-серверу по адресу</w:t>
      </w:r>
      <w:r>
        <w:t xml:space="preserve"> </w:t>
      </w:r>
      <w:r>
        <w:rPr>
          <w:bCs/>
          <w:b/>
        </w:rPr>
        <w:t xml:space="preserve">198.51.100.3</w:t>
      </w:r>
      <w:r>
        <w:t xml:space="preserve">. Соединение было установлено, сервер запросил имя пользователя и пароль. После ввода логина</w:t>
      </w:r>
      <w:r>
        <w:t xml:space="preserve"> </w:t>
      </w:r>
      <w:r>
        <w:rPr>
          <w:bCs/>
          <w:b/>
        </w:rPr>
        <w:t xml:space="preserve">cisco</w:t>
      </w:r>
      <w:r>
        <w:t xml:space="preserve"> </w:t>
      </w:r>
      <w:r>
        <w:t xml:space="preserve">и пароля</w:t>
      </w:r>
      <w:r>
        <w:t xml:space="preserve"> </w:t>
      </w:r>
      <w:r>
        <w:rPr>
          <w:bCs/>
          <w:b/>
        </w:rPr>
        <w:t xml:space="preserve">cisco</w:t>
      </w:r>
      <w:r>
        <w:t xml:space="preserve"> </w:t>
      </w:r>
      <w:r>
        <w:t xml:space="preserve">была выполнена успешная авторизация, что подтверждает корректную работу статического NAT для FTP-сервера</w:t>
      </w:r>
      <w:r>
        <w:t xml:space="preserve"> </w:t>
      </w:r>
      <w:r>
        <w:rPr>
          <w:bCs/>
          <w:b/>
        </w:rPr>
        <w:t xml:space="preserve">10.128.0.3</w:t>
      </w:r>
      <w:r>
        <w:t xml:space="preserve"> </w:t>
      </w:r>
      <w:r>
        <w:t xml:space="preserve">по портам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21</w:t>
      </w:r>
      <w:r>
        <w:t xml:space="preserve">.</w:t>
      </w:r>
    </w:p>
    <w:p>
      <w:pPr>
        <w:pStyle w:val="CaptionedFigure"/>
      </w:pPr>
      <w:bookmarkStart w:id="87" w:name="fig:017"/>
      <w:r>
        <w:drawing>
          <wp:inline>
            <wp:extent cx="5033042" cy="3150453"/>
            <wp:effectExtent b="0" l="0" r="0" t="0"/>
            <wp:docPr descr="Рис. 17: Проверка подключения к FTP-серверу через внешний адрес" title="" id="85" name="Picture"/>
            <a:graphic>
              <a:graphicData uri="http://schemas.openxmlformats.org/drawingml/2006/picture">
                <pic:pic>
                  <pic:nvPicPr>
                    <pic:cNvPr descr="Screenshot_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42" cy="3150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17: Проверка подключения к FTP-серверу через внешний адрес</w:t>
      </w:r>
    </w:p>
    <w:p>
      <w:pPr>
        <w:pStyle w:val="BodyText"/>
      </w:pPr>
      <w:r>
        <w:t xml:space="preserve">Затем на компьютере</w:t>
      </w:r>
      <w:r>
        <w:t xml:space="preserve"> </w:t>
      </w:r>
      <w:r>
        <w:rPr>
          <w:bCs/>
          <w:b/>
        </w:rPr>
        <w:t xml:space="preserve">admin-internet-arsenio</w:t>
      </w:r>
      <w:r>
        <w:t xml:space="preserve"> </w:t>
      </w:r>
      <w:r>
        <w:t xml:space="preserve">был настроен почтовый клиент. В поле</w:t>
      </w:r>
      <w:r>
        <w:t xml:space="preserve"> </w:t>
      </w:r>
      <w:r>
        <w:rPr>
          <w:bCs/>
          <w:b/>
        </w:rPr>
        <w:t xml:space="preserve">Your Name</w:t>
      </w:r>
      <w:r>
        <w:t xml:space="preserve"> </w:t>
      </w:r>
      <w:r>
        <w:t xml:space="preserve">было указано имя</w:t>
      </w:r>
      <w:r>
        <w:t xml:space="preserve"> </w:t>
      </w:r>
      <w:r>
        <w:rPr>
          <w:bCs/>
          <w:b/>
        </w:rPr>
        <w:t xml:space="preserve">dan</w:t>
      </w:r>
      <w:r>
        <w:t xml:space="preserve">, в поле</w:t>
      </w:r>
      <w:r>
        <w:t xml:space="preserve"> </w:t>
      </w:r>
      <w:r>
        <w:rPr>
          <w:bCs/>
          <w:b/>
        </w:rPr>
        <w:t xml:space="preserve">Email Address</w:t>
      </w:r>
      <w:r>
        <w:t xml:space="preserve"> </w:t>
      </w:r>
      <w:r>
        <w:t xml:space="preserve">— адрес</w:t>
      </w:r>
      <w:r>
        <w:t xml:space="preserve"> </w:t>
      </w:r>
      <w:r>
        <w:rPr>
          <w:bCs/>
          <w:b/>
        </w:rPr>
        <w:t xml:space="preserve">dan@mail.donskaya.rudn.ru</w:t>
      </w:r>
      <w:r>
        <w:t xml:space="preserve">. В качестве входящего и исходящего почтового сервера был указан внешний адрес</w:t>
      </w:r>
      <w:r>
        <w:t xml:space="preserve"> </w:t>
      </w:r>
      <w:r>
        <w:rPr>
          <w:bCs/>
          <w:b/>
        </w:rPr>
        <w:t xml:space="preserve">198.51.100.4</w:t>
      </w:r>
      <w:r>
        <w:t xml:space="preserve">. Для авторизации был задан пользователь</w:t>
      </w:r>
      <w:r>
        <w:t xml:space="preserve"> </w:t>
      </w:r>
      <w:r>
        <w:rPr>
          <w:bCs/>
          <w:b/>
        </w:rPr>
        <w:t xml:space="preserve">dan</w:t>
      </w:r>
      <w:r>
        <w:t xml:space="preserve"> </w:t>
      </w:r>
      <w:r>
        <w:t xml:space="preserve">и пароль. Такая настройка позволяет проверить доступ к внутреннему почтовому серверу организации через статический NAT.</w:t>
      </w:r>
    </w:p>
    <w:p>
      <w:pPr>
        <w:pStyle w:val="CaptionedFigure"/>
      </w:pPr>
      <w:bookmarkStart w:id="91" w:name="fig:018"/>
      <w:r>
        <w:drawing>
          <wp:inline>
            <wp:extent cx="5334000" cy="3722189"/>
            <wp:effectExtent b="0" l="0" r="0" t="0"/>
            <wp:docPr descr="Рис. 18: Настройка почтового клиента внешнего пользователя" title="" id="89" name="Picture"/>
            <a:graphic>
              <a:graphicData uri="http://schemas.openxmlformats.org/drawingml/2006/picture">
                <pic:pic>
                  <pic:nvPicPr>
                    <pic:cNvPr descr="Screenshot_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2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18: Настройка почтового клиента внешнего пользователя</w:t>
      </w:r>
    </w:p>
    <w:p>
      <w:pPr>
        <w:pStyle w:val="BodyText"/>
      </w:pPr>
      <w:r>
        <w:t xml:space="preserve">После настройки почтового клиента была выполнена проверка приёма почты. В почтовом клиенте было получено письмо от пользователя</w:t>
      </w:r>
      <w:r>
        <w:t xml:space="preserve"> </w:t>
      </w:r>
      <w:r>
        <w:rPr>
          <w:bCs/>
          <w:b/>
        </w:rPr>
        <w:t xml:space="preserve">alice@mail.donskaya.rudn.ru</w:t>
      </w:r>
      <w:r>
        <w:t xml:space="preserve"> </w:t>
      </w:r>
      <w:r>
        <w:t xml:space="preserve">с темой</w:t>
      </w:r>
      <w:r>
        <w:t xml:space="preserve"> </w:t>
      </w:r>
      <w:r>
        <w:rPr>
          <w:bCs/>
          <w:b/>
        </w:rPr>
        <w:t xml:space="preserve">RE: test</w:t>
      </w:r>
      <w:r>
        <w:t xml:space="preserve">. В нижней части окна отображается сообщение</w:t>
      </w:r>
      <w:r>
        <w:t xml:space="preserve"> </w:t>
      </w:r>
      <w:r>
        <w:rPr>
          <w:bCs/>
          <w:b/>
        </w:rPr>
        <w:t xml:space="preserve">Receive Mail Success</w:t>
      </w:r>
      <w:r>
        <w:t xml:space="preserve">, а также указано, что получение почты выполнялось с POP3-сервера</w:t>
      </w:r>
      <w:r>
        <w:t xml:space="preserve"> </w:t>
      </w:r>
      <w:r>
        <w:rPr>
          <w:bCs/>
          <w:b/>
        </w:rPr>
        <w:t xml:space="preserve">198.51.100.4</w:t>
      </w:r>
      <w:r>
        <w:t xml:space="preserve">. Это подтверждает корректную работу проброса порта</w:t>
      </w:r>
      <w:r>
        <w:t xml:space="preserve"> </w:t>
      </w:r>
      <w:r>
        <w:rPr>
          <w:bCs/>
          <w:b/>
        </w:rPr>
        <w:t xml:space="preserve">110</w:t>
      </w:r>
      <w:r>
        <w:t xml:space="preserve"> </w:t>
      </w:r>
      <w:r>
        <w:t xml:space="preserve">на внутренний почтовый сервер</w:t>
      </w:r>
      <w:r>
        <w:t xml:space="preserve"> </w:t>
      </w:r>
      <w:r>
        <w:rPr>
          <w:bCs/>
          <w:b/>
        </w:rPr>
        <w:t xml:space="preserve">10.128.0.4</w:t>
      </w:r>
      <w:r>
        <w:t xml:space="preserve">. Поскольку для этого же сервера был настроен проброс порта</w:t>
      </w:r>
      <w:r>
        <w:t xml:space="preserve"> </w:t>
      </w:r>
      <w:r>
        <w:rPr>
          <w:bCs/>
          <w:b/>
        </w:rPr>
        <w:t xml:space="preserve">25</w:t>
      </w:r>
      <w:r>
        <w:t xml:space="preserve">, обеспечивается также возможность отправки почты через SMTP.</w:t>
      </w:r>
    </w:p>
    <w:p>
      <w:pPr>
        <w:pStyle w:val="CaptionedFigure"/>
      </w:pPr>
      <w:bookmarkStart w:id="95" w:name="fig:019"/>
      <w:r>
        <w:drawing>
          <wp:inline>
            <wp:extent cx="5334000" cy="5210273"/>
            <wp:effectExtent b="0" l="0" r="0" t="0"/>
            <wp:docPr descr="Рис. 19: Проверка получения почты через внешний адрес почтового сервера" title="" id="93" name="Picture"/>
            <a:graphic>
              <a:graphicData uri="http://schemas.openxmlformats.org/drawingml/2006/picture">
                <pic:pic>
                  <pic:nvPicPr>
                    <pic:cNvPr descr="Screenshot_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0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19: Проверка получения почты через внешний адрес почтового сервера</w:t>
      </w:r>
    </w:p>
    <w:bookmarkEnd w:id="96"/>
    <w:bookmarkStart w:id="9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настроена сеть организации с использованием технологии NAT в Cisco Packet Tracer. В исходной топологии присутствовали внутренние сегменты сети «Донская», маршрутизатор организации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, оборудование провайдера</w:t>
      </w:r>
      <w:r>
        <w:t xml:space="preserve"> </w:t>
      </w:r>
      <w:r>
        <w:rPr>
          <w:bCs/>
          <w:b/>
        </w:rPr>
        <w:t xml:space="preserve">provider-arsenio-gw-1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provider-arsenio-sw-1</w:t>
      </w:r>
      <w:r>
        <w:t xml:space="preserve">, а также внешние серверы, имитирующие интернет-ресурсы.</w:t>
      </w:r>
    </w:p>
    <w:p>
      <w:pPr>
        <w:pStyle w:val="BodyText"/>
      </w:pPr>
      <w:r>
        <w:t xml:space="preserve">На первом этапе была выполнена первоначальная настройка маршрутизатора и коммутатора провайдера. Для устройств были заданы имена, настроены пароли для консольного и удалённого доступа, включено шифрование паролей, а также сохранена конфигурация. Затем были настроены интерфейсы провайдера: на маршрутизаторе</w:t>
      </w:r>
      <w:r>
        <w:t xml:space="preserve"> </w:t>
      </w:r>
      <w:r>
        <w:rPr>
          <w:bCs/>
          <w:b/>
        </w:rPr>
        <w:t xml:space="preserve">provider-arsenio-gw-1</w:t>
      </w:r>
      <w:r>
        <w:t xml:space="preserve"> </w:t>
      </w:r>
      <w:r>
        <w:t xml:space="preserve">был создан подынтерфейс</w:t>
      </w:r>
      <w:r>
        <w:t xml:space="preserve"> </w:t>
      </w:r>
      <w:r>
        <w:rPr>
          <w:bCs/>
          <w:b/>
        </w:rPr>
        <w:t xml:space="preserve">FastEthernet0/0.4</w:t>
      </w:r>
      <w:r>
        <w:t xml:space="preserve"> </w:t>
      </w:r>
      <w:r>
        <w:t xml:space="preserve">с инкапсуляцией</w:t>
      </w:r>
      <w:r>
        <w:t xml:space="preserve"> </w:t>
      </w:r>
      <w:r>
        <w:rPr>
          <w:bCs/>
          <w:b/>
        </w:rPr>
        <w:t xml:space="preserve">802.1Q</w:t>
      </w:r>
      <w:r>
        <w:t xml:space="preserve"> </w:t>
      </w:r>
      <w:r>
        <w:t xml:space="preserve">для VLAN 4, а интерфейс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был настроен для подключения к внешней сети.</w:t>
      </w:r>
    </w:p>
    <w:p>
      <w:pPr>
        <w:pStyle w:val="BodyText"/>
      </w:pPr>
      <w:r>
        <w:t xml:space="preserve">Далее был настроен маршрутизатор сети «Донская» для взаимодействия с провайдером. На нём был создан внешний подынтерфейс</w:t>
      </w:r>
      <w:r>
        <w:t xml:space="preserve"> </w:t>
      </w:r>
      <w:r>
        <w:rPr>
          <w:bCs/>
          <w:b/>
        </w:rPr>
        <w:t xml:space="preserve">FastEthernet0/1.4</w:t>
      </w:r>
      <w:r>
        <w:t xml:space="preserve">, которому был назначен адрес</w:t>
      </w:r>
      <w:r>
        <w:t xml:space="preserve"> </w:t>
      </w:r>
      <w:r>
        <w:rPr>
          <w:bCs/>
          <w:b/>
        </w:rPr>
        <w:t xml:space="preserve">198.51.100.2/28</w:t>
      </w:r>
      <w:r>
        <w:t xml:space="preserve">. Также был добавлен маршрут по умолчанию через адрес</w:t>
      </w:r>
      <w:r>
        <w:t xml:space="preserve"> </w:t>
      </w:r>
      <w:r>
        <w:rPr>
          <w:bCs/>
          <w:b/>
        </w:rPr>
        <w:t xml:space="preserve">198.51.100.1</w:t>
      </w:r>
      <w:r>
        <w:t xml:space="preserve">, что позволило направлять трафик из локальной сети организации во внешнюю сеть через маршрутизатор провайдера.</w:t>
      </w:r>
    </w:p>
    <w:p>
      <w:pPr>
        <w:pStyle w:val="BodyText"/>
      </w:pPr>
      <w:r>
        <w:t xml:space="preserve">Проверка показала, что NAT работает корректно. Узлы внутренних подсетей получили доступ только к тем внешним ресурсам, которые были разрешены правилами списка доступа. Дисплейный класс смог открыть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stud.rudn.university</w:t>
      </w:r>
      <w:r>
        <w:t xml:space="preserve">, но не получил доступ к</w:t>
      </w:r>
      <w:r>
        <w:t xml:space="preserve"> </w:t>
      </w:r>
      <w:r>
        <w:rPr>
          <w:bCs/>
          <w:b/>
        </w:rPr>
        <w:t xml:space="preserve">www.rudn.ru</w:t>
      </w:r>
      <w:r>
        <w:t xml:space="preserve">. Сеть подразделений получила доступ к</w:t>
      </w:r>
      <w:r>
        <w:t xml:space="preserve"> </w:t>
      </w:r>
      <w:r>
        <w:rPr>
          <w:bCs/>
          <w:b/>
        </w:rPr>
        <w:t xml:space="preserve">esystem.pfur.ru</w:t>
      </w:r>
      <w:r>
        <w:t xml:space="preserve">, административная сеть — к</w:t>
      </w:r>
      <w:r>
        <w:t xml:space="preserve"> </w:t>
      </w:r>
      <w:r>
        <w:rPr>
          <w:bCs/>
          <w:b/>
        </w:rPr>
        <w:t xml:space="preserve">www.rudn.ru</w:t>
      </w:r>
      <w:r>
        <w:t xml:space="preserve">, а отдельные административные узлы смогли обращаться к внешним ресурсам без дополнительных ограничений. Также была успешно проверена доступность внутренних веб-, FTP- и почтового серверов из внешней сети через статический NAT.</w:t>
      </w:r>
    </w:p>
    <w:bookmarkEnd w:id="97"/>
    <w:bookmarkStart w:id="9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В чём состоит основной принцип работы NAT? Что даёт наличие NAT в сети организации?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NAT</w:t>
      </w:r>
      <w:r>
        <w:t xml:space="preserve"> </w:t>
      </w:r>
      <w:r>
        <w:t xml:space="preserve">— это технология преобразования сетевых адресов, при которой IP-адреса узлов одной сети заменяются другими IP-адресами при прохождении трафика через маршрутизатор. Чаще всего NAT используется для преобразования частных внутренних адресов организации во внешние адреса, доступные в другой сети или в Интернете.</w:t>
      </w:r>
    </w:p>
    <w:p>
      <w:pPr>
        <w:numPr>
          <w:ilvl w:val="0"/>
          <w:numId w:val="1000"/>
        </w:numPr>
      </w:pPr>
      <w:r>
        <w:t xml:space="preserve">Основной принцип работы NAT состоит в том, что внутренний узел отправляет пакет во внешнюю сеть со своим локальным IP-адресом, а маршрутизатор на границе сети заменяет этот адрес на внешний. При получении ответа маршрутизатор выполняет обратное преобразование и передаёт пакет нужному внутреннему устройству.</w:t>
      </w:r>
    </w:p>
    <w:p>
      <w:pPr>
        <w:numPr>
          <w:ilvl w:val="0"/>
          <w:numId w:val="1000"/>
        </w:numPr>
      </w:pPr>
      <w:r>
        <w:t xml:space="preserve">Наличие NAT в сети организации даёт несколько важных возможностей. Во-первых, внутренние устройства могут выходить во внешнюю сеть, даже если используют частные IP-адреса. Во-вторых, организация может экономить внешние адреса, поскольку большое количество внутренних узлов может использовать один или несколько публичных адресов. В-третьих, NAT частично скрывает внутреннюю структуру сети, так как внешние узлы не видят реальные адреса компьютеров и серверов локальной сети.</w:t>
      </w:r>
    </w:p>
    <w:p>
      <w:pPr>
        <w:numPr>
          <w:ilvl w:val="0"/>
          <w:numId w:val="1000"/>
        </w:numPr>
      </w:pPr>
      <w:r>
        <w:t xml:space="preserve">Например, компьютер с адресом</w:t>
      </w:r>
      <w:r>
        <w:t xml:space="preserve"> </w:t>
      </w:r>
      <w:r>
        <w:rPr>
          <w:bCs/>
          <w:b/>
        </w:rPr>
        <w:t xml:space="preserve">10.128.5.10</w:t>
      </w:r>
      <w:r>
        <w:t xml:space="preserve"> </w:t>
      </w:r>
      <w:r>
        <w:t xml:space="preserve">может обращаться к внешнему серверу через NAT. Во внешней сети запрос будет выглядеть так, как будто он пришёл с адреса маршрутизатора или из заданного пула внешних адресов, например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 чём состоит принцип настройки NAT? На каком оборудовании и что нужно настроить для выхода из локальной сети во внешнюю сеть через NAT?</w:t>
      </w:r>
    </w:p>
    <w:p>
      <w:pPr>
        <w:numPr>
          <w:ilvl w:val="0"/>
          <w:numId w:val="1000"/>
        </w:numPr>
      </w:pPr>
      <w:r>
        <w:t xml:space="preserve">NAT настраивается на пограничном маршрутизаторе, который соединяет локальную сеть организации с внешней сетью или сетью провайдера. Именно это устройство видит как внутренние адреса локальной сети, так и внешние адреса, через которые должен проходить трафик.</w:t>
      </w:r>
    </w:p>
    <w:p>
      <w:pPr>
        <w:numPr>
          <w:ilvl w:val="0"/>
          <w:numId w:val="1000"/>
        </w:numPr>
      </w:pPr>
      <w:r>
        <w:t xml:space="preserve">Принцип настройки NAT состоит в том, что на маршрутизаторе необходимо определить внутренние и внешние интерфейсы, указать адреса или подсети, которым разрешено преобразование, задать внешний адрес или пул внешних адресов и включить само правило NAT.</w:t>
      </w:r>
    </w:p>
    <w:p>
      <w:pPr>
        <w:numPr>
          <w:ilvl w:val="0"/>
          <w:numId w:val="1000"/>
        </w:numPr>
      </w:pPr>
      <w:r>
        <w:t xml:space="preserve">Обычно настройка включает несколько этапов. Сначала на интерфейсах, направленных в локальную сеть, задаётся команда</w:t>
      </w:r>
      <w:r>
        <w:t xml:space="preserve"> </w:t>
      </w:r>
      <w:r>
        <w:rPr>
          <w:rStyle w:val="VerbatimChar"/>
        </w:rPr>
        <w:t xml:space="preserve">ip nat inside</w:t>
      </w:r>
      <w:r>
        <w:t xml:space="preserve">. На интерфейсе, направленном к провайдеру или во внешнюю сеть, задаётся команда</w:t>
      </w:r>
      <w:r>
        <w:t xml:space="preserve"> </w:t>
      </w:r>
      <w:r>
        <w:rPr>
          <w:rStyle w:val="VerbatimChar"/>
        </w:rPr>
        <w:t xml:space="preserve">ip nat outside</w:t>
      </w:r>
      <w:r>
        <w:t xml:space="preserve">. Затем создаётся список доступа, который определяет, какие внутренние адреса могут использовать NAT. После этого создаётся пул внешних адресов или указывается внешний интерфейс, через который будет выполняться преобразование.</w:t>
      </w:r>
    </w:p>
    <w:p>
      <w:pPr>
        <w:numPr>
          <w:ilvl w:val="0"/>
          <w:numId w:val="1000"/>
        </w:numPr>
      </w:pPr>
      <w:r>
        <w:t xml:space="preserve">Например, в работе использовался список доступа</w:t>
      </w:r>
      <w:r>
        <w:t xml:space="preserve"> </w:t>
      </w:r>
      <w:r>
        <w:rPr>
          <w:bCs/>
          <w:b/>
        </w:rPr>
        <w:t xml:space="preserve">nat-inet</w:t>
      </w:r>
      <w:r>
        <w:t xml:space="preserve">, где были перечислены разрешённые внутренние подсети и узлы. Затем был создан пул</w:t>
      </w:r>
      <w:r>
        <w:t xml:space="preserve"> </w:t>
      </w:r>
      <w:r>
        <w:rPr>
          <w:bCs/>
          <w:b/>
        </w:rPr>
        <w:t xml:space="preserve">main-pool</w:t>
      </w:r>
      <w:r>
        <w:t xml:space="preserve"> </w:t>
      </w:r>
      <w:r>
        <w:t xml:space="preserve">с внешними адресами</w:t>
      </w:r>
      <w:r>
        <w:t xml:space="preserve"> </w:t>
      </w:r>
      <w:r>
        <w:rPr>
          <w:bCs/>
          <w:b/>
        </w:rPr>
        <w:t xml:space="preserve">198.51.100.2–198.51.100.14</w:t>
      </w:r>
      <w:r>
        <w:t xml:space="preserve">. После этого была применена команда: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ip nat inside source list nat-inet pool main-pool overload</w:t>
      </w:r>
    </w:p>
    <w:p>
      <w:pPr>
        <w:pStyle w:val="FirstParagraph"/>
      </w:pPr>
      <w:r>
        <w:t xml:space="preserve">Эта команда означает, что внутренние адреса, разрешённые списком</w:t>
      </w:r>
      <w:r>
        <w:t xml:space="preserve"> </w:t>
      </w:r>
      <w:r>
        <w:rPr>
          <w:bCs/>
          <w:b/>
        </w:rPr>
        <w:t xml:space="preserve">nat-inet</w:t>
      </w:r>
      <w:r>
        <w:t xml:space="preserve">, будут преобразовываться во внешние адреса из пула</w:t>
      </w:r>
      <w:r>
        <w:t xml:space="preserve"> </w:t>
      </w:r>
      <w:r>
        <w:rPr>
          <w:bCs/>
          <w:b/>
        </w:rPr>
        <w:t xml:space="preserve">main-pool</w:t>
      </w:r>
      <w:r>
        <w:t xml:space="preserve">. Параметр</w:t>
      </w:r>
      <w:r>
        <w:t xml:space="preserve"> </w:t>
      </w:r>
      <w:r>
        <w:rPr>
          <w:bCs/>
          <w:b/>
        </w:rPr>
        <w:t xml:space="preserve">overload</w:t>
      </w:r>
      <w:r>
        <w:t xml:space="preserve"> </w:t>
      </w:r>
      <w:r>
        <w:t xml:space="preserve">включает перегруженный NAT, при котором несколько внутренних устройств могут одновременно использовать один внешний адрес за счёт различения соединений по номерам портов.</w:t>
      </w:r>
    </w:p>
    <w:p>
      <w:pPr>
        <w:numPr>
          <w:ilvl w:val="0"/>
          <w:numId w:val="1002"/>
        </w:numPr>
      </w:pPr>
      <w:r>
        <w:t xml:space="preserve">Можно ли применить Cisco IOS NAT к субинтерфейсам?</w:t>
      </w:r>
    </w:p>
    <w:p>
      <w:pPr>
        <w:numPr>
          <w:ilvl w:val="0"/>
          <w:numId w:val="1000"/>
        </w:numPr>
      </w:pPr>
      <w:r>
        <w:t xml:space="preserve">Да, в Cisco IOS NAT можно применять к субинтерфейсам. Субинтерфейс — это логический интерфейс, созданный на основе физического интерфейса маршрутизатора. Обычно субинтерфейсы используются при работе с VLAN, когда один физический порт маршрутизатора обслуживает несколько виртуальных локальных сетей через trunk-соединение.</w:t>
      </w:r>
    </w:p>
    <w:p>
      <w:pPr>
        <w:numPr>
          <w:ilvl w:val="0"/>
          <w:numId w:val="1000"/>
        </w:numPr>
      </w:pPr>
      <w:r>
        <w:t xml:space="preserve">Для применения NAT к субинтерфейсу на нём так же, как и на обычном физическом интерфейсе, можно указать роль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outside</w:t>
      </w:r>
      <w:r>
        <w:t xml:space="preserve">. Если субинтерфейс направлен в локальную сеть организации, на нём задаётся команда: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ip nat inside</w:t>
      </w:r>
    </w:p>
    <w:p>
      <w:pPr>
        <w:numPr>
          <w:ilvl w:val="0"/>
          <w:numId w:val="1000"/>
        </w:numPr>
      </w:pPr>
      <w:r>
        <w:t xml:space="preserve">Если субинтерфейс направлен во внешнюю сеть или к провайдеру, на нём задаётся команда: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ip nat outside</w:t>
      </w:r>
    </w:p>
    <w:p>
      <w:pPr>
        <w:numPr>
          <w:ilvl w:val="0"/>
          <w:numId w:val="1000"/>
        </w:numPr>
      </w:pPr>
      <w:r>
        <w:t xml:space="preserve">В выполненной работе NAT применялся именно к субинтерфейсам. Например, внутренние подынтерфейсы маршрутизатора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 </w:t>
      </w:r>
      <w:r>
        <w:t xml:space="preserve">были отмечены как</w:t>
      </w:r>
      <w:r>
        <w:t xml:space="preserve"> </w:t>
      </w:r>
      <w:r>
        <w:rPr>
          <w:bCs/>
          <w:b/>
        </w:rPr>
        <w:t xml:space="preserve">ip nat inside</w:t>
      </w:r>
      <w:r>
        <w:t xml:space="preserve">, а подынтерфейс</w:t>
      </w:r>
      <w:r>
        <w:t xml:space="preserve"> </w:t>
      </w:r>
      <w:r>
        <w:rPr>
          <w:bCs/>
          <w:b/>
        </w:rPr>
        <w:t xml:space="preserve">FastEthernet0/1.4</w:t>
      </w:r>
      <w:r>
        <w:t xml:space="preserve">, подключённый к сети провайдера, был отмечен как</w:t>
      </w:r>
      <w:r>
        <w:t xml:space="preserve"> </w:t>
      </w:r>
      <w:r>
        <w:rPr>
          <w:bCs/>
          <w:b/>
        </w:rPr>
        <w:t xml:space="preserve">ip nat outside</w:t>
      </w:r>
      <w:r>
        <w:t xml:space="preserve">. Это позволило выполнять преобразование адресов между VLAN локальной сети и внешней сетью.</w:t>
      </w:r>
    </w:p>
    <w:p>
      <w:pPr>
        <w:numPr>
          <w:ilvl w:val="0"/>
          <w:numId w:val="1002"/>
        </w:numPr>
      </w:pPr>
      <w:r>
        <w:t xml:space="preserve">Что такое пулы IP NAT?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Пул IP NAT</w:t>
      </w:r>
      <w:r>
        <w:t xml:space="preserve"> </w:t>
      </w:r>
      <w:r>
        <w:t xml:space="preserve">— это заранее заданный диапазон внешних IP-адресов, которые маршрутизатор может использовать для преобразования внутренних адресов. Пул применяется в тех случаях, когда организации выделено несколько внешних адресов, и они должны использоваться для выхода внутренних узлов во внешнюю сеть.</w:t>
      </w:r>
    </w:p>
    <w:p>
      <w:pPr>
        <w:numPr>
          <w:ilvl w:val="0"/>
          <w:numId w:val="1000"/>
        </w:numPr>
      </w:pPr>
      <w:r>
        <w:t xml:space="preserve">Пул NAT задаётся на маршрутизаторе командой, в которой указывается имя пула, начальный и конечный адрес диапазона, а также маска подсети. Например, в работе был создан пул: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ip nat pool main-pool 198.51.100.2 198.51.100.14 netmask 255.255.255.240</w:t>
      </w:r>
    </w:p>
    <w:p>
      <w:pPr>
        <w:numPr>
          <w:ilvl w:val="0"/>
          <w:numId w:val="1000"/>
        </w:numPr>
      </w:pPr>
      <w:r>
        <w:t xml:space="preserve">Это означает, что маршрутизатор может использовать внешние адреса от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 </w:t>
      </w:r>
      <w:r>
        <w:t xml:space="preserve">до</w:t>
      </w:r>
      <w:r>
        <w:t xml:space="preserve"> </w:t>
      </w:r>
      <w:r>
        <w:rPr>
          <w:bCs/>
          <w:b/>
        </w:rPr>
        <w:t xml:space="preserve">198.51.100.14</w:t>
      </w:r>
      <w:r>
        <w:t xml:space="preserve"> </w:t>
      </w:r>
      <w:r>
        <w:t xml:space="preserve">для преобразования внутренних IP-адресов.</w:t>
      </w:r>
    </w:p>
    <w:p>
      <w:pPr>
        <w:numPr>
          <w:ilvl w:val="0"/>
          <w:numId w:val="1000"/>
        </w:numPr>
      </w:pPr>
      <w:r>
        <w:t xml:space="preserve">Пулы IP NAT особенно полезны при динамическом NAT и перегруженном NAT. При динамическом NAT внутренним устройствам временно назначаются свободные адреса из пула. При перегруженном NAT с параметром</w:t>
      </w:r>
      <w:r>
        <w:t xml:space="preserve"> </w:t>
      </w:r>
      <w:r>
        <w:rPr>
          <w:bCs/>
          <w:b/>
        </w:rPr>
        <w:t xml:space="preserve">overload</w:t>
      </w:r>
      <w:r>
        <w:t xml:space="preserve"> </w:t>
      </w:r>
      <w:r>
        <w:t xml:space="preserve">несколько внутренних устройств могут одновременно использовать один или несколько внешних адресов из пула, а различение соединений выполняется по номерам транспортных портов.</w:t>
      </w:r>
    </w:p>
    <w:p>
      <w:pPr>
        <w:numPr>
          <w:ilvl w:val="0"/>
          <w:numId w:val="1002"/>
        </w:numPr>
      </w:pPr>
      <w:r>
        <w:t xml:space="preserve">Что такое статические преобразования NAT?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Статическое преобразование NAT</w:t>
      </w:r>
      <w:r>
        <w:t xml:space="preserve"> </w:t>
      </w:r>
      <w:r>
        <w:t xml:space="preserve">— это постоянное соответствие между внутренним локальным адресом и внешним адресом или между внутренним сервисом и внешним адресом с определённым портом. В отличие от динамического NAT, такое преобразование не создаётся временно при установлении соединения, а заранее задаётся администратором в конфигурации маршрутизатора.</w:t>
      </w:r>
    </w:p>
    <w:p>
      <w:pPr>
        <w:numPr>
          <w:ilvl w:val="0"/>
          <w:numId w:val="1000"/>
        </w:numPr>
      </w:pPr>
      <w:r>
        <w:t xml:space="preserve">Статический NAT часто используется для публикации внутренних серверов во внешнюю сеть. Например, если внутри организации есть веб-сервер с адресом</w:t>
      </w:r>
      <w:r>
        <w:t xml:space="preserve"> </w:t>
      </w:r>
      <w:r>
        <w:rPr>
          <w:bCs/>
          <w:b/>
        </w:rPr>
        <w:t xml:space="preserve">10.128.0.2</w:t>
      </w:r>
      <w:r>
        <w:t xml:space="preserve">, внешний пользователь не может обратиться к нему напрямую, так как этот адрес относится к локальной сети. Поэтому на пограничном маршрутизаторе можно настроить правило, которое будет перенаправлять обращения к внешнему адресу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 </w:t>
      </w:r>
      <w:r>
        <w:t xml:space="preserve">на внутренний адрес</w:t>
      </w:r>
      <w:r>
        <w:t xml:space="preserve"> </w:t>
      </w:r>
      <w:r>
        <w:rPr>
          <w:bCs/>
          <w:b/>
        </w:rPr>
        <w:t xml:space="preserve">10.128.0.2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работе были настроены статические преобразования NAT для нескольких сервисов. Для веб-сервера был проброшен порт</w:t>
      </w:r>
      <w:r>
        <w:t xml:space="preserve"> </w:t>
      </w:r>
      <w:r>
        <w:rPr>
          <w:bCs/>
          <w:b/>
        </w:rPr>
        <w:t xml:space="preserve">80</w:t>
      </w:r>
      <w:r>
        <w:t xml:space="preserve">, для FTP-сервера — порты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21</w:t>
      </w:r>
      <w:r>
        <w:t xml:space="preserve">, для почтового сервера — порты</w:t>
      </w:r>
      <w:r>
        <w:t xml:space="preserve"> </w:t>
      </w:r>
      <w:r>
        <w:rPr>
          <w:bCs/>
          <w:b/>
        </w:rPr>
        <w:t xml:space="preserve">25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110</w:t>
      </w:r>
      <w:r>
        <w:t xml:space="preserve">, а для административного доступа — порт</w:t>
      </w:r>
      <w:r>
        <w:t xml:space="preserve"> </w:t>
      </w:r>
      <w:r>
        <w:rPr>
          <w:bCs/>
          <w:b/>
        </w:rPr>
        <w:t xml:space="preserve">3389</w:t>
      </w:r>
      <w:r>
        <w:t xml:space="preserve">. Например, правило для веб-сервера имело следующий смысл: запросы, приходящие из внешней сети на адрес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 </w:t>
      </w:r>
      <w:r>
        <w:t xml:space="preserve">и порт</w:t>
      </w:r>
      <w:r>
        <w:t xml:space="preserve"> </w:t>
      </w:r>
      <w:r>
        <w:rPr>
          <w:bCs/>
          <w:b/>
        </w:rPr>
        <w:t xml:space="preserve">80</w:t>
      </w:r>
      <w:r>
        <w:t xml:space="preserve">, перенаправляются на внутренний сервер</w:t>
      </w:r>
      <w:r>
        <w:t xml:space="preserve"> </w:t>
      </w:r>
      <w:r>
        <w:rPr>
          <w:bCs/>
          <w:b/>
        </w:rPr>
        <w:t xml:space="preserve">10.128.0.2</w:t>
      </w:r>
      <w:r>
        <w:t xml:space="preserve"> </w:t>
      </w:r>
      <w:r>
        <w:t xml:space="preserve">на порт</w:t>
      </w:r>
      <w:r>
        <w:t xml:space="preserve"> </w:t>
      </w:r>
      <w:r>
        <w:rPr>
          <w:bCs/>
          <w:b/>
        </w:rPr>
        <w:t xml:space="preserve">80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Такие преобразования позволяют внешним пользователям обращаться к нужным внутренним сервисам организации, не раскрывая всю внутреннюю адресацию сети.</w:t>
      </w:r>
    </w:p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12</dc:title>
  <dc:creator>Пакавира Арсениу Висенте Луиш</dc:creator>
  <dc:language>ru-RU</dc:language>
  <cp:keywords/>
  <dcterms:created xsi:type="dcterms:W3CDTF">2026-06-30T10:13:00Z</dcterms:created>
  <dcterms:modified xsi:type="dcterms:W3CDTF">2026-06-30T10:13:00Z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NAT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