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Предварительная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оборудования</w:t>
      </w:r>
      <w:r>
        <w:t xml:space="preserve"> </w:t>
      </w:r>
      <w:r>
        <w:t xml:space="preserve">Cisco</w:t>
      </w:r>
    </w:p>
    <w:p>
      <w:pPr>
        <w:pStyle w:val="Author"/>
      </w:pPr>
      <w:r>
        <w:t xml:space="preserve">Пакавира</w:t>
      </w:r>
      <w:r>
        <w:t xml:space="preserve"> </w:t>
      </w:r>
      <w:r>
        <w:t xml:space="preserve">Арсениу</w:t>
      </w:r>
      <w:r>
        <w:t xml:space="preserve"> </w:t>
      </w:r>
      <w:r>
        <w:t xml:space="preserve">Висенте</w:t>
      </w:r>
      <w:r>
        <w:t xml:space="preserve"> </w:t>
      </w:r>
      <w:r>
        <w:t xml:space="preserve">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основные навыки по начальному конфигурированию оборудования Cisco.</w:t>
      </w:r>
    </w:p>
    <w:bookmarkEnd w:id="20"/>
    <w:bookmarkStart w:id="57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В Packet Tracer был создан новый проект для предварительной настройки сетевого оборудования Cisco. В логической рабочей области были размещены маршрутизатор</w:t>
      </w:r>
      <w:r>
        <w:t xml:space="preserve"> </w:t>
      </w:r>
      <w:r>
        <w:rPr>
          <w:bCs/>
          <w:b/>
        </w:rPr>
        <w:t xml:space="preserve">2811</w:t>
      </w:r>
      <w:r>
        <w:t xml:space="preserve">, коммутатор</w:t>
      </w:r>
      <w:r>
        <w:t xml:space="preserve"> </w:t>
      </w:r>
      <w:r>
        <w:rPr>
          <w:bCs/>
          <w:b/>
        </w:rPr>
        <w:t xml:space="preserve">2960-24TT</w:t>
      </w:r>
      <w:r>
        <w:t xml:space="preserve"> </w:t>
      </w:r>
      <w:r>
        <w:t xml:space="preserve">и два оконечных устройства типа</w:t>
      </w:r>
      <w:r>
        <w:t xml:space="preserve"> </w:t>
      </w:r>
      <w:r>
        <w:rPr>
          <w:bCs/>
          <w:b/>
        </w:rPr>
        <w:t xml:space="preserve">PC-PT</w:t>
      </w:r>
      <w:r>
        <w:t xml:space="preserve">. Один компьютер был подключён к маршрутизатору</w:t>
      </w:r>
      <w:r>
        <w:t xml:space="preserve"> </w:t>
      </w:r>
      <w:r>
        <w:rPr>
          <w:bCs/>
          <w:b/>
        </w:rPr>
        <w:t xml:space="preserve">msk-donskaya-arsenio-gw-1</w:t>
      </w:r>
      <w:r>
        <w:t xml:space="preserve">, второй компьютер — к коммутатору</w:t>
      </w:r>
      <w:r>
        <w:t xml:space="preserve"> </w:t>
      </w:r>
      <w:r>
        <w:rPr>
          <w:bCs/>
          <w:b/>
        </w:rPr>
        <w:t xml:space="preserve">msk-donskaya-arsenio-sw-1</w:t>
      </w:r>
      <w:r>
        <w:t xml:space="preserve">. Такая схема позволяет выполнить первичную настройку устройств через консольное подключение, а затем проверить доступность оборудования по сети.</w:t>
      </w:r>
    </w:p>
    <w:p>
      <w:pPr>
        <w:pStyle w:val="CaptionedFigure"/>
      </w:pPr>
      <w:bookmarkStart w:id="24" w:name="fig:001"/>
      <w:r>
        <w:drawing>
          <wp:inline>
            <wp:extent cx="4408370" cy="3455469"/>
            <wp:effectExtent b="0" l="0" r="0" t="0"/>
            <wp:docPr descr="Рис. 1: Схема подключения маршрутизатора, коммутатора и двух ПК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370" cy="3455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Схема подключения маршрутизатора, коммутатора и двух ПК</w:t>
      </w:r>
    </w:p>
    <w:p>
      <w:pPr>
        <w:pStyle w:val="BodyText"/>
      </w:pPr>
      <w:r>
        <w:t xml:space="preserve">Далее была выполнена предварительная настройка маршрутизатора. Через консоль был осуществлён вход в привилегированный режим командой</w:t>
      </w:r>
      <w:r>
        <w:t xml:space="preserve"> </w:t>
      </w:r>
      <w:r>
        <w:rPr>
          <w:bCs/>
          <w:b/>
        </w:rPr>
        <w:t xml:space="preserve">enable</w:t>
      </w:r>
      <w:r>
        <w:t xml:space="preserve">, после чего устройство было переведено в режим глобальной конфигурации командой</w:t>
      </w:r>
      <w:r>
        <w:t xml:space="preserve"> </w:t>
      </w:r>
      <w:r>
        <w:rPr>
          <w:bCs/>
          <w:b/>
        </w:rPr>
        <w:t xml:space="preserve">configure terminal</w:t>
      </w:r>
      <w:r>
        <w:t xml:space="preserve">. Маршрутизатору было назначено имя</w:t>
      </w:r>
      <w:r>
        <w:t xml:space="preserve"> </w:t>
      </w:r>
      <w:r>
        <w:rPr>
          <w:bCs/>
          <w:b/>
        </w:rPr>
        <w:t xml:space="preserve">msk-donskaya-arsenio-gw-1</w:t>
      </w:r>
      <w:r>
        <w:t xml:space="preserve">.</w:t>
      </w:r>
    </w:p>
    <w:p>
      <w:pPr>
        <w:pStyle w:val="BodyText"/>
      </w:pPr>
      <w:r>
        <w:t xml:space="preserve">На интерфейсе</w:t>
      </w:r>
      <w:r>
        <w:t xml:space="preserve"> </w:t>
      </w:r>
      <w:r>
        <w:rPr>
          <w:bCs/>
          <w:b/>
        </w:rPr>
        <w:t xml:space="preserve">FastEthernet0/0</w:t>
      </w:r>
      <w:r>
        <w:t xml:space="preserve"> </w:t>
      </w:r>
      <w:r>
        <w:t xml:space="preserve">была включена передача данных командой</w:t>
      </w:r>
      <w:r>
        <w:t xml:space="preserve"> </w:t>
      </w:r>
      <w:r>
        <w:rPr>
          <w:bCs/>
          <w:b/>
        </w:rPr>
        <w:t xml:space="preserve">no shutdown</w:t>
      </w:r>
      <w:r>
        <w:t xml:space="preserve"> </w:t>
      </w:r>
      <w:r>
        <w:t xml:space="preserve">и назначен IP-адрес</w:t>
      </w:r>
      <w:r>
        <w:t xml:space="preserve"> </w:t>
      </w:r>
      <w:r>
        <w:rPr>
          <w:bCs/>
          <w:b/>
        </w:rPr>
        <w:t xml:space="preserve">192.168.1.254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. После включения интерфейса в консоли появились системные сообщения о переходе интерфейса и линейного протокола в состояние</w:t>
      </w:r>
      <w:r>
        <w:t xml:space="preserve"> </w:t>
      </w:r>
      <w:r>
        <w:rPr>
          <w:bCs/>
          <w:b/>
        </w:rPr>
        <w:t xml:space="preserve">up</w:t>
      </w:r>
      <w:r>
        <w:t xml:space="preserve">, что подтверждает физическую и канальную доступность подключения.</w:t>
      </w:r>
    </w:p>
    <w:p>
      <w:pPr>
        <w:pStyle w:val="BodyText"/>
      </w:pPr>
      <w:r>
        <w:t xml:space="preserve">Также были настроены линии удалённого доступа</w:t>
      </w:r>
      <w:r>
        <w:t xml:space="preserve"> </w:t>
      </w:r>
      <w:r>
        <w:rPr>
          <w:bCs/>
          <w:b/>
        </w:rPr>
        <w:t xml:space="preserve">vty 0 4</w:t>
      </w:r>
      <w:r>
        <w:t xml:space="preserve"> </w:t>
      </w:r>
      <w:r>
        <w:t xml:space="preserve">и консольная линия</w:t>
      </w:r>
      <w:r>
        <w:t xml:space="preserve"> </w:t>
      </w:r>
      <w:r>
        <w:rPr>
          <w:bCs/>
          <w:b/>
        </w:rPr>
        <w:t xml:space="preserve">console 0</w:t>
      </w:r>
      <w:r>
        <w:t xml:space="preserve">. Для них был задан пароль</w:t>
      </w:r>
      <w:r>
        <w:t xml:space="preserve"> </w:t>
      </w:r>
      <w:r>
        <w:rPr>
          <w:bCs/>
          <w:b/>
        </w:rPr>
        <w:t xml:space="preserve">cisco</w:t>
      </w:r>
      <w:r>
        <w:t xml:space="preserve"> </w:t>
      </w:r>
      <w:r>
        <w:t xml:space="preserve">и включена проверка входа командой</w:t>
      </w:r>
      <w:r>
        <w:t xml:space="preserve"> </w:t>
      </w:r>
      <w:r>
        <w:rPr>
          <w:bCs/>
          <w:b/>
        </w:rPr>
        <w:t xml:space="preserve">login</w:t>
      </w:r>
      <w:r>
        <w:t xml:space="preserve">. Для защиты привилегированного режима был настроен пароль</w:t>
      </w:r>
      <w:r>
        <w:t xml:space="preserve"> </w:t>
      </w:r>
      <w:r>
        <w:rPr>
          <w:bCs/>
          <w:b/>
        </w:rPr>
        <w:t xml:space="preserve">enable secret cisco</w:t>
      </w:r>
      <w:r>
        <w:t xml:space="preserve">, а команда</w:t>
      </w:r>
      <w:r>
        <w:t xml:space="preserve"> </w:t>
      </w:r>
      <w:r>
        <w:rPr>
          <w:bCs/>
          <w:b/>
        </w:rPr>
        <w:t xml:space="preserve">service password-encryption</w:t>
      </w:r>
      <w:r>
        <w:t xml:space="preserve"> </w:t>
      </w:r>
      <w:r>
        <w:t xml:space="preserve">включила шифрование паролей в конфигурации.</w:t>
      </w:r>
    </w:p>
    <w:p>
      <w:pPr>
        <w:pStyle w:val="BodyText"/>
      </w:pPr>
      <w:r>
        <w:t xml:space="preserve">Для доступа по SSH был создан локальный пользователь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с паролем</w:t>
      </w:r>
      <w:r>
        <w:t xml:space="preserve"> </w:t>
      </w:r>
      <w:r>
        <w:rPr>
          <w:bCs/>
          <w:b/>
        </w:rPr>
        <w:t xml:space="preserve">cisco</w:t>
      </w:r>
      <w:r>
        <w:t xml:space="preserve">, задано доменное имя</w:t>
      </w:r>
      <w:r>
        <w:t xml:space="preserve"> </w:t>
      </w:r>
      <w:r>
        <w:rPr>
          <w:bCs/>
          <w:b/>
        </w:rPr>
        <w:t xml:space="preserve">donskaya.rudn.edu</w:t>
      </w:r>
      <w:r>
        <w:t xml:space="preserve">, после чего были сгенерированы RSA-ключи командой</w:t>
      </w:r>
      <w:r>
        <w:t xml:space="preserve"> </w:t>
      </w:r>
      <w:r>
        <w:rPr>
          <w:bCs/>
          <w:b/>
        </w:rPr>
        <w:t xml:space="preserve">crypto key generate rsa</w:t>
      </w:r>
      <w:r>
        <w:t xml:space="preserve">. Затем для линий</w:t>
      </w:r>
      <w:r>
        <w:t xml:space="preserve"> </w:t>
      </w:r>
      <w:r>
        <w:rPr>
          <w:bCs/>
          <w:b/>
        </w:rPr>
        <w:t xml:space="preserve">vty 0 4</w:t>
      </w:r>
      <w:r>
        <w:t xml:space="preserve"> </w:t>
      </w:r>
      <w:r>
        <w:t xml:space="preserve">был задан режим удалённого доступа</w:t>
      </w:r>
      <w:r>
        <w:t xml:space="preserve"> </w:t>
      </w:r>
      <w:r>
        <w:rPr>
          <w:bCs/>
          <w:b/>
        </w:rPr>
        <w:t xml:space="preserve">transport input ssh</w:t>
      </w:r>
      <w:r>
        <w:t xml:space="preserve">. После завершения настройки конфигурация была сохранена командой</w:t>
      </w:r>
      <w:r>
        <w:t xml:space="preserve"> </w:t>
      </w:r>
      <w:r>
        <w:rPr>
          <w:bCs/>
          <w:b/>
        </w:rPr>
        <w:t xml:space="preserve">wr mem</w:t>
      </w:r>
      <w:r>
        <w:t xml:space="preserve">.</w:t>
      </w:r>
    </w:p>
    <w:p>
      <w:pPr>
        <w:pStyle w:val="CaptionedFigure"/>
      </w:pPr>
      <w:bookmarkStart w:id="28" w:name="fig:002"/>
      <w:r>
        <w:drawing>
          <wp:inline>
            <wp:extent cx="5334000" cy="4832818"/>
            <wp:effectExtent b="0" l="0" r="0" t="0"/>
            <wp:docPr descr="Рис. 2: Настройка маршрутизатора msk-donskaya-arsenio-gw-1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32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Настройка маршрутизатора msk-donskaya-arsenio-gw-1</w:t>
      </w:r>
    </w:p>
    <w:p>
      <w:pPr>
        <w:pStyle w:val="BodyText"/>
      </w:pPr>
      <w:r>
        <w:t xml:space="preserve">После настройки маршрутизатора была выполнена предварительная настройка коммутатора. Через консоль был выполнен переход в привилегированный режим и режим глобальной конфигурации. Коммутатору было назначено имя</w:t>
      </w:r>
      <w:r>
        <w:t xml:space="preserve"> </w:t>
      </w:r>
      <w:r>
        <w:rPr>
          <w:bCs/>
          <w:b/>
        </w:rPr>
        <w:t xml:space="preserve">msk-donskaya-arsenio-sw-1</w:t>
      </w:r>
      <w:r>
        <w:t xml:space="preserve">.</w:t>
      </w:r>
    </w:p>
    <w:p>
      <w:pPr>
        <w:pStyle w:val="BodyText"/>
      </w:pPr>
      <w:r>
        <w:t xml:space="preserve">Для управления коммутатором был создан и настроен виртуальный интерфейс</w:t>
      </w:r>
      <w:r>
        <w:t xml:space="preserve"> </w:t>
      </w:r>
      <w:r>
        <w:rPr>
          <w:bCs/>
          <w:b/>
        </w:rPr>
        <w:t xml:space="preserve">Vlan2</w:t>
      </w:r>
      <w:r>
        <w:t xml:space="preserve">. На нём был включён административный режим командой</w:t>
      </w:r>
      <w:r>
        <w:t xml:space="preserve"> </w:t>
      </w:r>
      <w:r>
        <w:rPr>
          <w:bCs/>
          <w:b/>
        </w:rPr>
        <w:t xml:space="preserve">no shutdown</w:t>
      </w:r>
      <w:r>
        <w:t xml:space="preserve"> </w:t>
      </w:r>
      <w:r>
        <w:t xml:space="preserve">и назначен IP-адрес</w:t>
      </w:r>
      <w:r>
        <w:t xml:space="preserve"> </w:t>
      </w:r>
      <w:r>
        <w:rPr>
          <w:bCs/>
          <w:b/>
        </w:rPr>
        <w:t xml:space="preserve">192.168.2.1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. Далее физический порт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, к которому подключён компьютер, был переведён в режим access-порта и добавлен во VLAN 2 командами</w:t>
      </w:r>
      <w:r>
        <w:t xml:space="preserve"> </w:t>
      </w:r>
      <w:r>
        <w:rPr>
          <w:bCs/>
          <w:b/>
        </w:rPr>
        <w:t xml:space="preserve">switchport mode access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switchport access vlan 2</w:t>
      </w:r>
      <w:r>
        <w:t xml:space="preserve">.</w:t>
      </w:r>
    </w:p>
    <w:p>
      <w:pPr>
        <w:pStyle w:val="BodyText"/>
      </w:pPr>
      <w:r>
        <w:t xml:space="preserve">Для коммутатора также был указан шлюз по умолчанию</w:t>
      </w:r>
      <w:r>
        <w:t xml:space="preserve"> </w:t>
      </w:r>
      <w:r>
        <w:rPr>
          <w:bCs/>
          <w:b/>
        </w:rPr>
        <w:t xml:space="preserve">192.168.2.254</w:t>
      </w:r>
      <w:r>
        <w:t xml:space="preserve">. Затем были настроены линии</w:t>
      </w:r>
      <w:r>
        <w:t xml:space="preserve"> </w:t>
      </w:r>
      <w:r>
        <w:rPr>
          <w:bCs/>
          <w:b/>
        </w:rPr>
        <w:t xml:space="preserve">vty 0 4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console 0</w:t>
      </w:r>
      <w:r>
        <w:t xml:space="preserve">, пароль</w:t>
      </w:r>
      <w:r>
        <w:t xml:space="preserve"> </w:t>
      </w:r>
      <w:r>
        <w:rPr>
          <w:bCs/>
          <w:b/>
        </w:rPr>
        <w:t xml:space="preserve">cisco</w:t>
      </w:r>
      <w:r>
        <w:t xml:space="preserve">, вход по паролю, пароль привилегированного режима, шифрование паролей, локальный пользователь</w:t>
      </w:r>
      <w:r>
        <w:t xml:space="preserve"> </w:t>
      </w:r>
      <w:r>
        <w:rPr>
          <w:bCs/>
          <w:b/>
        </w:rPr>
        <w:t xml:space="preserve">admin</w:t>
      </w:r>
      <w:r>
        <w:t xml:space="preserve">, доменное имя и RSA-ключи для SSH. После настройки удалённого доступа по SSH конфигурация была сохранена в энергонезависимую память.</w:t>
      </w:r>
    </w:p>
    <w:p>
      <w:pPr>
        <w:pStyle w:val="CaptionedFigure"/>
      </w:pPr>
      <w:bookmarkStart w:id="32" w:name="fig:003"/>
      <w:r>
        <w:drawing>
          <wp:inline>
            <wp:extent cx="5334000" cy="5414596"/>
            <wp:effectExtent b="0" l="0" r="0" t="0"/>
            <wp:docPr descr="Рис. 3: Настройка коммутатора msk-donskaya-arsenio-sw-1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14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Настройка коммутатора msk-donskaya-arsenio-sw-1</w:t>
      </w:r>
    </w:p>
    <w:p>
      <w:pPr>
        <w:pStyle w:val="BodyText"/>
      </w:pPr>
      <w:r>
        <w:t xml:space="preserve">Затем была настроена адресация на компьютере</w:t>
      </w:r>
      <w:r>
        <w:t xml:space="preserve"> </w:t>
      </w:r>
      <w:r>
        <w:rPr>
          <w:bCs/>
          <w:b/>
        </w:rPr>
        <w:t xml:space="preserve">PC0-arsenio</w:t>
      </w:r>
      <w:r>
        <w:t xml:space="preserve">, который используется для проверки соединения с маршрутизатором. На интерфейсе</w:t>
      </w:r>
      <w:r>
        <w:t xml:space="preserve"> </w:t>
      </w:r>
      <w:r>
        <w:rPr>
          <w:bCs/>
          <w:b/>
        </w:rPr>
        <w:t xml:space="preserve">FastEthernet0</w:t>
      </w:r>
      <w:r>
        <w:t xml:space="preserve"> </w:t>
      </w:r>
      <w:r>
        <w:t xml:space="preserve">был выбран статический режим настройки IP-адреса. Устройству был назначен адрес</w:t>
      </w:r>
      <w:r>
        <w:t xml:space="preserve"> </w:t>
      </w:r>
      <w:r>
        <w:rPr>
          <w:bCs/>
          <w:b/>
        </w:rPr>
        <w:t xml:space="preserve">192.168.1.10</w:t>
      </w:r>
      <w:r>
        <w:t xml:space="preserve">, маска подсети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, а в качестве шлюза по умолчанию был указан адрес интерфейса маршрутизатора</w:t>
      </w:r>
      <w:r>
        <w:t xml:space="preserve"> </w:t>
      </w:r>
      <w:r>
        <w:rPr>
          <w:bCs/>
          <w:b/>
        </w:rPr>
        <w:t xml:space="preserve">192.168.1.254</w:t>
      </w:r>
      <w:r>
        <w:t xml:space="preserve">.</w:t>
      </w:r>
    </w:p>
    <w:p>
      <w:pPr>
        <w:pStyle w:val="CaptionedFigure"/>
      </w:pPr>
      <w:bookmarkStart w:id="36" w:name="fig:004"/>
      <w:r>
        <w:drawing>
          <wp:inline>
            <wp:extent cx="5334000" cy="2256206"/>
            <wp:effectExtent b="0" l="0" r="0" t="0"/>
            <wp:docPr descr="Рис. 4: Настройка IP-адреса на PC0-arsenio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6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Настройка IP-адреса на PC0-arsenio</w:t>
      </w:r>
    </w:p>
    <w:p>
      <w:pPr>
        <w:pStyle w:val="BodyText"/>
      </w:pPr>
      <w:r>
        <w:t xml:space="preserve">После настройки IP-адреса была проверена доступность маршрутизатора с помощью команды</w:t>
      </w:r>
      <w:r>
        <w:t xml:space="preserve"> </w:t>
      </w:r>
      <w:r>
        <w:rPr>
          <w:bCs/>
          <w:b/>
        </w:rPr>
        <w:t xml:space="preserve">ping 192.168.1.254</w:t>
      </w:r>
      <w:r>
        <w:t xml:space="preserve">. В результате были получены четыре ответа от маршрутизатора, потерь пакетов не зафиксировано. Это подтверждает корректность настройки IP-адреса на ПК, активное состояние интерфейса маршрутизатора и работоспособность физического соединения.</w:t>
      </w:r>
    </w:p>
    <w:p>
      <w:pPr>
        <w:pStyle w:val="BodyText"/>
      </w:pPr>
      <w:r>
        <w:t xml:space="preserve">Далее было выполнено подключение к маршрутизатору по SSH командой</w:t>
      </w:r>
      <w:r>
        <w:t xml:space="preserve"> </w:t>
      </w:r>
      <w:r>
        <w:rPr>
          <w:bCs/>
          <w:b/>
        </w:rPr>
        <w:t xml:space="preserve">ssh -l admin 192.168.1.254</w:t>
      </w:r>
      <w:r>
        <w:t xml:space="preserve">. После ввода пароля был открыт удалённый сеанс с устройством, в командной строке появился приглашение</w:t>
      </w:r>
      <w:r>
        <w:t xml:space="preserve"> </w:t>
      </w:r>
      <w:r>
        <w:rPr>
          <w:bCs/>
          <w:b/>
        </w:rPr>
        <w:t xml:space="preserve">msk-donskaya-arsenio-gw-1&gt;</w:t>
      </w:r>
      <w:r>
        <w:t xml:space="preserve">. Это подтверждает, что локальный пользователь, RSA-ключи и параметры линий VTY были настроены корректно. После проверки сеанс был завершён командой</w:t>
      </w:r>
      <w:r>
        <w:t xml:space="preserve"> </w:t>
      </w:r>
      <w:r>
        <w:rPr>
          <w:bCs/>
          <w:b/>
        </w:rPr>
        <w:t xml:space="preserve">exit</w:t>
      </w:r>
      <w:r>
        <w:t xml:space="preserve">.</w:t>
      </w:r>
    </w:p>
    <w:p>
      <w:pPr>
        <w:pStyle w:val="CaptionedFigure"/>
      </w:pPr>
      <w:bookmarkStart w:id="40" w:name="fig:005"/>
      <w:r>
        <w:drawing>
          <wp:inline>
            <wp:extent cx="5334000" cy="3724217"/>
            <wp:effectExtent b="0" l="0" r="0" t="0"/>
            <wp:docPr descr="Рис. 5: Проверка ping и SSH-подключения к маршрутизатору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4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5: Проверка ping и SSH-подключения к маршрутизатору</w:t>
      </w:r>
    </w:p>
    <w:p>
      <w:pPr>
        <w:pStyle w:val="BodyText"/>
      </w:pPr>
      <w:r>
        <w:t xml:space="preserve">Также была проверена возможность настройки маршрутизатора через консольное подключение. В окне</w:t>
      </w:r>
      <w:r>
        <w:t xml:space="preserve"> </w:t>
      </w:r>
      <w:r>
        <w:rPr>
          <w:bCs/>
          <w:b/>
        </w:rPr>
        <w:t xml:space="preserve">Terminal</w:t>
      </w:r>
      <w:r>
        <w:t xml:space="preserve"> </w:t>
      </w:r>
      <w:r>
        <w:t xml:space="preserve">отображается выполненная конфигурация маршрутизатора: назначение имени устройства, настройка интерфейса</w:t>
      </w:r>
      <w:r>
        <w:t xml:space="preserve"> </w:t>
      </w:r>
      <w:r>
        <w:rPr>
          <w:bCs/>
          <w:b/>
        </w:rPr>
        <w:t xml:space="preserve">FastEthernet0/0</w:t>
      </w:r>
      <w:r>
        <w:t xml:space="preserve">, включение интерфейса, настройка паролей для консоли и VTY, создание пользователя</w:t>
      </w:r>
      <w:r>
        <w:t xml:space="preserve"> </w:t>
      </w:r>
      <w:r>
        <w:rPr>
          <w:bCs/>
          <w:b/>
        </w:rPr>
        <w:t xml:space="preserve">admin</w:t>
      </w:r>
      <w:r>
        <w:t xml:space="preserve">, генерация RSA-ключей и сохранение конфигурации. В конце вывода присутствует сообщение</w:t>
      </w:r>
      <w:r>
        <w:t xml:space="preserve"> </w:t>
      </w:r>
      <w:r>
        <w:rPr>
          <w:bCs/>
          <w:b/>
        </w:rPr>
        <w:t xml:space="preserve">Building configuration… [OK]</w:t>
      </w:r>
      <w:r>
        <w:t xml:space="preserve">, которое подтверждает успешное сохранение параметров.</w:t>
      </w:r>
    </w:p>
    <w:p>
      <w:pPr>
        <w:pStyle w:val="CaptionedFigure"/>
      </w:pPr>
      <w:bookmarkStart w:id="44" w:name="fig:006"/>
      <w:r>
        <w:drawing>
          <wp:inline>
            <wp:extent cx="5334000" cy="5423647"/>
            <wp:effectExtent b="0" l="0" r="0" t="0"/>
            <wp:docPr descr="Рис. 6: Консольная настройка маршрутизатора через Terminal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3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6: Консольная настройка маршрутизатора через Terminal</w:t>
      </w:r>
    </w:p>
    <w:p>
      <w:pPr>
        <w:pStyle w:val="BodyText"/>
      </w:pPr>
      <w:r>
        <w:t xml:space="preserve">После этого была настроена адресация на компьютере</w:t>
      </w:r>
      <w:r>
        <w:t xml:space="preserve"> </w:t>
      </w:r>
      <w:r>
        <w:rPr>
          <w:bCs/>
          <w:b/>
        </w:rPr>
        <w:t xml:space="preserve">PC1-arsenio</w:t>
      </w:r>
      <w:r>
        <w:t xml:space="preserve">, который используется для проверки соединения с коммутатором. На интерфейсе</w:t>
      </w:r>
      <w:r>
        <w:t xml:space="preserve"> </w:t>
      </w:r>
      <w:r>
        <w:rPr>
          <w:bCs/>
          <w:b/>
        </w:rPr>
        <w:t xml:space="preserve">FastEthernet0</w:t>
      </w:r>
      <w:r>
        <w:t xml:space="preserve"> </w:t>
      </w:r>
      <w:r>
        <w:t xml:space="preserve">был задан статический IP-адрес</w:t>
      </w:r>
      <w:r>
        <w:t xml:space="preserve"> </w:t>
      </w:r>
      <w:r>
        <w:rPr>
          <w:bCs/>
          <w:b/>
        </w:rPr>
        <w:t xml:space="preserve">192.168.2.10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. В качестве шлюза по умолчанию был указан адрес</w:t>
      </w:r>
      <w:r>
        <w:t xml:space="preserve"> </w:t>
      </w:r>
      <w:r>
        <w:rPr>
          <w:bCs/>
          <w:b/>
        </w:rPr>
        <w:t xml:space="preserve">192.168.2.254</w:t>
      </w:r>
      <w:r>
        <w:t xml:space="preserve"> </w:t>
      </w:r>
      <w:r>
        <w:t xml:space="preserve">в соответствии с заданием.</w:t>
      </w:r>
    </w:p>
    <w:p>
      <w:pPr>
        <w:pStyle w:val="CaptionedFigure"/>
      </w:pPr>
      <w:bookmarkStart w:id="48" w:name="fig:007"/>
      <w:r>
        <w:drawing>
          <wp:inline>
            <wp:extent cx="5334000" cy="2369971"/>
            <wp:effectExtent b="0" l="0" r="0" t="0"/>
            <wp:docPr descr="Рис. 7: Настройка IP-адреса на PC1-arsenio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9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7: Настройка IP-адреса на PC1-arsenio</w:t>
      </w:r>
    </w:p>
    <w:p>
      <w:pPr>
        <w:pStyle w:val="BodyText"/>
      </w:pPr>
      <w:r>
        <w:t xml:space="preserve">Затем была выполнена проверка доступности коммутатора командой</w:t>
      </w:r>
      <w:r>
        <w:t xml:space="preserve"> </w:t>
      </w:r>
      <w:r>
        <w:rPr>
          <w:bCs/>
          <w:b/>
        </w:rPr>
        <w:t xml:space="preserve">ping 192.168.2.1</w:t>
      </w:r>
      <w:r>
        <w:t xml:space="preserve">. Было отправлено четыре ICMP-пакета, из них три были успешно получены обратно. Потеря первого пакета может быть связана с первичным определением MAC-адреса через ARP или начальной инициализацией соединения. Последующие ответы были получены со временем менее 1 мс, что подтверждает доступность управляющего интерфейса</w:t>
      </w:r>
      <w:r>
        <w:t xml:space="preserve"> </w:t>
      </w:r>
      <w:r>
        <w:rPr>
          <w:bCs/>
          <w:b/>
        </w:rPr>
        <w:t xml:space="preserve">Vlan2</w:t>
      </w:r>
      <w:r>
        <w:t xml:space="preserve">.</w:t>
      </w:r>
    </w:p>
    <w:p>
      <w:pPr>
        <w:pStyle w:val="BodyText"/>
      </w:pPr>
      <w:r>
        <w:t xml:space="preserve">После проверки доступности было выполнено подключение к коммутатору по SSH командой</w:t>
      </w:r>
      <w:r>
        <w:t xml:space="preserve"> </w:t>
      </w:r>
      <w:r>
        <w:rPr>
          <w:bCs/>
          <w:b/>
        </w:rPr>
        <w:t xml:space="preserve">ssh -l admin 192.168.2.1</w:t>
      </w:r>
      <w:r>
        <w:t xml:space="preserve">. После ввода пароля открылся удалённый сеанс с устройством, в командной строке появилось приглашение</w:t>
      </w:r>
      <w:r>
        <w:t xml:space="preserve"> </w:t>
      </w:r>
      <w:r>
        <w:rPr>
          <w:bCs/>
          <w:b/>
        </w:rPr>
        <w:t xml:space="preserve">msk-donskaya-arsenio-sw-1&gt;</w:t>
      </w:r>
      <w:r>
        <w:t xml:space="preserve">. Это подтверждает корректную настройку удалённого доступа к коммутатору. После проверки SSH-сеанс был завершён командой</w:t>
      </w:r>
      <w:r>
        <w:t xml:space="preserve"> </w:t>
      </w:r>
      <w:r>
        <w:rPr>
          <w:bCs/>
          <w:b/>
        </w:rPr>
        <w:t xml:space="preserve">exit</w:t>
      </w:r>
      <w:r>
        <w:t xml:space="preserve">.</w:t>
      </w:r>
    </w:p>
    <w:p>
      <w:pPr>
        <w:pStyle w:val="CaptionedFigure"/>
      </w:pPr>
      <w:bookmarkStart w:id="52" w:name="fig:008"/>
      <w:r>
        <w:drawing>
          <wp:inline>
            <wp:extent cx="5334000" cy="4218100"/>
            <wp:effectExtent b="0" l="0" r="0" t="0"/>
            <wp:docPr descr="Рис. 8: Проверка ping и SSH-подключения к коммутатору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8: Проверка ping и SSH-подключения к коммутатору</w:t>
      </w:r>
    </w:p>
    <w:p>
      <w:pPr>
        <w:pStyle w:val="BodyText"/>
      </w:pPr>
      <w:r>
        <w:t xml:space="preserve">Дополнительно была проверена настройка коммутатора через консольное подключение. В окне</w:t>
      </w:r>
      <w:r>
        <w:t xml:space="preserve"> </w:t>
      </w:r>
      <w:r>
        <w:rPr>
          <w:bCs/>
          <w:b/>
        </w:rPr>
        <w:t xml:space="preserve">Terminal</w:t>
      </w:r>
      <w:r>
        <w:t xml:space="preserve"> </w:t>
      </w:r>
      <w:r>
        <w:t xml:space="preserve">отображается последовательность команд настройки: назначение имени устройства, создание интерфейса</w:t>
      </w:r>
      <w:r>
        <w:t xml:space="preserve"> </w:t>
      </w:r>
      <w:r>
        <w:rPr>
          <w:bCs/>
          <w:b/>
        </w:rPr>
        <w:t xml:space="preserve">Vlan2</w:t>
      </w:r>
      <w:r>
        <w:t xml:space="preserve">, настройка IP-адреса</w:t>
      </w:r>
      <w:r>
        <w:t xml:space="preserve"> </w:t>
      </w:r>
      <w:r>
        <w:rPr>
          <w:bCs/>
          <w:b/>
        </w:rPr>
        <w:t xml:space="preserve">192.168.2.1</w:t>
      </w:r>
      <w:r>
        <w:t xml:space="preserve">, перевод порта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 </w:t>
      </w:r>
      <w:r>
        <w:t xml:space="preserve">в access-режим, добавление порта во VLAN 2, настройка шлюза по умолчанию, паролей, локального пользователя и SSH-доступа.</w:t>
      </w:r>
    </w:p>
    <w:p>
      <w:pPr>
        <w:pStyle w:val="BodyText"/>
      </w:pPr>
      <w:r>
        <w:t xml:space="preserve">После назначения порта во VLAN 2 линейный протокол интерфейса</w:t>
      </w:r>
      <w:r>
        <w:t xml:space="preserve"> </w:t>
      </w:r>
      <w:r>
        <w:rPr>
          <w:bCs/>
          <w:b/>
        </w:rPr>
        <w:t xml:space="preserve">Vlan2</w:t>
      </w:r>
      <w:r>
        <w:t xml:space="preserve"> </w:t>
      </w:r>
      <w:r>
        <w:t xml:space="preserve">перешёл в состояние</w:t>
      </w:r>
      <w:r>
        <w:t xml:space="preserve"> </w:t>
      </w:r>
      <w:r>
        <w:rPr>
          <w:bCs/>
          <w:b/>
        </w:rPr>
        <w:t xml:space="preserve">up</w:t>
      </w:r>
      <w:r>
        <w:t xml:space="preserve">, что означает работоспособность управляющего интерфейса коммутатора. В конце настройки конфигурация была сохранена командой</w:t>
      </w:r>
      <w:r>
        <w:t xml:space="preserve"> </w:t>
      </w:r>
      <w:r>
        <w:rPr>
          <w:bCs/>
          <w:b/>
        </w:rPr>
        <w:t xml:space="preserve">wr mem</w:t>
      </w:r>
      <w:r>
        <w:t xml:space="preserve">, после чего Packet Tracer вывел сообщение</w:t>
      </w:r>
      <w:r>
        <w:t xml:space="preserve"> </w:t>
      </w:r>
      <w:r>
        <w:rPr>
          <w:bCs/>
          <w:b/>
        </w:rPr>
        <w:t xml:space="preserve">Building configuration… [OK]</w:t>
      </w:r>
      <w:r>
        <w:t xml:space="preserve">.</w:t>
      </w:r>
    </w:p>
    <w:p>
      <w:pPr>
        <w:pStyle w:val="CaptionedFigure"/>
      </w:pPr>
      <w:bookmarkStart w:id="56" w:name="fig:009"/>
      <w:r>
        <w:drawing>
          <wp:inline>
            <wp:extent cx="5334000" cy="5282956"/>
            <wp:effectExtent b="0" l="0" r="0" t="0"/>
            <wp:docPr descr="Рис. 9: Консольная настройка коммутатора через Terminal" title="" id="54" name="Picture"/>
            <a:graphic>
              <a:graphicData uri="http://schemas.openxmlformats.org/drawingml/2006/picture">
                <pic:pic>
                  <pic:nvPicPr>
                    <pic:cNvPr descr="Screenshot_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2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9: Консольная настройка коммутатора через Terminal</w:t>
      </w:r>
    </w:p>
    <w:p>
      <w:pPr>
        <w:pStyle w:val="BodyText"/>
      </w:pPr>
      <w:r>
        <w:t xml:space="preserve">В ходе проверки было установлено, что маршрутизатор и коммутатор доступны по IP-адресам из соответствующих подсетей. Подключение через консольный кабель позволило выполнить начальную настройку оборудования, а подключение по SSH подтвердило работоспособность удалённого администрирования. Telnet-подключение в данной конфигурации не использовалось, так как для линий</w:t>
      </w:r>
      <w:r>
        <w:t xml:space="preserve"> </w:t>
      </w:r>
      <w:r>
        <w:rPr>
          <w:bCs/>
          <w:b/>
        </w:rPr>
        <w:t xml:space="preserve">VTY</w:t>
      </w:r>
      <w:r>
        <w:t xml:space="preserve"> </w:t>
      </w:r>
      <w:r>
        <w:t xml:space="preserve">был задан параметр</w:t>
      </w:r>
      <w:r>
        <w:t xml:space="preserve"> </w:t>
      </w:r>
      <w:r>
        <w:rPr>
          <w:bCs/>
          <w:b/>
        </w:rPr>
        <w:t xml:space="preserve">transport input ssh</w:t>
      </w:r>
      <w:r>
        <w:t xml:space="preserve">, разрешающий именно SSH-доступ.</w:t>
      </w:r>
    </w:p>
    <w:bookmarkEnd w:id="57"/>
    <w:bookmarkStart w:id="58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была выполнена предварительная настройка сетевого оборудования Cisco в среде Packet Tracer. В рабочей области были размещены маршрутизатор, коммутатор и два оконечных устройства типа PC. Один компьютер был подключён к маршрутизатору, второй — к коммутатору, что позволило проверить разные варианты первичного и удалённого доступа к оборудованию.</w:t>
      </w:r>
    </w:p>
    <w:p>
      <w:pPr>
        <w:pStyle w:val="BodyText"/>
      </w:pPr>
      <w:r>
        <w:t xml:space="preserve">На маршрутизаторе был настроен интерфейс</w:t>
      </w:r>
      <w:r>
        <w:t xml:space="preserve"> </w:t>
      </w:r>
      <w:r>
        <w:rPr>
          <w:bCs/>
          <w:b/>
        </w:rPr>
        <w:t xml:space="preserve">FastEthernet0/0</w:t>
      </w:r>
      <w:r>
        <w:t xml:space="preserve"> </w:t>
      </w:r>
      <w:r>
        <w:t xml:space="preserve">с IP-адресом</w:t>
      </w:r>
      <w:r>
        <w:t xml:space="preserve"> </w:t>
      </w:r>
      <w:r>
        <w:rPr>
          <w:bCs/>
          <w:b/>
        </w:rPr>
        <w:t xml:space="preserve">192.168.1.254/24</w:t>
      </w:r>
      <w:r>
        <w:t xml:space="preserve">. На коммутаторе был создан управляющий интерфейс</w:t>
      </w:r>
      <w:r>
        <w:t xml:space="preserve"> </w:t>
      </w:r>
      <w:r>
        <w:rPr>
          <w:bCs/>
          <w:b/>
        </w:rPr>
        <w:t xml:space="preserve">Vlan2</w:t>
      </w:r>
      <w:r>
        <w:t xml:space="preserve"> </w:t>
      </w:r>
      <w:r>
        <w:t xml:space="preserve">с IP-адресом</w:t>
      </w:r>
      <w:r>
        <w:t xml:space="preserve"> </w:t>
      </w:r>
      <w:r>
        <w:rPr>
          <w:bCs/>
          <w:b/>
        </w:rPr>
        <w:t xml:space="preserve">192.168.2.1/24</w:t>
      </w:r>
      <w:r>
        <w:t xml:space="preserve">, а порт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 </w:t>
      </w:r>
      <w:r>
        <w:t xml:space="preserve">был переведён в режим access и добавлен во VLAN 2. Для оконечных устройств были заданы статические IP-адреса:</w:t>
      </w:r>
      <w:r>
        <w:t xml:space="preserve"> </w:t>
      </w:r>
      <w:r>
        <w:rPr>
          <w:bCs/>
          <w:b/>
        </w:rPr>
        <w:t xml:space="preserve">192.168.1.10/24</w:t>
      </w:r>
      <w:r>
        <w:t xml:space="preserve"> </w:t>
      </w:r>
      <w:r>
        <w:t xml:space="preserve">для компьютера, подключённого к маршрутизатору, и</w:t>
      </w:r>
      <w:r>
        <w:t xml:space="preserve"> </w:t>
      </w:r>
      <w:r>
        <w:rPr>
          <w:bCs/>
          <w:b/>
        </w:rPr>
        <w:t xml:space="preserve">192.168.2.10/24</w:t>
      </w:r>
      <w:r>
        <w:t xml:space="preserve"> </w:t>
      </w:r>
      <w:r>
        <w:t xml:space="preserve">для компьютера, подключённого к коммутатору.</w:t>
      </w:r>
    </w:p>
    <w:p>
      <w:pPr>
        <w:pStyle w:val="BodyText"/>
      </w:pPr>
      <w:r>
        <w:t xml:space="preserve">Также были настроены имена сетевых устройств, пароли для консольного доступа и удалённого подключения, пароль привилегированного режима, шифрование паролей, локальный пользователь</w:t>
      </w:r>
      <w:r>
        <w:t xml:space="preserve"> </w:t>
      </w:r>
      <w:r>
        <w:rPr>
          <w:bCs/>
          <w:b/>
        </w:rPr>
        <w:t xml:space="preserve">admin</w:t>
      </w:r>
      <w:r>
        <w:t xml:space="preserve">, доменное имя и SSH-доступ. После завершения настройки конфигурации маршрутизатора и коммутатора были сохранены в память командой</w:t>
      </w:r>
      <w:r>
        <w:t xml:space="preserve"> </w:t>
      </w:r>
      <w:r>
        <w:rPr>
          <w:bCs/>
          <w:b/>
        </w:rPr>
        <w:t xml:space="preserve">write memory</w:t>
      </w:r>
      <w:r>
        <w:t xml:space="preserve">.</w:t>
      </w:r>
    </w:p>
    <w:p>
      <w:pPr>
        <w:pStyle w:val="BodyText"/>
      </w:pPr>
      <w:r>
        <w:t xml:space="preserve">Работоспособность соединений была проверена с помощью команды</w:t>
      </w:r>
      <w:r>
        <w:t xml:space="preserve"> </w:t>
      </w:r>
      <w:r>
        <w:rPr>
          <w:bCs/>
          <w:b/>
        </w:rPr>
        <w:t xml:space="preserve">ping</w:t>
      </w:r>
      <w:r>
        <w:t xml:space="preserve">. Компьютер</w:t>
      </w:r>
      <w:r>
        <w:t xml:space="preserve"> </w:t>
      </w:r>
      <w:r>
        <w:rPr>
          <w:bCs/>
          <w:b/>
        </w:rPr>
        <w:t xml:space="preserve">PC0-arsenio</w:t>
      </w:r>
      <w:r>
        <w:t xml:space="preserve"> </w:t>
      </w:r>
      <w:r>
        <w:t xml:space="preserve">успешно получил ответы от маршрутизатора по адресу</w:t>
      </w:r>
      <w:r>
        <w:t xml:space="preserve"> </w:t>
      </w:r>
      <w:r>
        <w:rPr>
          <w:bCs/>
          <w:b/>
        </w:rPr>
        <w:t xml:space="preserve">192.168.1.254</w:t>
      </w:r>
      <w:r>
        <w:t xml:space="preserve">, а компьютер</w:t>
      </w:r>
      <w:r>
        <w:t xml:space="preserve"> </w:t>
      </w:r>
      <w:r>
        <w:rPr>
          <w:bCs/>
          <w:b/>
        </w:rPr>
        <w:t xml:space="preserve">PC1-arsenio</w:t>
      </w:r>
      <w:r>
        <w:t xml:space="preserve"> </w:t>
      </w:r>
      <w:r>
        <w:t xml:space="preserve">получил ответы от коммутатора по адресу</w:t>
      </w:r>
      <w:r>
        <w:t xml:space="preserve"> </w:t>
      </w:r>
      <w:r>
        <w:rPr>
          <w:bCs/>
          <w:b/>
        </w:rPr>
        <w:t xml:space="preserve">192.168.2.1</w:t>
      </w:r>
      <w:r>
        <w:t xml:space="preserve">. Это подтвердило корректность настройки IP-адресов, активное состояние интерфейсов и правильность подключения оборудования.</w:t>
      </w:r>
    </w:p>
    <w:p>
      <w:pPr>
        <w:pStyle w:val="BodyText"/>
      </w:pPr>
      <w:r>
        <w:t xml:space="preserve">Дополнительно было проверено подключение к маршрутизатору и коммутатору по протоколу</w:t>
      </w:r>
      <w:r>
        <w:t xml:space="preserve"> </w:t>
      </w:r>
      <w:r>
        <w:rPr>
          <w:bCs/>
          <w:b/>
        </w:rPr>
        <w:t xml:space="preserve">SSH</w:t>
      </w:r>
      <w:r>
        <w:t xml:space="preserve">. Удалённый вход под пользователем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был выполнен успешно, что подтверждает корректную настройку локальной учётной записи, RSA-ключей, доменного имени и линий</w:t>
      </w:r>
      <w:r>
        <w:t xml:space="preserve"> </w:t>
      </w:r>
      <w:r>
        <w:rPr>
          <w:bCs/>
          <w:b/>
        </w:rPr>
        <w:t xml:space="preserve">VTY</w:t>
      </w:r>
      <w:r>
        <w:t xml:space="preserve">. В результате была изучена базовая последовательность предварительной настройки оборудования Cisco, включая консольное подключение, настройку интерфейсов, защиту доступа паролями и организацию безопасного удалённого администрирования.</w:t>
      </w:r>
    </w:p>
    <w:bookmarkEnd w:id="58"/>
    <w:bookmarkStart w:id="59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t xml:space="preserve">Укажите возможные способы подключения к сетевому оборудованию.</w:t>
      </w:r>
    </w:p>
    <w:p>
      <w:pPr>
        <w:numPr>
          <w:ilvl w:val="0"/>
          <w:numId w:val="1000"/>
        </w:numPr>
      </w:pPr>
      <w:r>
        <w:t xml:space="preserve">К сетевому оборудованию можно подключаться несколькими способами. Основной способ первичной настройки — подключение через</w:t>
      </w:r>
      <w:r>
        <w:t xml:space="preserve"> </w:t>
      </w:r>
      <w:r>
        <w:rPr>
          <w:bCs/>
          <w:b/>
        </w:rPr>
        <w:t xml:space="preserve">консольный порт</w:t>
      </w:r>
      <w:r>
        <w:t xml:space="preserve">. Для этого используется консольный кабель, который соединяет компьютер администратора с маршрутизатором или коммутатором. Такой способ применяется, когда устройство ещё не имеет IP-адреса, не настроено для удалённого доступа или недоступно по сети.</w:t>
      </w:r>
    </w:p>
    <w:p>
      <w:pPr>
        <w:numPr>
          <w:ilvl w:val="0"/>
          <w:numId w:val="1000"/>
        </w:numPr>
      </w:pPr>
      <w:r>
        <w:t xml:space="preserve">Также возможно подключение через</w:t>
      </w:r>
      <w:r>
        <w:t xml:space="preserve"> </w:t>
      </w:r>
      <w:r>
        <w:rPr>
          <w:bCs/>
          <w:b/>
        </w:rPr>
        <w:t xml:space="preserve">AUX-порт</w:t>
      </w:r>
      <w:r>
        <w:t xml:space="preserve">, если он предусмотрен на оборудовании. Этот способ может использоваться для удалённого администрирования через модемное соединение, однако в современных сетях применяется значительно реже.</w:t>
      </w:r>
    </w:p>
    <w:p>
      <w:pPr>
        <w:numPr>
          <w:ilvl w:val="0"/>
          <w:numId w:val="1000"/>
        </w:numPr>
      </w:pPr>
      <w:r>
        <w:t xml:space="preserve">После первичной настройки к устройству можно подключаться по сети с использованием протоколов удалённого доступа. К таким способам относятся</w:t>
      </w:r>
      <w:r>
        <w:t xml:space="preserve"> </w:t>
      </w:r>
      <w:r>
        <w:rPr>
          <w:bCs/>
          <w:b/>
        </w:rPr>
        <w:t xml:space="preserve">Telnet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SSH</w:t>
      </w:r>
      <w:r>
        <w:t xml:space="preserve">. Telnet передаёт данные в открытом виде, поэтому подходит только для учебных или изолированных стендов. SSH использует шифрование и считается более безопасным способом удалённого администрирования.</w:t>
      </w:r>
    </w:p>
    <w:p>
      <w:pPr>
        <w:numPr>
          <w:ilvl w:val="0"/>
          <w:numId w:val="1000"/>
        </w:numPr>
      </w:pPr>
      <w:r>
        <w:t xml:space="preserve">Кроме того, некоторые устройства можно настраивать через</w:t>
      </w:r>
      <w:r>
        <w:t xml:space="preserve"> </w:t>
      </w:r>
      <w:r>
        <w:rPr>
          <w:bCs/>
          <w:b/>
        </w:rPr>
        <w:t xml:space="preserve">веб-интерфейс</w:t>
      </w:r>
      <w:r>
        <w:t xml:space="preserve">, если на них включён HTTP или HTTPS-доступ. В корпоративной среде также может использоваться централизованное управление через системы мониторинга и администрирования, однако базовыми способами остаются консоль, Telnet и SSH.</w:t>
      </w:r>
    </w:p>
    <w:p>
      <w:pPr>
        <w:numPr>
          <w:ilvl w:val="0"/>
          <w:numId w:val="1001"/>
        </w:numPr>
      </w:pPr>
      <w:r>
        <w:t xml:space="preserve">Каким типом сетевого кабеля следует подключать оконечное оборудование пользователя к маршрутизатору и почему?</w:t>
      </w:r>
    </w:p>
    <w:p>
      <w:pPr>
        <w:numPr>
          <w:ilvl w:val="0"/>
          <w:numId w:val="1000"/>
        </w:numPr>
      </w:pPr>
      <w:r>
        <w:t xml:space="preserve">Оконечное оборудование пользователя, например компьютер, к маршрутизатору обычно подключают</w:t>
      </w:r>
      <w:r>
        <w:t xml:space="preserve"> </w:t>
      </w:r>
      <w:r>
        <w:rPr>
          <w:bCs/>
          <w:b/>
        </w:rPr>
        <w:t xml:space="preserve">перекрёстным медным кабелем</w:t>
      </w:r>
      <w:r>
        <w:t xml:space="preserve"> </w:t>
      </w:r>
      <w:r>
        <w:t xml:space="preserve">(</w:t>
      </w:r>
      <w:r>
        <w:rPr>
          <w:bCs/>
          <w:b/>
        </w:rPr>
        <w:t xml:space="preserve">Copper Cross-Over</w:t>
      </w:r>
      <w:r>
        <w:t xml:space="preserve">), если речь идёт о классическом прямом соединении Ethernet между ПК и портом маршрутизатора.</w:t>
      </w:r>
    </w:p>
    <w:p>
      <w:pPr>
        <w:numPr>
          <w:ilvl w:val="0"/>
          <w:numId w:val="1000"/>
        </w:numPr>
      </w:pPr>
      <w:r>
        <w:t xml:space="preserve">Это связано с тем, что компьютер и маршрутизатор в классической Ethernet-схеме относятся к однотипным устройствам с точки зрения назначения контактов передачи и приёма сигнала. У обоих устройств линии передачи и приёма могут совпадать, поэтому для корректного обмена требуется перекрёстное соединение пар: передающая пара одного устройства должна попасть на принимающую пару другого.</w:t>
      </w:r>
    </w:p>
    <w:p>
      <w:pPr>
        <w:numPr>
          <w:ilvl w:val="0"/>
          <w:numId w:val="1000"/>
        </w:numPr>
      </w:pPr>
      <w:r>
        <w:t xml:space="preserve">В современных устройствах часто поддерживается технология</w:t>
      </w:r>
      <w:r>
        <w:t xml:space="preserve"> </w:t>
      </w:r>
      <w:r>
        <w:rPr>
          <w:bCs/>
          <w:b/>
        </w:rPr>
        <w:t xml:space="preserve">Auto-MDIX</w:t>
      </w:r>
      <w:r>
        <w:t xml:space="preserve">, которая автоматически определяет тип подключения и позволяет использовать как прямой, так и перекрёстный кабель. Однако при изучении базовых правил построения сетей в Packet Tracer для соединения</w:t>
      </w:r>
      <w:r>
        <w:t xml:space="preserve"> </w:t>
      </w:r>
      <w:r>
        <w:rPr>
          <w:bCs/>
          <w:b/>
        </w:rPr>
        <w:t xml:space="preserve">PC — Router</w:t>
      </w:r>
      <w:r>
        <w:t xml:space="preserve"> </w:t>
      </w:r>
      <w:r>
        <w:t xml:space="preserve">обычно выбирают именно</w:t>
      </w:r>
      <w:r>
        <w:t xml:space="preserve"> </w:t>
      </w:r>
      <w:r>
        <w:rPr>
          <w:bCs/>
          <w:b/>
        </w:rPr>
        <w:t xml:space="preserve">Copper Cross-Over</w:t>
      </w:r>
      <w:r>
        <w:t xml:space="preserve">, так как он соответствует классическому правилу подключения однотипных Ethernet-интерфейсов.</w:t>
      </w:r>
    </w:p>
    <w:p>
      <w:pPr>
        <w:numPr>
          <w:ilvl w:val="0"/>
          <w:numId w:val="1001"/>
        </w:numPr>
      </w:pPr>
      <w:r>
        <w:t xml:space="preserve">Каким типом сетевого кабеля следует подключать оконечное оборудование пользователя к коммутатору и почему?</w:t>
      </w:r>
    </w:p>
    <w:p>
      <w:pPr>
        <w:numPr>
          <w:ilvl w:val="0"/>
          <w:numId w:val="1000"/>
        </w:numPr>
      </w:pPr>
      <w:r>
        <w:t xml:space="preserve">Оконечное оборудование пользователя, например компьютер, к коммутатору следует подключать</w:t>
      </w:r>
      <w:r>
        <w:t xml:space="preserve"> </w:t>
      </w:r>
      <w:r>
        <w:rPr>
          <w:bCs/>
          <w:b/>
        </w:rPr>
        <w:t xml:space="preserve">прямым медным кабелем</w:t>
      </w:r>
      <w:r>
        <w:t xml:space="preserve"> </w:t>
      </w:r>
      <w:r>
        <w:t xml:space="preserve">(</w:t>
      </w:r>
      <w:r>
        <w:rPr>
          <w:bCs/>
          <w:b/>
        </w:rPr>
        <w:t xml:space="preserve">Copper Straight-Through</w:t>
      </w:r>
      <w:r>
        <w:t xml:space="preserve">).</w:t>
      </w:r>
    </w:p>
    <w:p>
      <w:pPr>
        <w:numPr>
          <w:ilvl w:val="0"/>
          <w:numId w:val="1000"/>
        </w:numPr>
      </w:pPr>
      <w:r>
        <w:t xml:space="preserve">Такой кабель используется при соединении разнотипных устройств. Компьютер является оконечным устройством, а коммутатор — сетевым устройством доступа. У них линии передачи и приёма организованы так, что при прямом соединении сигнал с передающей пары одного устройства попадает на принимающую пару другого. Поэтому перекрещивание жил в кабеле не требуется.</w:t>
      </w:r>
    </w:p>
    <w:p>
      <w:pPr>
        <w:numPr>
          <w:ilvl w:val="0"/>
          <w:numId w:val="1000"/>
        </w:numPr>
      </w:pPr>
      <w:r>
        <w:t xml:space="preserve">На практике именно прямой кабель чаще всего применяется для подключения рабочих станций, принтеров, IP-телефонов и других пользовательских устройств к портам коммутатора. В лабораторной работе компьютер</w:t>
      </w:r>
      <w:r>
        <w:t xml:space="preserve"> </w:t>
      </w:r>
      <w:r>
        <w:rPr>
          <w:bCs/>
          <w:b/>
        </w:rPr>
        <w:t xml:space="preserve">PC1-arsenio</w:t>
      </w:r>
      <w:r>
        <w:t xml:space="preserve"> </w:t>
      </w:r>
      <w:r>
        <w:t xml:space="preserve">был подключён к коммутатору</w:t>
      </w:r>
      <w:r>
        <w:t xml:space="preserve"> </w:t>
      </w:r>
      <w:r>
        <w:rPr>
          <w:bCs/>
          <w:b/>
        </w:rPr>
        <w:t xml:space="preserve">msk-donskaya-arsenio-sw-1</w:t>
      </w:r>
      <w:r>
        <w:t xml:space="preserve">, после чего порт коммутатора был переведён в режим access и добавлен во VLAN 2.</w:t>
      </w:r>
    </w:p>
    <w:p>
      <w:pPr>
        <w:numPr>
          <w:ilvl w:val="0"/>
          <w:numId w:val="1001"/>
        </w:numPr>
      </w:pPr>
      <w:r>
        <w:t xml:space="preserve">Каким типом сетевого кабеля следует подключать коммутатор к коммутатору и почему?</w:t>
      </w:r>
    </w:p>
    <w:p>
      <w:pPr>
        <w:numPr>
          <w:ilvl w:val="0"/>
          <w:numId w:val="1000"/>
        </w:numPr>
      </w:pPr>
      <w:r>
        <w:t xml:space="preserve">Коммутатор к коммутатору в классической схеме следует подключать</w:t>
      </w:r>
      <w:r>
        <w:t xml:space="preserve"> </w:t>
      </w:r>
      <w:r>
        <w:rPr>
          <w:bCs/>
          <w:b/>
        </w:rPr>
        <w:t xml:space="preserve">перекрёстным медным кабелем</w:t>
      </w:r>
      <w:r>
        <w:t xml:space="preserve"> </w:t>
      </w:r>
      <w:r>
        <w:t xml:space="preserve">(</w:t>
      </w:r>
      <w:r>
        <w:rPr>
          <w:bCs/>
          <w:b/>
        </w:rPr>
        <w:t xml:space="preserve">Copper Cross-Over</w:t>
      </w:r>
      <w:r>
        <w:t xml:space="preserve">).</w:t>
      </w:r>
    </w:p>
    <w:p>
      <w:pPr>
        <w:numPr>
          <w:ilvl w:val="0"/>
          <w:numId w:val="1000"/>
        </w:numPr>
      </w:pPr>
      <w:r>
        <w:t xml:space="preserve">Это объясняется тем, что два коммутатора являются однотипными сетевыми устройствами. При прямом соединении их передающие линии могут оказаться соединены с передающими, а принимающие — с принимающими. В этом случае обмен кадрами невозможен или будет работать некорректно. Перекрёстный кабель меняет пары передачи и приёма местами, поэтому сигнал с одного коммутатора поступает на принимающие контакты другого.</w:t>
      </w:r>
    </w:p>
    <w:p>
      <w:pPr>
        <w:numPr>
          <w:ilvl w:val="0"/>
          <w:numId w:val="1000"/>
        </w:numPr>
      </w:pPr>
      <w:r>
        <w:t xml:space="preserve">В современных коммутаторах часто используется функция</w:t>
      </w:r>
      <w:r>
        <w:t xml:space="preserve"> </w:t>
      </w:r>
      <w:r>
        <w:rPr>
          <w:bCs/>
          <w:b/>
        </w:rPr>
        <w:t xml:space="preserve">Auto-MDIX</w:t>
      </w:r>
      <w:r>
        <w:t xml:space="preserve">, благодаря которой устройство самостоятельно определяет тип кабеля и корректирует назначение линий. Поэтому на реальном оборудовании соединение между двумя коммутаторами может работать и через прямой кабель. Однако в учебных заданиях и при изучении базовой логики Ethernet для соединения</w:t>
      </w:r>
      <w:r>
        <w:t xml:space="preserve"> </w:t>
      </w:r>
      <w:r>
        <w:rPr>
          <w:bCs/>
          <w:b/>
        </w:rPr>
        <w:t xml:space="preserve">Switch — Switch</w:t>
      </w:r>
      <w:r>
        <w:t xml:space="preserve"> </w:t>
      </w:r>
      <w:r>
        <w:t xml:space="preserve">обычно указывается</w:t>
      </w:r>
      <w:r>
        <w:t xml:space="preserve"> </w:t>
      </w:r>
      <w:r>
        <w:rPr>
          <w:bCs/>
          <w:b/>
        </w:rPr>
        <w:t xml:space="preserve">Copper Cross-Over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Укажите возможные способы настройки доступа к сетевому оборудованию по паролю.</w:t>
      </w:r>
    </w:p>
    <w:p>
      <w:pPr>
        <w:numPr>
          <w:ilvl w:val="0"/>
          <w:numId w:val="1000"/>
        </w:numPr>
      </w:pPr>
      <w:r>
        <w:t xml:space="preserve">Доступ к сетевому оборудованию Cisco можно защитить несколькими видами паролей. Первый вариант — настройка пароля на</w:t>
      </w:r>
      <w:r>
        <w:t xml:space="preserve"> </w:t>
      </w:r>
      <w:r>
        <w:rPr>
          <w:bCs/>
          <w:b/>
        </w:rPr>
        <w:t xml:space="preserve">консольную линию</w:t>
      </w:r>
      <w:r>
        <w:t xml:space="preserve">. Для этого используется режим настройки</w:t>
      </w:r>
      <w:r>
        <w:t xml:space="preserve"> </w:t>
      </w:r>
      <w:r>
        <w:rPr>
          <w:bCs/>
          <w:b/>
        </w:rPr>
        <w:t xml:space="preserve">line console 0</w:t>
      </w:r>
      <w:r>
        <w:t xml:space="preserve">, где задаётся пароль командой</w:t>
      </w:r>
      <w:r>
        <w:t xml:space="preserve"> </w:t>
      </w:r>
      <w:r>
        <w:rPr>
          <w:bCs/>
          <w:b/>
        </w:rPr>
        <w:t xml:space="preserve">password</w:t>
      </w:r>
      <w:r>
        <w:t xml:space="preserve">, а затем включается проверка пароля командой</w:t>
      </w:r>
      <w:r>
        <w:t xml:space="preserve"> </w:t>
      </w:r>
      <w:r>
        <w:rPr>
          <w:bCs/>
          <w:b/>
        </w:rPr>
        <w:t xml:space="preserve">login</w:t>
      </w:r>
      <w:r>
        <w:t xml:space="preserve">. Такой пароль запрашивается при локальном подключении к устройству через консольный кабель.</w:t>
      </w:r>
    </w:p>
    <w:p>
      <w:pPr>
        <w:numPr>
          <w:ilvl w:val="0"/>
          <w:numId w:val="1000"/>
        </w:numPr>
      </w:pPr>
      <w:r>
        <w:t xml:space="preserve">Второй вариант — настройка пароля на линии удалённого доступа</w:t>
      </w:r>
      <w:r>
        <w:t xml:space="preserve"> </w:t>
      </w:r>
      <w:r>
        <w:rPr>
          <w:bCs/>
          <w:b/>
        </w:rPr>
        <w:t xml:space="preserve">VTY</w:t>
      </w:r>
      <w:r>
        <w:t xml:space="preserve">. Для этого используется режим</w:t>
      </w:r>
      <w:r>
        <w:t xml:space="preserve"> </w:t>
      </w:r>
      <w:r>
        <w:rPr>
          <w:bCs/>
          <w:b/>
        </w:rPr>
        <w:t xml:space="preserve">line vty 0 4</w:t>
      </w:r>
      <w:r>
        <w:t xml:space="preserve">. В нём также можно задать пароль командой</w:t>
      </w:r>
      <w:r>
        <w:t xml:space="preserve"> </w:t>
      </w:r>
      <w:r>
        <w:rPr>
          <w:bCs/>
          <w:b/>
        </w:rPr>
        <w:t xml:space="preserve">password</w:t>
      </w:r>
      <w:r>
        <w:t xml:space="preserve"> </w:t>
      </w:r>
      <w:r>
        <w:t xml:space="preserve">и включить его проверку командой</w:t>
      </w:r>
      <w:r>
        <w:t xml:space="preserve"> </w:t>
      </w:r>
      <w:r>
        <w:rPr>
          <w:bCs/>
          <w:b/>
        </w:rPr>
        <w:t xml:space="preserve">login</w:t>
      </w:r>
      <w:r>
        <w:t xml:space="preserve">. Такой способ применяется для удалённого подключения к устройству по Telnet или SSH.</w:t>
      </w:r>
    </w:p>
    <w:p>
      <w:pPr>
        <w:numPr>
          <w:ilvl w:val="0"/>
          <w:numId w:val="1000"/>
        </w:numPr>
      </w:pPr>
      <w:r>
        <w:t xml:space="preserve">Третий вариант — настройка пароля для перехода в привилегированный режим. Для этого используется команда</w:t>
      </w:r>
      <w:r>
        <w:t xml:space="preserve"> </w:t>
      </w:r>
      <w:r>
        <w:rPr>
          <w:bCs/>
          <w:b/>
        </w:rPr>
        <w:t xml:space="preserve">enable password</w:t>
      </w:r>
      <w:r>
        <w:t xml:space="preserve"> </w:t>
      </w:r>
      <w:r>
        <w:t xml:space="preserve">или более безопасная команда</w:t>
      </w:r>
      <w:r>
        <w:t xml:space="preserve"> </w:t>
      </w:r>
      <w:r>
        <w:rPr>
          <w:bCs/>
          <w:b/>
        </w:rPr>
        <w:t xml:space="preserve">enable secret</w:t>
      </w:r>
      <w:r>
        <w:t xml:space="preserve">. Команда</w:t>
      </w:r>
      <w:r>
        <w:t xml:space="preserve"> </w:t>
      </w:r>
      <w:r>
        <w:rPr>
          <w:bCs/>
          <w:b/>
        </w:rPr>
        <w:t xml:space="preserve">enable secret</w:t>
      </w:r>
      <w:r>
        <w:t xml:space="preserve"> </w:t>
      </w:r>
      <w:r>
        <w:t xml:space="preserve">предпочтительнее, потому что пароль хранится в конфигурации в хешированном виде.</w:t>
      </w:r>
    </w:p>
    <w:p>
      <w:pPr>
        <w:numPr>
          <w:ilvl w:val="0"/>
          <w:numId w:val="1000"/>
        </w:numPr>
      </w:pPr>
      <w:r>
        <w:t xml:space="preserve">Четвёртый способ — создание локальной учётной записи пользователя. Для этого применяется команда вида</w:t>
      </w:r>
      <w:r>
        <w:t xml:space="preserve"> </w:t>
      </w:r>
      <w:r>
        <w:rPr>
          <w:bCs/>
          <w:b/>
        </w:rPr>
        <w:t xml:space="preserve">username admin privilege 1 secret cisco</w:t>
      </w:r>
      <w:r>
        <w:t xml:space="preserve">. В этом случае при удалённом подключении пользователь вводит не только пароль, но и имя учётной записи. Такой способ удобнее и безопаснее, чем общий пароль на VTY-линии, потому что позволяет настраивать отдельных пользователей и уровни привилегий.</w:t>
      </w:r>
    </w:p>
    <w:p>
      <w:pPr>
        <w:numPr>
          <w:ilvl w:val="0"/>
          <w:numId w:val="1000"/>
        </w:numPr>
      </w:pPr>
      <w:r>
        <w:t xml:space="preserve">Дополнительно может быть включена команда</w:t>
      </w:r>
      <w:r>
        <w:t xml:space="preserve"> </w:t>
      </w:r>
      <w:r>
        <w:rPr>
          <w:bCs/>
          <w:b/>
        </w:rPr>
        <w:t xml:space="preserve">service password-encryption</w:t>
      </w:r>
      <w:r>
        <w:t xml:space="preserve">. Она шифрует простые пароли в конфигурационном файле, чтобы они не отображались в открытом виде при просмотре конфигурации. Однако эта команда не заменяет полноценную защиту, поэтому для важных паролей лучше использовать команды с параметром</w:t>
      </w:r>
      <w:r>
        <w:t xml:space="preserve"> </w:t>
      </w:r>
      <w:r>
        <w:rPr>
          <w:bCs/>
          <w:b/>
        </w:rPr>
        <w:t xml:space="preserve">secret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Укажите возможные способы настройки удалённого доступа к сетевому оборудованию. Какой из способов предпочтительнее и почему?</w:t>
      </w:r>
    </w:p>
    <w:p>
      <w:pPr>
        <w:numPr>
          <w:ilvl w:val="0"/>
          <w:numId w:val="1000"/>
        </w:numPr>
      </w:pPr>
      <w:r>
        <w:t xml:space="preserve">Удалённый доступ к сетевому оборудованию Cisco может быть настроен с помощью протоколов</w:t>
      </w:r>
      <w:r>
        <w:t xml:space="preserve"> </w:t>
      </w:r>
      <w:r>
        <w:rPr>
          <w:bCs/>
          <w:b/>
        </w:rPr>
        <w:t xml:space="preserve">Telnet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SSH</w:t>
      </w:r>
      <w:r>
        <w:t xml:space="preserve">. Оба способа используют виртуальные линии</w:t>
      </w:r>
      <w:r>
        <w:t xml:space="preserve"> </w:t>
      </w:r>
      <w:r>
        <w:rPr>
          <w:bCs/>
          <w:b/>
        </w:rPr>
        <w:t xml:space="preserve">VTY</w:t>
      </w:r>
      <w:r>
        <w:t xml:space="preserve">, через которые администратор подключается к устройству по IP-сети.</w:t>
      </w:r>
    </w:p>
    <w:p>
      <w:pPr>
        <w:numPr>
          <w:ilvl w:val="0"/>
          <w:numId w:val="1000"/>
        </w:numPr>
      </w:pPr>
      <w:r>
        <w:t xml:space="preserve">Для Telnet обычно настраиваются линии</w:t>
      </w:r>
      <w:r>
        <w:t xml:space="preserve"> </w:t>
      </w:r>
      <w:r>
        <w:rPr>
          <w:bCs/>
          <w:b/>
        </w:rPr>
        <w:t xml:space="preserve">vty 0 4</w:t>
      </w:r>
      <w:r>
        <w:t xml:space="preserve">, задаётся пароль и включается вход по паролю. Затем на устройство можно подключиться командой вида</w:t>
      </w:r>
      <w:r>
        <w:t xml:space="preserve"> </w:t>
      </w:r>
      <w:r>
        <w:rPr>
          <w:bCs/>
          <w:b/>
        </w:rPr>
        <w:t xml:space="preserve">telnet 192.168.1.254</w:t>
      </w:r>
      <w:r>
        <w:t xml:space="preserve">. Однако Telnet передаёт логин, пароль и команды в открытом виде. Если трафик будет перехвачен, злоумышленник сможет получить данные для входа. Поэтому Telnet считается небезопасным способом администрирования.</w:t>
      </w:r>
    </w:p>
    <w:p>
      <w:pPr>
        <w:numPr>
          <w:ilvl w:val="0"/>
          <w:numId w:val="1000"/>
        </w:numPr>
      </w:pPr>
      <w:r>
        <w:t xml:space="preserve">SSH также использует линии</w:t>
      </w:r>
      <w:r>
        <w:t xml:space="preserve"> </w:t>
      </w:r>
      <w:r>
        <w:rPr>
          <w:bCs/>
          <w:b/>
        </w:rPr>
        <w:t xml:space="preserve">VTY</w:t>
      </w:r>
      <w:r>
        <w:t xml:space="preserve">, но работает защищённо. Для его настройки необходимо задать имя устройства, доменное имя, создать локального пользователя, сгенерировать RSA-ключи и разрешить SSH на линиях VTY командой</w:t>
      </w:r>
      <w:r>
        <w:t xml:space="preserve"> </w:t>
      </w:r>
      <w:r>
        <w:rPr>
          <w:bCs/>
          <w:b/>
        </w:rPr>
        <w:t xml:space="preserve">transport input ssh</w:t>
      </w:r>
      <w:r>
        <w:t xml:space="preserve">. После этого подключение выполняется командой вида</w:t>
      </w:r>
      <w:r>
        <w:t xml:space="preserve"> </w:t>
      </w:r>
      <w:r>
        <w:rPr>
          <w:bCs/>
          <w:b/>
        </w:rPr>
        <w:t xml:space="preserve">ssh -l admin 192.168.1.254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Предпочтительным способом является</w:t>
      </w:r>
      <w:r>
        <w:t xml:space="preserve"> </w:t>
      </w:r>
      <w:r>
        <w:rPr>
          <w:bCs/>
          <w:b/>
        </w:rPr>
        <w:t xml:space="preserve">SSH</w:t>
      </w:r>
      <w:r>
        <w:t xml:space="preserve">, потому что он шифрует передаваемые данные, включая имя пользователя, пароль и команды администратора. В отличие от Telnet, SSH защищает сеанс управления от перехвата и поэтому подходит для реальных локальных и корпоративных сетей. Telnet допустимо использовать только в учебных целях, в изолированной лабораторной среде или для демонстрации принципов удалённого подключения.</w:t>
      </w:r>
    </w:p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creator>Пакавира Арсениу Висенте Луиш</dc:creator>
  <dc:language>ru-RU</dc:language>
  <cp:keywords/>
  <dcterms:created xsi:type="dcterms:W3CDTF">2026-06-27T11:30:42Z</dcterms:created>
  <dcterms:modified xsi:type="dcterms:W3CDTF">2026-06-27T11:30:42Z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Предварительная настройка оборудования Cisco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