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Статическая</w:t>
      </w:r>
      <w:r>
        <w:t xml:space="preserve"> </w:t>
      </w:r>
      <w:r>
        <w:t xml:space="preserve">маршрутизация</w:t>
      </w:r>
      <w:r>
        <w:t xml:space="preserve"> </w:t>
      </w:r>
      <w:r>
        <w:t xml:space="preserve">VLAN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статическую маршрутизацию VLAN в сети.</w:t>
      </w:r>
    </w:p>
    <w:bookmarkEnd w:id="20"/>
    <w:bookmarkStart w:id="65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логической области проекта Packet Tracer была продолжена настройка локальной сети с несколькими VLAN. В рабочем пространстве был размещён маршрутизатор</w:t>
      </w:r>
      <w:r>
        <w:t xml:space="preserve"> </w:t>
      </w:r>
      <w:r>
        <w:rPr>
          <w:bCs/>
          <w:b/>
        </w:rPr>
        <w:t xml:space="preserve">Cisco 2811</w:t>
      </w:r>
      <w:r>
        <w:t xml:space="preserve">, которому было задано имя</w:t>
      </w:r>
      <w:r>
        <w:t xml:space="preserve"> </w:t>
      </w:r>
      <w:r>
        <w:rPr>
          <w:bCs/>
          <w:b/>
        </w:rPr>
        <w:t xml:space="preserve">msk-donskaya-arsenio-gw-1</w:t>
      </w:r>
      <w:r>
        <w:t xml:space="preserve">. Маршрутизатор был подключён к порту</w:t>
      </w:r>
      <w:r>
        <w:t xml:space="preserve"> </w:t>
      </w:r>
      <w:r>
        <w:rPr>
          <w:bCs/>
          <w:b/>
        </w:rPr>
        <w:t xml:space="preserve">FastEthernet0/24</w:t>
      </w:r>
      <w:r>
        <w:t xml:space="preserve"> </w:t>
      </w:r>
      <w:r>
        <w:t xml:space="preserve">коммутатора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 </w:t>
      </w:r>
      <w:r>
        <w:t xml:space="preserve">в соответствии с таблицей портов. Данное подключение используется для организации маршрутизации между VLAN по схеме</w:t>
      </w:r>
      <w:r>
        <w:t xml:space="preserve"> </w:t>
      </w:r>
      <w:r>
        <w:rPr>
          <w:bCs/>
          <w:b/>
        </w:rPr>
        <w:t xml:space="preserve">router-on-a-stick</w:t>
      </w:r>
      <w:r>
        <w:t xml:space="preserve">, при которой несколько VLAN передаются между коммутатором и маршрутизатором по одному физическому каналу.</w:t>
      </w:r>
    </w:p>
    <w:p>
      <w:pPr>
        <w:pStyle w:val="CaptionedFigure"/>
      </w:pPr>
      <w:bookmarkStart w:id="24" w:name="fig:001"/>
      <w:r>
        <w:drawing>
          <wp:inline>
            <wp:extent cx="5334000" cy="3370648"/>
            <wp:effectExtent b="0" l="0" r="0" t="0"/>
            <wp:docPr descr="Рис. 1: Размещение маршрутизатора Cisco 2811 в логической области проекта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0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Размещение маршрутизатора Cisco 2811 в логической области проекта</w:t>
      </w:r>
    </w:p>
    <w:p>
      <w:pPr>
        <w:pStyle w:val="BodyText"/>
      </w:pPr>
      <w:r>
        <w:t xml:space="preserve">Далее была выполнена первоначальная настройка маршрутизатора. Для этого был открыт интерфейс</w:t>
      </w:r>
      <w:r>
        <w:t xml:space="preserve"> </w:t>
      </w:r>
      <w:r>
        <w:rPr>
          <w:bCs/>
          <w:b/>
        </w:rPr>
        <w:t xml:space="preserve">CLI</w:t>
      </w:r>
      <w:r>
        <w:t xml:space="preserve">, после чего был выполнен переход в привилегированный режим и режим глобальной конфигурации. На маршрутизаторе было задано имя</w:t>
      </w:r>
      <w:r>
        <w:t xml:space="preserve"> </w:t>
      </w:r>
      <w:r>
        <w:rPr>
          <w:bCs/>
          <w:b/>
        </w:rPr>
        <w:t xml:space="preserve">msk-donskaya-arsenio-gw-1</w:t>
      </w:r>
      <w:r>
        <w:t xml:space="preserve">, настроены пароли для консольного и удалённого доступа, а также включено шифрование паролей.</w:t>
      </w:r>
    </w:p>
    <w:p>
      <w:pPr>
        <w:pStyle w:val="BodyText"/>
      </w:pPr>
      <w:r>
        <w:t xml:space="preserve">Для настройки удалённого подключения был задан домен</w:t>
      </w:r>
      <w:r>
        <w:t xml:space="preserve"> </w:t>
      </w:r>
      <w:r>
        <w:rPr>
          <w:bCs/>
          <w:b/>
        </w:rPr>
        <w:t xml:space="preserve">donskaya.rudn.edu</w:t>
      </w:r>
      <w:r>
        <w:t xml:space="preserve">, создан локальный пользователь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с паролем</w:t>
      </w:r>
      <w:r>
        <w:t xml:space="preserve"> </w:t>
      </w:r>
      <w:r>
        <w:rPr>
          <w:bCs/>
          <w:b/>
        </w:rPr>
        <w:t xml:space="preserve">cisco</w:t>
      </w:r>
      <w:r>
        <w:t xml:space="preserve">, после чего были сгенерированы RSA-ключи. На линиях</w:t>
      </w:r>
      <w:r>
        <w:t xml:space="preserve"> </w:t>
      </w:r>
      <w:r>
        <w:rPr>
          <w:bCs/>
          <w:b/>
        </w:rPr>
        <w:t xml:space="preserve">VTY 0 4</w:t>
      </w:r>
      <w:r>
        <w:t xml:space="preserve"> </w:t>
      </w:r>
      <w:r>
        <w:t xml:space="preserve">был разрешён вход по</w:t>
      </w:r>
      <w:r>
        <w:t xml:space="preserve"> </w:t>
      </w:r>
      <w:r>
        <w:rPr>
          <w:bCs/>
          <w:b/>
        </w:rPr>
        <w:t xml:space="preserve">SSH</w:t>
      </w:r>
      <w:r>
        <w:t xml:space="preserve">. Затем был включён физический интерфейс</w:t>
      </w:r>
      <w:r>
        <w:t xml:space="preserve"> </w:t>
      </w:r>
      <w:r>
        <w:rPr>
          <w:bCs/>
          <w:b/>
        </w:rPr>
        <w:t xml:space="preserve">FastEthernet0/0</w:t>
      </w:r>
      <w:r>
        <w:t xml:space="preserve">, через который маршрутизатор соединяется с коммутатором.</w:t>
      </w:r>
    </w:p>
    <w:p>
      <w:pPr>
        <w:pStyle w:val="BodyText"/>
      </w:pPr>
      <w:r>
        <w:t xml:space="preserve">В ходе первоначальной настройки были использованы команды перехода в режим конфигурации, задания имени устройства, настройки пароля на консоль, включения локального пользователя, задания доменного имени, генерации RSA-ключей, настройки линий VTY и включения интерфейса</w:t>
      </w:r>
      <w:r>
        <w:t xml:space="preserve"> </w:t>
      </w:r>
      <w:r>
        <w:rPr>
          <w:bCs/>
          <w:b/>
        </w:rPr>
        <w:t xml:space="preserve">FastEthernet0/0</w:t>
      </w:r>
      <w:r>
        <w:t xml:space="preserve">. После выполнения команды</w:t>
      </w:r>
      <w:r>
        <w:t xml:space="preserve"> </w:t>
      </w:r>
      <w:r>
        <w:rPr>
          <w:bCs/>
          <w:b/>
        </w:rPr>
        <w:t xml:space="preserve">no shutdown</w:t>
      </w:r>
      <w:r>
        <w:t xml:space="preserve"> </w:t>
      </w:r>
      <w:r>
        <w:t xml:space="preserve">в CLI появилось сообщение о переходе интерфейса и протокола линии в состояние</w:t>
      </w:r>
      <w:r>
        <w:t xml:space="preserve"> </w:t>
      </w:r>
      <w:r>
        <w:rPr>
          <w:bCs/>
          <w:b/>
        </w:rPr>
        <w:t xml:space="preserve">up</w:t>
      </w:r>
      <w:r>
        <w:t xml:space="preserve">, что подтверждает успешное включение соединения между маршрутизатором и коммутатором.</w:t>
      </w:r>
    </w:p>
    <w:p>
      <w:pPr>
        <w:pStyle w:val="CaptionedFigure"/>
      </w:pPr>
      <w:bookmarkStart w:id="28" w:name="fig:002"/>
      <w:r>
        <w:drawing>
          <wp:inline>
            <wp:extent cx="5334000" cy="3636504"/>
            <wp:effectExtent b="0" l="0" r="0" t="0"/>
            <wp:docPr descr="Рис. 2: Первоначальная настройка маршрутизатора и включение SSH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Первоначальная настройка маршрутизатора и включение SSH</w:t>
      </w:r>
    </w:p>
    <w:p>
      <w:pPr>
        <w:pStyle w:val="BodyText"/>
      </w:pPr>
      <w:r>
        <w:t xml:space="preserve">На коммутаторе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 </w:t>
      </w:r>
      <w:r>
        <w:t xml:space="preserve">порт</w:t>
      </w:r>
      <w:r>
        <w:t xml:space="preserve"> </w:t>
      </w:r>
      <w:r>
        <w:rPr>
          <w:bCs/>
          <w:b/>
        </w:rPr>
        <w:t xml:space="preserve">FastEthernet0/24</w:t>
      </w:r>
      <w:r>
        <w:t xml:space="preserve">, к которому подключён маршрутизатор, был настроен как trunk-порт. Это необходимо для передачи кадров разных VLAN по одному физическому соединению. В отличие от access-порта, trunk-порт не относится только к одной VLAN, а передаёт кадры с VLAN-тегами</w:t>
      </w:r>
      <w:r>
        <w:t xml:space="preserve"> </w:t>
      </w:r>
      <w:r>
        <w:rPr>
          <w:bCs/>
          <w:b/>
        </w:rPr>
        <w:t xml:space="preserve">802.1Q</w:t>
      </w:r>
      <w:r>
        <w:t xml:space="preserve">.</w:t>
      </w:r>
    </w:p>
    <w:p>
      <w:pPr>
        <w:pStyle w:val="BodyText"/>
      </w:pPr>
      <w:r>
        <w:t xml:space="preserve">После настройки trunk-порта на маршрутизаторе были созданы виртуальные подинтерфейсы на базе физического интерфейса</w:t>
      </w:r>
      <w:r>
        <w:t xml:space="preserve"> </w:t>
      </w:r>
      <w:r>
        <w:rPr>
          <w:bCs/>
          <w:b/>
        </w:rPr>
        <w:t xml:space="preserve">FastEthernet0/0</w:t>
      </w:r>
      <w:r>
        <w:t xml:space="preserve">. Каждый подинтерфейс был связан с отдельным VLAN с помощью команды</w:t>
      </w:r>
      <w:r>
        <w:t xml:space="preserve"> </w:t>
      </w:r>
      <w:r>
        <w:rPr>
          <w:bCs/>
          <w:b/>
        </w:rPr>
        <w:t xml:space="preserve">encapsulation dot1Q</w:t>
      </w:r>
      <w:r>
        <w:t xml:space="preserve">. Для каждого VLAN был задан IP-адрес шлюза по умолчанию согласно таблице адресации.</w:t>
      </w:r>
    </w:p>
    <w:p>
      <w:pPr>
        <w:pStyle w:val="BodyText"/>
      </w:pPr>
      <w:r>
        <w:t xml:space="preserve">Для VLAN управления был создан подинтерфейс</w:t>
      </w:r>
      <w:r>
        <w:t xml:space="preserve"> </w:t>
      </w:r>
      <w:r>
        <w:rPr>
          <w:bCs/>
          <w:b/>
        </w:rPr>
        <w:t xml:space="preserve">FastEthernet0/0.2</w:t>
      </w:r>
      <w:r>
        <w:t xml:space="preserve">. Ему был назначен VLAN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и IP-адрес</w:t>
      </w:r>
      <w:r>
        <w:t xml:space="preserve"> </w:t>
      </w:r>
      <w:r>
        <w:rPr>
          <w:bCs/>
          <w:b/>
        </w:rPr>
        <w:t xml:space="preserve">10.128.1.1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 В описании интерфейса было указано назначение</w:t>
      </w:r>
      <w:r>
        <w:t xml:space="preserve"> </w:t>
      </w:r>
      <w:r>
        <w:rPr>
          <w:bCs/>
          <w:b/>
        </w:rPr>
        <w:t xml:space="preserve">management</w:t>
      </w:r>
      <w:r>
        <w:t xml:space="preserve">.</w:t>
      </w:r>
    </w:p>
    <w:p>
      <w:pPr>
        <w:pStyle w:val="BodyText"/>
      </w:pPr>
      <w:r>
        <w:t xml:space="preserve">Для VLAN серверов был создан подинтерфейс</w:t>
      </w:r>
      <w:r>
        <w:t xml:space="preserve"> </w:t>
      </w:r>
      <w:r>
        <w:rPr>
          <w:bCs/>
          <w:b/>
        </w:rPr>
        <w:t xml:space="preserve">FastEthernet0/0.3</w:t>
      </w:r>
      <w:r>
        <w:t xml:space="preserve">. Ему был назначен VLAN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и IP-адрес</w:t>
      </w:r>
      <w:r>
        <w:t xml:space="preserve"> </w:t>
      </w:r>
      <w:r>
        <w:rPr>
          <w:bCs/>
          <w:b/>
        </w:rPr>
        <w:t xml:space="preserve">10.128.0.1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 В описании интерфейса было указано назначение</w:t>
      </w:r>
      <w:r>
        <w:t xml:space="preserve"> </w:t>
      </w:r>
      <w:r>
        <w:rPr>
          <w:bCs/>
          <w:b/>
        </w:rPr>
        <w:t xml:space="preserve">servers</w:t>
      </w:r>
      <w:r>
        <w:t xml:space="preserve">.</w:t>
      </w:r>
    </w:p>
    <w:p>
      <w:pPr>
        <w:pStyle w:val="BodyText"/>
      </w:pPr>
      <w:r>
        <w:t xml:space="preserve">Для VLAN</w:t>
      </w:r>
      <w:r>
        <w:t xml:space="preserve"> </w:t>
      </w:r>
      <w:r>
        <w:rPr>
          <w:bCs/>
          <w:b/>
        </w:rPr>
        <w:t xml:space="preserve">dk</w:t>
      </w:r>
      <w:r>
        <w:t xml:space="preserve"> </w:t>
      </w:r>
      <w:r>
        <w:t xml:space="preserve">был создан подинтерфейс</w:t>
      </w:r>
      <w:r>
        <w:t xml:space="preserve"> </w:t>
      </w:r>
      <w:r>
        <w:rPr>
          <w:bCs/>
          <w:b/>
        </w:rPr>
        <w:t xml:space="preserve">FastEthernet0/0.101</w:t>
      </w:r>
      <w:r>
        <w:t xml:space="preserve">. Ему был назначен VLAN</w:t>
      </w:r>
      <w:r>
        <w:t xml:space="preserve"> </w:t>
      </w:r>
      <w:r>
        <w:rPr>
          <w:bCs/>
          <w:b/>
        </w:rPr>
        <w:t xml:space="preserve">101</w:t>
      </w:r>
      <w:r>
        <w:t xml:space="preserve"> </w:t>
      </w:r>
      <w:r>
        <w:t xml:space="preserve">и IP-адрес</w:t>
      </w:r>
      <w:r>
        <w:t xml:space="preserve"> </w:t>
      </w:r>
      <w:r>
        <w:rPr>
          <w:bCs/>
          <w:b/>
        </w:rPr>
        <w:t xml:space="preserve">10.128.3.1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 Данный адрес используется как шлюз по умолчанию для устройств подсети</w:t>
      </w:r>
      <w:r>
        <w:t xml:space="preserve"> </w:t>
      </w:r>
      <w:r>
        <w:rPr>
          <w:bCs/>
          <w:b/>
        </w:rPr>
        <w:t xml:space="preserve">10.128.3.0/24</w:t>
      </w:r>
      <w:r>
        <w:t xml:space="preserve">.</w:t>
      </w:r>
    </w:p>
    <w:p>
      <w:pPr>
        <w:pStyle w:val="BodyText"/>
      </w:pPr>
      <w:r>
        <w:t xml:space="preserve">Для VLAN подразделений был создан подинтерфейс</w:t>
      </w:r>
      <w:r>
        <w:t xml:space="preserve"> </w:t>
      </w:r>
      <w:r>
        <w:rPr>
          <w:bCs/>
          <w:b/>
        </w:rPr>
        <w:t xml:space="preserve">FastEthernet0/0.102</w:t>
      </w:r>
      <w:r>
        <w:t xml:space="preserve">. Ему был назначен VLAN</w:t>
      </w:r>
      <w:r>
        <w:t xml:space="preserve"> </w:t>
      </w:r>
      <w:r>
        <w:rPr>
          <w:bCs/>
          <w:b/>
        </w:rPr>
        <w:t xml:space="preserve">102</w:t>
      </w:r>
      <w:r>
        <w:t xml:space="preserve"> </w:t>
      </w:r>
      <w:r>
        <w:t xml:space="preserve">и IP-адрес</w:t>
      </w:r>
      <w:r>
        <w:t xml:space="preserve"> </w:t>
      </w:r>
      <w:r>
        <w:rPr>
          <w:bCs/>
          <w:b/>
        </w:rPr>
        <w:t xml:space="preserve">10.128.4.1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 В описании интерфейса было указано назначение</w:t>
      </w:r>
      <w:r>
        <w:t xml:space="preserve"> </w:t>
      </w:r>
      <w:r>
        <w:rPr>
          <w:bCs/>
          <w:b/>
        </w:rPr>
        <w:t xml:space="preserve">departaments</w:t>
      </w:r>
      <w:r>
        <w:t xml:space="preserve">.</w:t>
      </w:r>
    </w:p>
    <w:p>
      <w:pPr>
        <w:pStyle w:val="BodyText"/>
      </w:pPr>
      <w:r>
        <w:t xml:space="preserve">Для административного VLAN был создан подинтерфейс</w:t>
      </w:r>
      <w:r>
        <w:t xml:space="preserve"> </w:t>
      </w:r>
      <w:r>
        <w:rPr>
          <w:bCs/>
          <w:b/>
        </w:rPr>
        <w:t xml:space="preserve">FastEthernet0/0.103</w:t>
      </w:r>
      <w:r>
        <w:t xml:space="preserve">. Ему был назначен VLAN</w:t>
      </w:r>
      <w:r>
        <w:t xml:space="preserve"> </w:t>
      </w:r>
      <w:r>
        <w:rPr>
          <w:bCs/>
          <w:b/>
        </w:rPr>
        <w:t xml:space="preserve">103</w:t>
      </w:r>
      <w:r>
        <w:t xml:space="preserve"> </w:t>
      </w:r>
      <w:r>
        <w:t xml:space="preserve">и IP-адрес</w:t>
      </w:r>
      <w:r>
        <w:t xml:space="preserve"> </w:t>
      </w:r>
      <w:r>
        <w:rPr>
          <w:bCs/>
          <w:b/>
        </w:rPr>
        <w:t xml:space="preserve">10.128.5.1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 В описании интерфейса было указано назначение</w:t>
      </w:r>
      <w:r>
        <w:t xml:space="preserve"> </w:t>
      </w:r>
      <w:r>
        <w:rPr>
          <w:bCs/>
          <w:b/>
        </w:rPr>
        <w:t xml:space="preserve">adm</w:t>
      </w:r>
      <w:r>
        <w:t xml:space="preserve">.</w:t>
      </w:r>
    </w:p>
    <w:p>
      <w:pPr>
        <w:pStyle w:val="BodyText"/>
      </w:pPr>
      <w:r>
        <w:t xml:space="preserve">Для VLAN прочих пользователей был создан подинтерфейс</w:t>
      </w:r>
      <w:r>
        <w:t xml:space="preserve"> </w:t>
      </w:r>
      <w:r>
        <w:rPr>
          <w:bCs/>
          <w:b/>
        </w:rPr>
        <w:t xml:space="preserve">FastEthernet0/0.104</w:t>
      </w:r>
      <w:r>
        <w:t xml:space="preserve">. Ему был назначен VLAN</w:t>
      </w:r>
      <w:r>
        <w:t xml:space="preserve"> </w:t>
      </w:r>
      <w:r>
        <w:rPr>
          <w:bCs/>
          <w:b/>
        </w:rPr>
        <w:t xml:space="preserve">104</w:t>
      </w:r>
      <w:r>
        <w:t xml:space="preserve"> </w:t>
      </w:r>
      <w:r>
        <w:t xml:space="preserve">и IP-адрес</w:t>
      </w:r>
      <w:r>
        <w:t xml:space="preserve"> </w:t>
      </w:r>
      <w:r>
        <w:rPr>
          <w:bCs/>
          <w:b/>
        </w:rPr>
        <w:t xml:space="preserve">10.128.6.1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 В описании интерфейса было указано назначение</w:t>
      </w:r>
      <w:r>
        <w:t xml:space="preserve"> </w:t>
      </w:r>
      <w:r>
        <w:rPr>
          <w:bCs/>
          <w:b/>
        </w:rPr>
        <w:t xml:space="preserve">other</w:t>
      </w:r>
      <w:r>
        <w:t xml:space="preserve">.</w:t>
      </w:r>
    </w:p>
    <w:p>
      <w:pPr>
        <w:pStyle w:val="BodyText"/>
      </w:pPr>
      <w:r>
        <w:t xml:space="preserve">В результате маршрутизатор получил отдельный логический интерфейс для каждой VLAN. Эти интерфейсы стали шлюзами по умолчанию для соответствующих подсетей и обеспечили маршрутизацию между ними.</w:t>
      </w:r>
    </w:p>
    <w:p>
      <w:pPr>
        <w:pStyle w:val="CaptionedFigure"/>
      </w:pPr>
      <w:bookmarkStart w:id="32" w:name="fig:003"/>
      <w:r>
        <w:drawing>
          <wp:inline>
            <wp:extent cx="5334000" cy="5494020"/>
            <wp:effectExtent b="0" l="0" r="0" t="0"/>
            <wp:docPr descr="Рис. 3: Настройка виртуальных интерфейсов маршрутизатора для VLAN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94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Настройка виртуальных интерфейсов маршрутизатора для VLAN</w:t>
      </w:r>
    </w:p>
    <w:p>
      <w:pPr>
        <w:pStyle w:val="BodyText"/>
      </w:pPr>
      <w:r>
        <w:t xml:space="preserve">После настройки подинтерфейсов была выполнена проверка доступности оконечных устройств из разных VLAN. Проверка выполнялась с компьютера</w:t>
      </w:r>
      <w:r>
        <w:t xml:space="preserve"> </w:t>
      </w:r>
      <w:r>
        <w:rPr>
          <w:bCs/>
          <w:b/>
        </w:rPr>
        <w:t xml:space="preserve">dk-donskaya-arsenio-1</w:t>
      </w:r>
      <w:r>
        <w:t xml:space="preserve">, находящегося в подсети</w:t>
      </w:r>
      <w:r>
        <w:t xml:space="preserve"> </w:t>
      </w:r>
      <w:r>
        <w:rPr>
          <w:bCs/>
          <w:b/>
        </w:rPr>
        <w:t xml:space="preserve">10.128.3.0/24</w:t>
      </w:r>
      <w:r>
        <w:t xml:space="preserve">.</w:t>
      </w:r>
    </w:p>
    <w:p>
      <w:pPr>
        <w:pStyle w:val="BodyText"/>
      </w:pPr>
      <w:r>
        <w:t xml:space="preserve">Сначала была проверена доступность узла</w:t>
      </w:r>
      <w:r>
        <w:t xml:space="preserve"> </w:t>
      </w:r>
      <w:r>
        <w:rPr>
          <w:bCs/>
          <w:b/>
        </w:rPr>
        <w:t xml:space="preserve">10.128.4.10</w:t>
      </w:r>
      <w:r>
        <w:t xml:space="preserve">, относящегося к другой VLAN. Первый запрос завершился тайм-аутом, так как в начале обмена выполнялось разрешение MAC-адресов с помощью ARP. Последующие ответы были получены успешно.</w:t>
      </w:r>
    </w:p>
    <w:p>
      <w:pPr>
        <w:pStyle w:val="BodyText"/>
      </w:pPr>
      <w:r>
        <w:t xml:space="preserve">Затем была проверена доступность узла</w:t>
      </w:r>
      <w:r>
        <w:t xml:space="preserve"> </w:t>
      </w:r>
      <w:r>
        <w:rPr>
          <w:bCs/>
          <w:b/>
        </w:rPr>
        <w:t xml:space="preserve">10.128.5.10</w:t>
      </w:r>
      <w:r>
        <w:t xml:space="preserve">. Результат также показал успешный обмен ICMP-пакетами: было отправлено 4 пакета, из которых 3 были получены обратно.</w:t>
      </w:r>
    </w:p>
    <w:p>
      <w:pPr>
        <w:pStyle w:val="BodyText"/>
      </w:pPr>
      <w:r>
        <w:t xml:space="preserve">После этого была выполнена проверка связи с узлом</w:t>
      </w:r>
      <w:r>
        <w:t xml:space="preserve"> </w:t>
      </w:r>
      <w:r>
        <w:rPr>
          <w:bCs/>
          <w:b/>
        </w:rPr>
        <w:t xml:space="preserve">10.128.6.10</w:t>
      </w:r>
      <w:r>
        <w:t xml:space="preserve">. Ответы от удалённого узла были получены, что подтвердило работоспособность маршрутизации между VLAN.</w:t>
      </w:r>
    </w:p>
    <w:p>
      <w:pPr>
        <w:pStyle w:val="CaptionedFigure"/>
      </w:pPr>
      <w:bookmarkStart w:id="36" w:name="fig:004"/>
      <w:r>
        <w:drawing>
          <wp:inline>
            <wp:extent cx="5040726" cy="5985862"/>
            <wp:effectExtent b="0" l="0" r="0" t="0"/>
            <wp:docPr descr="Рис. 4: Проверка доступности устройств из разных VLAN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726" cy="5985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Проверка доступности устройств из разных VLAN</w:t>
      </w:r>
    </w:p>
    <w:p>
      <w:pPr>
        <w:pStyle w:val="BodyText"/>
      </w:pPr>
      <w:r>
        <w:t xml:space="preserve">Далее проект был переведён в режим</w:t>
      </w:r>
      <w:r>
        <w:t xml:space="preserve"> </w:t>
      </w:r>
      <w:r>
        <w:rPr>
          <w:bCs/>
          <w:b/>
        </w:rPr>
        <w:t xml:space="preserve">Simulation</w:t>
      </w:r>
      <w:r>
        <w:t xml:space="preserve">. На панели событий был включён фильтр</w:t>
      </w:r>
      <w:r>
        <w:t xml:space="preserve"> </w:t>
      </w:r>
      <w:r>
        <w:rPr>
          <w:bCs/>
          <w:b/>
        </w:rPr>
        <w:t xml:space="preserve">ICMP</w:t>
      </w:r>
      <w:r>
        <w:t xml:space="preserve">, после чего был создан тестовый пакет между устройствами из разных VLAN. В качестве отправителя использовался компьютер</w:t>
      </w:r>
      <w:r>
        <w:t xml:space="preserve"> </w:t>
      </w:r>
      <w:r>
        <w:rPr>
          <w:bCs/>
          <w:b/>
        </w:rPr>
        <w:t xml:space="preserve">dk-donskaya-arsenio-1</w:t>
      </w:r>
      <w:r>
        <w:t xml:space="preserve">, а в качестве получателя — устройство из другой подсети.</w:t>
      </w:r>
    </w:p>
    <w:p>
      <w:pPr>
        <w:pStyle w:val="BodyText"/>
      </w:pPr>
      <w:r>
        <w:t xml:space="preserve">На панели</w:t>
      </w:r>
      <w:r>
        <w:t xml:space="preserve"> </w:t>
      </w:r>
      <w:r>
        <w:rPr>
          <w:bCs/>
          <w:b/>
        </w:rPr>
        <w:t xml:space="preserve">Simulation Panel</w:t>
      </w:r>
      <w:r>
        <w:t xml:space="preserve"> </w:t>
      </w:r>
      <w:r>
        <w:t xml:space="preserve">отобразилось пошаговое прохождение ICMP-пакета по сети. Сначала пакет был отправлен с компьютера-источника на коммутатор</w:t>
      </w:r>
      <w:r>
        <w:t xml:space="preserve"> </w:t>
      </w:r>
      <w:r>
        <w:rPr>
          <w:bCs/>
          <w:b/>
        </w:rPr>
        <w:t xml:space="preserve">msk-donskaya-arsenio-sw-4</w:t>
      </w:r>
      <w:r>
        <w:t xml:space="preserve">, затем передан на вышестоящий коммутатор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, после чего поступил на маршрутизатор</w:t>
      </w:r>
      <w:r>
        <w:t xml:space="preserve"> </w:t>
      </w:r>
      <w:r>
        <w:rPr>
          <w:bCs/>
          <w:b/>
        </w:rPr>
        <w:t xml:space="preserve">msk-donskaya-arsenio-gw-1</w:t>
      </w:r>
      <w:r>
        <w:t xml:space="preserve">.</w:t>
      </w:r>
    </w:p>
    <w:p>
      <w:pPr>
        <w:pStyle w:val="CaptionedFigure"/>
      </w:pPr>
      <w:bookmarkStart w:id="40" w:name="fig:005"/>
      <w:r>
        <w:drawing>
          <wp:inline>
            <wp:extent cx="5334000" cy="2484931"/>
            <wp:effectExtent b="0" l="0" r="0" t="0"/>
            <wp:docPr descr="Рис. 5: Передача ICMP-пакета в режиме Simulation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4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Передача ICMP-пакета в режиме Simulation</w:t>
      </w:r>
    </w:p>
    <w:p>
      <w:pPr>
        <w:pStyle w:val="BodyText"/>
      </w:pPr>
      <w:r>
        <w:t xml:space="preserve">На маршрутизаторе был изучен входящий PDU. В окне</w:t>
      </w:r>
      <w:r>
        <w:t xml:space="preserve"> </w:t>
      </w:r>
      <w:r>
        <w:rPr>
          <w:bCs/>
          <w:b/>
        </w:rPr>
        <w:t xml:space="preserve">PDU Information</w:t>
      </w:r>
      <w:r>
        <w:t xml:space="preserve"> </w:t>
      </w:r>
      <w:r>
        <w:t xml:space="preserve">на вкладке</w:t>
      </w:r>
      <w:r>
        <w:t xml:space="preserve"> </w:t>
      </w:r>
      <w:r>
        <w:rPr>
          <w:bCs/>
          <w:b/>
        </w:rPr>
        <w:t xml:space="preserve">Inbound PDU Details</w:t>
      </w:r>
      <w:r>
        <w:t xml:space="preserve"> </w:t>
      </w:r>
      <w:r>
        <w:t xml:space="preserve">видно, что кадр поступил на маршрутизатор в формате</w:t>
      </w:r>
      <w:r>
        <w:t xml:space="preserve"> </w:t>
      </w:r>
      <w:r>
        <w:rPr>
          <w:bCs/>
          <w:b/>
        </w:rPr>
        <w:t xml:space="preserve">Ethernet 802.1Q</w:t>
      </w:r>
      <w:r>
        <w:t xml:space="preserve">. Это означает, что кадр был передан по trunk-соединению с VLAN-тегом.</w:t>
      </w:r>
    </w:p>
    <w:p>
      <w:pPr>
        <w:pStyle w:val="BodyText"/>
      </w:pPr>
      <w:r>
        <w:t xml:space="preserve">В заголовке Ethernet отображаются поля</w:t>
      </w:r>
      <w:r>
        <w:t xml:space="preserve"> </w:t>
      </w:r>
      <w:r>
        <w:rPr>
          <w:bCs/>
          <w:b/>
        </w:rPr>
        <w:t xml:space="preserve">TPID: 0x8100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TCI: 0x0065</w:t>
      </w:r>
      <w:r>
        <w:t xml:space="preserve">, которые указывают на наличие 802.1Q-тега. В IP-заголовке указан адрес источника</w:t>
      </w:r>
      <w:r>
        <w:t xml:space="preserve"> </w:t>
      </w:r>
      <w:r>
        <w:rPr>
          <w:bCs/>
          <w:b/>
        </w:rPr>
        <w:t xml:space="preserve">10.128.3.10</w:t>
      </w:r>
      <w:r>
        <w:t xml:space="preserve"> </w:t>
      </w:r>
      <w:r>
        <w:t xml:space="preserve">и адрес назначения</w:t>
      </w:r>
      <w:r>
        <w:t xml:space="preserve"> </w:t>
      </w:r>
      <w:r>
        <w:rPr>
          <w:bCs/>
          <w:b/>
        </w:rPr>
        <w:t xml:space="preserve">10.128.6.10</w:t>
      </w:r>
      <w:r>
        <w:t xml:space="preserve">. В поле протокола указано значение</w:t>
      </w:r>
      <w:r>
        <w:t xml:space="preserve"> </w:t>
      </w:r>
      <w:r>
        <w:rPr>
          <w:bCs/>
          <w:b/>
        </w:rPr>
        <w:t xml:space="preserve">PRO: 0x01</w:t>
      </w:r>
      <w:r>
        <w:t xml:space="preserve">, что соответствует ICMP. В ICMP-заголовке поле</w:t>
      </w:r>
      <w:r>
        <w:t xml:space="preserve"> </w:t>
      </w:r>
      <w:r>
        <w:rPr>
          <w:bCs/>
          <w:b/>
        </w:rPr>
        <w:t xml:space="preserve">TYPE: 0x08</w:t>
      </w:r>
      <w:r>
        <w:t xml:space="preserve"> </w:t>
      </w:r>
      <w:r>
        <w:t xml:space="preserve">показывает, что передаётся ICMP Echo Request.</w:t>
      </w:r>
    </w:p>
    <w:p>
      <w:pPr>
        <w:pStyle w:val="CaptionedFigure"/>
      </w:pPr>
      <w:bookmarkStart w:id="44" w:name="fig:006"/>
      <w:r>
        <w:drawing>
          <wp:inline>
            <wp:extent cx="5334000" cy="4481003"/>
            <wp:effectExtent b="0" l="0" r="0" t="0"/>
            <wp:docPr descr="Рис. 6: Входящий ICMP-пакет на маршрутизаторе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1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Входящий ICMP-пакет на маршрутизаторе</w:t>
      </w:r>
    </w:p>
    <w:p>
      <w:pPr>
        <w:pStyle w:val="BodyText"/>
      </w:pPr>
      <w:r>
        <w:t xml:space="preserve">Затем был изучен исходящий PDU на маршрутизаторе. На вкладке</w:t>
      </w:r>
      <w:r>
        <w:t xml:space="preserve"> </w:t>
      </w:r>
      <w:r>
        <w:rPr>
          <w:bCs/>
          <w:b/>
        </w:rPr>
        <w:t xml:space="preserve">Outbound PDU Details</w:t>
      </w:r>
      <w:r>
        <w:t xml:space="preserve"> </w:t>
      </w:r>
      <w:r>
        <w:t xml:space="preserve">видно, что после обработки пакета маршрутизатор сформировал новый Ethernet-кадр для отправки в сторону VLAN назначения. При этом IP-адреса источника и назначения остались прежними:</w:t>
      </w:r>
      <w:r>
        <w:t xml:space="preserve"> </w:t>
      </w:r>
      <w:r>
        <w:rPr>
          <w:bCs/>
          <w:b/>
        </w:rPr>
        <w:t xml:space="preserve">10.128.3.10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10.128.6.10</w:t>
      </w:r>
      <w:r>
        <w:t xml:space="preserve">.</w:t>
      </w:r>
    </w:p>
    <w:p>
      <w:pPr>
        <w:pStyle w:val="BodyText"/>
      </w:pPr>
      <w:r>
        <w:t xml:space="preserve">Значение</w:t>
      </w:r>
      <w:r>
        <w:t xml:space="preserve"> </w:t>
      </w:r>
      <w:r>
        <w:rPr>
          <w:bCs/>
          <w:b/>
        </w:rPr>
        <w:t xml:space="preserve">TTL</w:t>
      </w:r>
      <w:r>
        <w:t xml:space="preserve"> </w:t>
      </w:r>
      <w:r>
        <w:t xml:space="preserve">уменьшилось со</w:t>
      </w:r>
      <w:r>
        <w:t xml:space="preserve"> </w:t>
      </w:r>
      <w:r>
        <w:rPr>
          <w:bCs/>
          <w:b/>
        </w:rPr>
        <w:t xml:space="preserve">128</w:t>
      </w:r>
      <w:r>
        <w:t xml:space="preserve"> </w:t>
      </w:r>
      <w:r>
        <w:t xml:space="preserve">до</w:t>
      </w:r>
      <w:r>
        <w:t xml:space="preserve"> </w:t>
      </w:r>
      <w:r>
        <w:rPr>
          <w:bCs/>
          <w:b/>
        </w:rPr>
        <w:t xml:space="preserve">127</w:t>
      </w:r>
      <w:r>
        <w:t xml:space="preserve">, так как пакет прошёл через маршрутизатор. В Ethernet-заголовке изменились MAC-адреса: маршрутизатор указал свой MAC-адрес как адрес источника и MAC-адрес следующего получателя как адрес назначения. Это показывает, что при маршрутизации IP-пакет сохраняется, но канальный заголовок Ethernet формируется заново для следующего участка сети.</w:t>
      </w:r>
    </w:p>
    <w:p>
      <w:pPr>
        <w:pStyle w:val="CaptionedFigure"/>
      </w:pPr>
      <w:bookmarkStart w:id="48" w:name="fig:007"/>
      <w:r>
        <w:drawing>
          <wp:inline>
            <wp:extent cx="5334000" cy="4586140"/>
            <wp:effectExtent b="0" l="0" r="0" t="0"/>
            <wp:docPr descr="Рис. 7: Исходящий ICMP-пакет на маршрутизаторе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86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7: Исходящий ICMP-пакет на маршрутизаторе</w:t>
      </w:r>
    </w:p>
    <w:p>
      <w:pPr>
        <w:pStyle w:val="BodyText"/>
      </w:pPr>
      <w:r>
        <w:t xml:space="preserve">После прохождения маршрутизатора ICMP-пакет был направлен обратно через коммутаторы к конечному устройству. На панели</w:t>
      </w:r>
      <w:r>
        <w:t xml:space="preserve"> </w:t>
      </w:r>
      <w:r>
        <w:rPr>
          <w:bCs/>
          <w:b/>
        </w:rPr>
        <w:t xml:space="preserve">Simulation Panel</w:t>
      </w:r>
      <w:r>
        <w:t xml:space="preserve"> </w:t>
      </w:r>
      <w:r>
        <w:t xml:space="preserve">видно, что пакет последовательно прошёл через центральный коммутатор и коммутатор доступа, после чего достиг компьютера</w:t>
      </w:r>
      <w:r>
        <w:t xml:space="preserve"> </w:t>
      </w:r>
      <w:r>
        <w:rPr>
          <w:bCs/>
          <w:b/>
        </w:rPr>
        <w:t xml:space="preserve">other-donskaya-arsenio-1</w:t>
      </w:r>
      <w:r>
        <w:t xml:space="preserve">.</w:t>
      </w:r>
    </w:p>
    <w:p>
      <w:pPr>
        <w:pStyle w:val="CaptionedFigure"/>
      </w:pPr>
      <w:bookmarkStart w:id="52" w:name="fig:008"/>
      <w:r>
        <w:drawing>
          <wp:inline>
            <wp:extent cx="5334000" cy="2422725"/>
            <wp:effectExtent b="0" l="0" r="0" t="0"/>
            <wp:docPr descr="Рис. 8: Доставка ICMP-пакета к конечному устройству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2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8: Доставка ICMP-пакета к конечному устройству</w:t>
      </w:r>
    </w:p>
    <w:p>
      <w:pPr>
        <w:pStyle w:val="BodyText"/>
      </w:pPr>
      <w:r>
        <w:t xml:space="preserve">На конечном устройстве</w:t>
      </w:r>
      <w:r>
        <w:t xml:space="preserve"> </w:t>
      </w:r>
      <w:r>
        <w:rPr>
          <w:bCs/>
          <w:b/>
        </w:rPr>
        <w:t xml:space="preserve">other-donskaya-arsenio-1</w:t>
      </w:r>
      <w:r>
        <w:t xml:space="preserve"> </w:t>
      </w:r>
      <w:r>
        <w:t xml:space="preserve">был открыт входящий PDU. В отличие от участка между коммутатором и маршрутизатором, здесь кадр отображается как</w:t>
      </w:r>
      <w:r>
        <w:t xml:space="preserve"> </w:t>
      </w:r>
      <w:r>
        <w:rPr>
          <w:bCs/>
          <w:b/>
        </w:rPr>
        <w:t xml:space="preserve">Ethernet II</w:t>
      </w:r>
      <w:r>
        <w:t xml:space="preserve">, без 802.1Q-тега. Это объясняется тем, что конечное устройство подключено к access-порту, а VLAN-тег используется только на trunk-каналах между сетевыми устройствами.</w:t>
      </w:r>
    </w:p>
    <w:p>
      <w:pPr>
        <w:pStyle w:val="BodyText"/>
      </w:pPr>
      <w:r>
        <w:t xml:space="preserve">В IP-заголовке входящего пакета указан источник</w:t>
      </w:r>
      <w:r>
        <w:t xml:space="preserve"> </w:t>
      </w:r>
      <w:r>
        <w:rPr>
          <w:bCs/>
          <w:b/>
        </w:rPr>
        <w:t xml:space="preserve">10.128.3.10</w:t>
      </w:r>
      <w:r>
        <w:t xml:space="preserve"> </w:t>
      </w:r>
      <w:r>
        <w:t xml:space="preserve">и получатель</w:t>
      </w:r>
      <w:r>
        <w:t xml:space="preserve"> </w:t>
      </w:r>
      <w:r>
        <w:rPr>
          <w:bCs/>
          <w:b/>
        </w:rPr>
        <w:t xml:space="preserve">10.128.6.10</w:t>
      </w:r>
      <w:r>
        <w:t xml:space="preserve">. В ICMP-заголовке поле</w:t>
      </w:r>
      <w:r>
        <w:t xml:space="preserve"> </w:t>
      </w:r>
      <w:r>
        <w:rPr>
          <w:bCs/>
          <w:b/>
        </w:rPr>
        <w:t xml:space="preserve">TYPE: 0x08</w:t>
      </w:r>
      <w:r>
        <w:t xml:space="preserve"> </w:t>
      </w:r>
      <w:r>
        <w:t xml:space="preserve">подтверждает, что на компьютер поступил ICMP Echo Request.</w:t>
      </w:r>
    </w:p>
    <w:p>
      <w:pPr>
        <w:pStyle w:val="CaptionedFigure"/>
      </w:pPr>
      <w:bookmarkStart w:id="56" w:name="fig:009"/>
      <w:r>
        <w:drawing>
          <wp:inline>
            <wp:extent cx="5334000" cy="4155498"/>
            <wp:effectExtent b="0" l="0" r="0" t="0"/>
            <wp:docPr descr="Рис. 9: Входящий ICMP Echo Request на конечном устройстве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5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9: Входящий ICMP Echo Request на конечном устройстве</w:t>
      </w:r>
    </w:p>
    <w:p>
      <w:pPr>
        <w:pStyle w:val="BodyText"/>
      </w:pPr>
      <w:r>
        <w:t xml:space="preserve">После получения ICMP Echo Request конечное устройство сформировало ответный пакет ICMP Echo Reply. В исходящем PDU на устройстве</w:t>
      </w:r>
      <w:r>
        <w:t xml:space="preserve"> </w:t>
      </w:r>
      <w:r>
        <w:rPr>
          <w:bCs/>
          <w:b/>
        </w:rPr>
        <w:t xml:space="preserve">other-donskaya-arsenio-1</w:t>
      </w:r>
      <w:r>
        <w:t xml:space="preserve"> </w:t>
      </w:r>
      <w:r>
        <w:t xml:space="preserve">IP-адрес источника изменился на</w:t>
      </w:r>
      <w:r>
        <w:t xml:space="preserve"> </w:t>
      </w:r>
      <w:r>
        <w:rPr>
          <w:bCs/>
          <w:b/>
        </w:rPr>
        <w:t xml:space="preserve">10.128.6.10</w:t>
      </w:r>
      <w:r>
        <w:t xml:space="preserve">, а IP-адрес назначения — на</w:t>
      </w:r>
      <w:r>
        <w:t xml:space="preserve"> </w:t>
      </w:r>
      <w:r>
        <w:rPr>
          <w:bCs/>
          <w:b/>
        </w:rPr>
        <w:t xml:space="preserve">10.128.3.10</w:t>
      </w:r>
      <w:r>
        <w:t xml:space="preserve">. В ICMP-заголовке поле</w:t>
      </w:r>
      <w:r>
        <w:t xml:space="preserve"> </w:t>
      </w:r>
      <w:r>
        <w:rPr>
          <w:bCs/>
          <w:b/>
        </w:rPr>
        <w:t xml:space="preserve">TYPE: 0x00</w:t>
      </w:r>
      <w:r>
        <w:t xml:space="preserve"> </w:t>
      </w:r>
      <w:r>
        <w:t xml:space="preserve">показывает, что передаётся ответ ICMP Echo Reply.</w:t>
      </w:r>
    </w:p>
    <w:p>
      <w:pPr>
        <w:pStyle w:val="CaptionedFigure"/>
      </w:pPr>
      <w:bookmarkStart w:id="60" w:name="fig:010"/>
      <w:r>
        <w:drawing>
          <wp:inline>
            <wp:extent cx="5334000" cy="4185138"/>
            <wp:effectExtent b="0" l="0" r="0" t="0"/>
            <wp:docPr descr="Рис. 10: Формирование ответного ICMP Echo Reply" title="" id="58" name="Picture"/>
            <a:graphic>
              <a:graphicData uri="http://schemas.openxmlformats.org/drawingml/2006/picture">
                <pic:pic>
                  <pic:nvPicPr>
                    <pic:cNvPr descr="Screenshot_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5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10: Формирование ответного ICMP Echo Reply</w:t>
      </w:r>
    </w:p>
    <w:p>
      <w:pPr>
        <w:pStyle w:val="BodyText"/>
      </w:pPr>
      <w:r>
        <w:t xml:space="preserve">Далее ответный ICMP-пакет был отправлен обратно к исходному компьютеру. На панели событий видно обратное прохождение пакета через коммутатор доступа, центральный коммутатор, маршрутизатор и далее к устройству-источнику. Это подтвердило, что межсетевое взаимодействие между VLAN настроено корректно, а маршрутизатор успешно выполняет маршрутизацию между подсетями.</w:t>
      </w:r>
    </w:p>
    <w:p>
      <w:pPr>
        <w:pStyle w:val="CaptionedFigure"/>
      </w:pPr>
      <w:bookmarkStart w:id="64" w:name="fig:011"/>
      <w:r>
        <w:drawing>
          <wp:inline>
            <wp:extent cx="5334000" cy="2448590"/>
            <wp:effectExtent b="0" l="0" r="0" t="0"/>
            <wp:docPr descr="Рис. 11: Возврат ICMP-пакета к исходному устройству" title="" id="62" name="Picture"/>
            <a:graphic>
              <a:graphicData uri="http://schemas.openxmlformats.org/drawingml/2006/picture">
                <pic:pic>
                  <pic:nvPicPr>
                    <pic:cNvPr descr="Screenshot_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8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11: Возврат ICMP-пакета к исходному устройству</w:t>
      </w:r>
    </w:p>
    <w:bookmarkEnd w:id="65"/>
    <w:bookmarkStart w:id="66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в проект Packet Tracer был добавлен маршрутизатор</w:t>
      </w:r>
      <w:r>
        <w:t xml:space="preserve"> </w:t>
      </w:r>
      <w:r>
        <w:rPr>
          <w:bCs/>
          <w:b/>
        </w:rPr>
        <w:t xml:space="preserve">Cisco 2811</w:t>
      </w:r>
      <w:r>
        <w:t xml:space="preserve">, подключённый к коммутатору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 </w:t>
      </w:r>
      <w:r>
        <w:t xml:space="preserve">через trunk-порт. На маршрутизаторе была выполнена первоначальная настройка: задано имя устройства, настроены пароли для консоли и удалённого доступа, создан локальный пользователь и включено подключение по</w:t>
      </w:r>
      <w:r>
        <w:t xml:space="preserve"> </w:t>
      </w:r>
      <w:r>
        <w:rPr>
          <w:bCs/>
          <w:b/>
        </w:rPr>
        <w:t xml:space="preserve">SSH</w:t>
      </w:r>
      <w:r>
        <w:t xml:space="preserve">.</w:t>
      </w:r>
    </w:p>
    <w:p>
      <w:pPr>
        <w:pStyle w:val="BodyText"/>
      </w:pPr>
      <w:r>
        <w:t xml:space="preserve">Для организации маршрутизации между VLAN на физическом интерфейсе</w:t>
      </w:r>
      <w:r>
        <w:t xml:space="preserve"> </w:t>
      </w:r>
      <w:r>
        <w:rPr>
          <w:bCs/>
          <w:b/>
        </w:rPr>
        <w:t xml:space="preserve">FastEthernet0/0</w:t>
      </w:r>
      <w:r>
        <w:t xml:space="preserve"> </w:t>
      </w:r>
      <w:r>
        <w:t xml:space="preserve">были созданы виртуальные подинтерфейсы. Каждый подинтерфейс был связан с отдельным VLAN с помощью</w:t>
      </w:r>
      <w:r>
        <w:t xml:space="preserve"> </w:t>
      </w:r>
      <w:r>
        <w:rPr>
          <w:bCs/>
          <w:b/>
        </w:rPr>
        <w:t xml:space="preserve">802.1Q</w:t>
      </w:r>
      <w:r>
        <w:t xml:space="preserve"> </w:t>
      </w:r>
      <w:r>
        <w:t xml:space="preserve">и получил IP-адрес шлюза для соответствующей подсети.</w:t>
      </w:r>
    </w:p>
    <w:p>
      <w:pPr>
        <w:pStyle w:val="BodyText"/>
      </w:pPr>
      <w:r>
        <w:t xml:space="preserve">Проверка с помощью команды</w:t>
      </w:r>
      <w:r>
        <w:t xml:space="preserve"> </w:t>
      </w:r>
      <w:r>
        <w:rPr>
          <w:bCs/>
          <w:b/>
        </w:rPr>
        <w:t xml:space="preserve">ping</w:t>
      </w:r>
      <w:r>
        <w:t xml:space="preserve"> </w:t>
      </w:r>
      <w:r>
        <w:t xml:space="preserve">показала, что устройства из разных VLAN доступны друг другу. В режиме симуляции был изучен процесс прохождения ICMP-пакета по сети. Было установлено, что на trunk-соединениях кадры передаются с VLAN-тегом</w:t>
      </w:r>
      <w:r>
        <w:t xml:space="preserve"> </w:t>
      </w:r>
      <w:r>
        <w:rPr>
          <w:bCs/>
          <w:b/>
        </w:rPr>
        <w:t xml:space="preserve">802.1Q</w:t>
      </w:r>
      <w:r>
        <w:t xml:space="preserve">, а на access-портах конечных устройств используются обычные кадры</w:t>
      </w:r>
      <w:r>
        <w:t xml:space="preserve"> </w:t>
      </w:r>
      <w:r>
        <w:rPr>
          <w:bCs/>
          <w:b/>
        </w:rPr>
        <w:t xml:space="preserve">Ethernet II</w:t>
      </w:r>
      <w:r>
        <w:t xml:space="preserve">. Также было показано, что при прохождении через маршрутизатор значение</w:t>
      </w:r>
      <w:r>
        <w:t xml:space="preserve"> </w:t>
      </w:r>
      <w:r>
        <w:rPr>
          <w:bCs/>
          <w:b/>
        </w:rPr>
        <w:t xml:space="preserve">TTL</w:t>
      </w:r>
      <w:r>
        <w:t xml:space="preserve"> </w:t>
      </w:r>
      <w:r>
        <w:t xml:space="preserve">уменьшается, а канальный заголовок Ethernet формируется заново для следующего участка сети.</w:t>
      </w:r>
    </w:p>
    <w:bookmarkEnd w:id="66"/>
    <w:bookmarkStart w:id="67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Охарактеризуйте стандарт IEEE 802.1Q.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IEEE 802.1Q</w:t>
      </w:r>
      <w:r>
        <w:t xml:space="preserve"> </w:t>
      </w:r>
      <w:r>
        <w:t xml:space="preserve">— это стандарт канального уровня, который описывает способ передачи кадров Ethernet с принадлежностью к определённой виртуальной локальной сети</w:t>
      </w:r>
      <w:r>
        <w:t xml:space="preserve"> </w:t>
      </w:r>
      <w:r>
        <w:rPr>
          <w:bCs/>
          <w:b/>
        </w:rPr>
        <w:t xml:space="preserve">VLAN</w:t>
      </w:r>
      <w:r>
        <w:t xml:space="preserve">. Он используется для логического разделения одной физической сети на несколько независимых широковещательных доменов.</w:t>
      </w:r>
    </w:p>
    <w:p>
      <w:pPr>
        <w:numPr>
          <w:ilvl w:val="0"/>
          <w:numId w:val="1000"/>
        </w:numPr>
      </w:pPr>
      <w:r>
        <w:t xml:space="preserve">Основная задача стандарта</w:t>
      </w:r>
      <w:r>
        <w:t xml:space="preserve"> </w:t>
      </w:r>
      <w:r>
        <w:rPr>
          <w:bCs/>
          <w:b/>
        </w:rPr>
        <w:t xml:space="preserve">IEEE 802.1Q</w:t>
      </w:r>
      <w:r>
        <w:t xml:space="preserve"> </w:t>
      </w:r>
      <w:r>
        <w:t xml:space="preserve">заключается в том, чтобы коммутаторы, маршрутизаторы и другие сетевые устройства могли определять, к какой VLAN относится передаваемый Ethernet-кадр. Для этого в кадр добавляется специальная метка —</w:t>
      </w:r>
      <w:r>
        <w:t xml:space="preserve"> </w:t>
      </w:r>
      <w:r>
        <w:rPr>
          <w:bCs/>
          <w:b/>
        </w:rPr>
        <w:t xml:space="preserve">VLAN-тег</w:t>
      </w:r>
      <w:r>
        <w:t xml:space="preserve">. Благодаря этому один физический канал между сетевыми устройствами может одновременно передавать трафик нескольких VLAN.</w:t>
      </w:r>
    </w:p>
    <w:p>
      <w:pPr>
        <w:numPr>
          <w:ilvl w:val="0"/>
          <w:numId w:val="1000"/>
        </w:numPr>
      </w:pPr>
      <w:r>
        <w:t xml:space="preserve">Стандарт особенно важен при настройке</w:t>
      </w:r>
      <w:r>
        <w:t xml:space="preserve"> </w:t>
      </w:r>
      <w:r>
        <w:rPr>
          <w:bCs/>
          <w:b/>
        </w:rPr>
        <w:t xml:space="preserve">trunk-соединений</w:t>
      </w:r>
      <w:r>
        <w:t xml:space="preserve">. Trunk-порт передаёт кадры разных VLAN между коммутаторами или между коммутатором и маршрутизатором. В обычном access-порту конечное устройство работает только в одной VLAN, поэтому кадры чаще всего передаются без тега. На trunk-порту, наоборот, кадры получают дополнительную служебную информацию, по которой принимающее устройство определяет номер VLAN.</w:t>
      </w:r>
    </w:p>
    <w:p>
      <w:pPr>
        <w:numPr>
          <w:ilvl w:val="0"/>
          <w:numId w:val="1000"/>
        </w:numPr>
      </w:pPr>
      <w:r>
        <w:t xml:space="preserve">В лабораторной работе стандарт</w:t>
      </w:r>
      <w:r>
        <w:t xml:space="preserve"> </w:t>
      </w:r>
      <w:r>
        <w:rPr>
          <w:bCs/>
          <w:b/>
        </w:rPr>
        <w:t xml:space="preserve">IEEE 802.1Q</w:t>
      </w:r>
      <w:r>
        <w:t xml:space="preserve"> </w:t>
      </w:r>
      <w:r>
        <w:t xml:space="preserve">использовался при настройке маршрутизации между VLAN по схеме</w:t>
      </w:r>
      <w:r>
        <w:t xml:space="preserve"> </w:t>
      </w:r>
      <w:r>
        <w:rPr>
          <w:bCs/>
          <w:b/>
        </w:rPr>
        <w:t xml:space="preserve">router-on-a-stick</w:t>
      </w:r>
      <w:r>
        <w:t xml:space="preserve">. На коммутаторе порт, соединённый с маршрутизатором, был настроен как trunk-порт, а на маршрутизаторе были созданы подинтерфейсы</w:t>
      </w:r>
      <w:r>
        <w:t xml:space="preserve"> </w:t>
      </w:r>
      <w:r>
        <w:rPr>
          <w:bCs/>
          <w:b/>
        </w:rPr>
        <w:t xml:space="preserve">FastEthernet0/0.2</w:t>
      </w:r>
      <w:r>
        <w:t xml:space="preserve">,</w:t>
      </w:r>
      <w:r>
        <w:t xml:space="preserve"> </w:t>
      </w:r>
      <w:r>
        <w:rPr>
          <w:bCs/>
          <w:b/>
        </w:rPr>
        <w:t xml:space="preserve">FastEthernet0/0.3</w:t>
      </w:r>
      <w:r>
        <w:t xml:space="preserve">,</w:t>
      </w:r>
      <w:r>
        <w:t xml:space="preserve"> </w:t>
      </w:r>
      <w:r>
        <w:rPr>
          <w:bCs/>
          <w:b/>
        </w:rPr>
        <w:t xml:space="preserve">FastEthernet0/0.101</w:t>
      </w:r>
      <w:r>
        <w:t xml:space="preserve">,</w:t>
      </w:r>
      <w:r>
        <w:t xml:space="preserve"> </w:t>
      </w:r>
      <w:r>
        <w:rPr>
          <w:bCs/>
          <w:b/>
        </w:rPr>
        <w:t xml:space="preserve">FastEthernet0/0.102</w:t>
      </w:r>
      <w:r>
        <w:t xml:space="preserve">,</w:t>
      </w:r>
      <w:r>
        <w:t xml:space="preserve"> </w:t>
      </w:r>
      <w:r>
        <w:rPr>
          <w:bCs/>
          <w:b/>
        </w:rPr>
        <w:t xml:space="preserve">FastEthernet0/0.103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FastEthernet0/0.104</w:t>
      </w:r>
      <w:r>
        <w:t xml:space="preserve">. Каждый подинтерфейс был связан с отдельным номером VLAN с помощью инкапсуляции</w:t>
      </w:r>
      <w:r>
        <w:t xml:space="preserve"> </w:t>
      </w:r>
      <w:r>
        <w:rPr>
          <w:bCs/>
          <w:b/>
        </w:rPr>
        <w:t xml:space="preserve">dot1Q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Использование</w:t>
      </w:r>
      <w:r>
        <w:t xml:space="preserve"> </w:t>
      </w:r>
      <w:r>
        <w:rPr>
          <w:bCs/>
          <w:b/>
        </w:rPr>
        <w:t xml:space="preserve">IEEE 802.1Q</w:t>
      </w:r>
      <w:r>
        <w:t xml:space="preserve"> </w:t>
      </w:r>
      <w:r>
        <w:t xml:space="preserve">позволяет передавать трафик нескольких логических сетей через один физический интерфейс. Это снижает количество необходимых кабелей и портов, упрощает структуру сети и позволяет централизованно выполнять маршрутизацию между VLAN.</w:t>
      </w:r>
    </w:p>
    <w:p>
      <w:pPr>
        <w:numPr>
          <w:ilvl w:val="0"/>
          <w:numId w:val="1000"/>
        </w:numPr>
      </w:pPr>
      <w:r>
        <w:t xml:space="preserve">Кроме разделения трафика по VLAN, стандарт также поддерживает передачу информации о приоритете кадра. Это используется для механизмов качества обслуживания</w:t>
      </w:r>
      <w:r>
        <w:t xml:space="preserve"> </w:t>
      </w:r>
      <w:r>
        <w:rPr>
          <w:bCs/>
          <w:b/>
        </w:rPr>
        <w:t xml:space="preserve">QoS</w:t>
      </w:r>
      <w:r>
        <w:t xml:space="preserve">, когда определённые типы трафика, например голосовой или служебный, могут получать более высокий приоритет при обработке.</w:t>
      </w:r>
    </w:p>
    <w:p>
      <w:pPr>
        <w:numPr>
          <w:ilvl w:val="0"/>
          <w:numId w:val="1001"/>
        </w:numPr>
      </w:pPr>
      <w:r>
        <w:t xml:space="preserve">Опишите формат кадра IEEE 802.1Q.</w:t>
      </w:r>
    </w:p>
    <w:p>
      <w:pPr>
        <w:numPr>
          <w:ilvl w:val="0"/>
          <w:numId w:val="1000"/>
        </w:numPr>
      </w:pPr>
      <w:r>
        <w:t xml:space="preserve">Кадр</w:t>
      </w:r>
      <w:r>
        <w:t xml:space="preserve"> </w:t>
      </w:r>
      <w:r>
        <w:rPr>
          <w:bCs/>
          <w:b/>
        </w:rPr>
        <w:t xml:space="preserve">IEEE 802.1Q</w:t>
      </w:r>
      <w:r>
        <w:t xml:space="preserve"> </w:t>
      </w:r>
      <w:r>
        <w:t xml:space="preserve">представляет собой обычный Ethernet-кадр, в который добавлено дополнительное поле длиной</w:t>
      </w:r>
      <w:r>
        <w:t xml:space="preserve"> </w:t>
      </w:r>
      <w:r>
        <w:rPr>
          <w:bCs/>
          <w:b/>
        </w:rPr>
        <w:t xml:space="preserve">4 байта</w:t>
      </w:r>
      <w:r>
        <w:t xml:space="preserve">. Это поле называется</w:t>
      </w:r>
      <w:r>
        <w:t xml:space="preserve"> </w:t>
      </w:r>
      <w:r>
        <w:rPr>
          <w:bCs/>
          <w:b/>
        </w:rPr>
        <w:t xml:space="preserve">802.1Q tag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VLAN-tag</w:t>
      </w:r>
      <w:r>
        <w:t xml:space="preserve">. Оно вставляется между полем</w:t>
      </w:r>
      <w:r>
        <w:t xml:space="preserve"> </w:t>
      </w:r>
      <w:r>
        <w:rPr>
          <w:bCs/>
          <w:b/>
        </w:rPr>
        <w:t xml:space="preserve">Source MAC Address</w:t>
      </w:r>
      <w:r>
        <w:t xml:space="preserve"> </w:t>
      </w:r>
      <w:r>
        <w:t xml:space="preserve">и полем</w:t>
      </w:r>
      <w:r>
        <w:t xml:space="preserve"> </w:t>
      </w:r>
      <w:r>
        <w:rPr>
          <w:bCs/>
          <w:b/>
        </w:rPr>
        <w:t xml:space="preserve">Type/Length</w:t>
      </w:r>
      <w:r>
        <w:t xml:space="preserve"> </w:t>
      </w:r>
      <w:r>
        <w:t xml:space="preserve">исходного Ethernet-кадра.</w:t>
      </w:r>
    </w:p>
    <w:p>
      <w:pPr>
        <w:numPr>
          <w:ilvl w:val="0"/>
          <w:numId w:val="1000"/>
        </w:numPr>
      </w:pPr>
      <w:r>
        <w:t xml:space="preserve">Обычный Ethernet-кадр содержит MAC-адрес получателя, MAC-адрес отправителя, поле типа или длины, данные и контрольную сумму кадра. При использовании</w:t>
      </w:r>
      <w:r>
        <w:t xml:space="preserve"> </w:t>
      </w:r>
      <w:r>
        <w:rPr>
          <w:bCs/>
          <w:b/>
        </w:rPr>
        <w:t xml:space="preserve">IEEE 802.1Q</w:t>
      </w:r>
      <w:r>
        <w:t xml:space="preserve"> </w:t>
      </w:r>
      <w:r>
        <w:t xml:space="preserve">между MAC-адресом отправителя и полем типа добавляется тег, который указывает принадлежность кадра к VLAN.</w:t>
      </w:r>
    </w:p>
    <w:p>
      <w:pPr>
        <w:numPr>
          <w:ilvl w:val="0"/>
          <w:numId w:val="1000"/>
        </w:numPr>
      </w:pPr>
      <w:r>
        <w:t xml:space="preserve">Формат кадра</w:t>
      </w:r>
      <w:r>
        <w:t xml:space="preserve"> </w:t>
      </w:r>
      <w:r>
        <w:rPr>
          <w:bCs/>
          <w:b/>
        </w:rPr>
        <w:t xml:space="preserve">IEEE 802.1Q</w:t>
      </w:r>
      <w:r>
        <w:t xml:space="preserve"> </w:t>
      </w:r>
      <w:r>
        <w:t xml:space="preserve">включает следующие основные поля: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Destination MAC Address</w:t>
      </w:r>
      <w:r>
        <w:t xml:space="preserve"> </w:t>
      </w:r>
      <w:r>
        <w:t xml:space="preserve">— MAC-адрес получателя кадра. Это поле занимает</w:t>
      </w:r>
      <w:r>
        <w:t xml:space="preserve"> </w:t>
      </w:r>
      <w:r>
        <w:rPr>
          <w:bCs/>
          <w:b/>
        </w:rPr>
        <w:t xml:space="preserve">6 байт</w:t>
      </w:r>
      <w:r>
        <w:t xml:space="preserve"> </w:t>
      </w:r>
      <w:r>
        <w:t xml:space="preserve">и указывает устройство, которому предназначен кадр в пределах канального сегмента сети.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Source MAC Address</w:t>
      </w:r>
      <w:r>
        <w:t xml:space="preserve"> </w:t>
      </w:r>
      <w:r>
        <w:t xml:space="preserve">— MAC-адрес отправителя кадра. Это поле также занимает</w:t>
      </w:r>
      <w:r>
        <w:t xml:space="preserve"> </w:t>
      </w:r>
      <w:r>
        <w:rPr>
          <w:bCs/>
          <w:b/>
        </w:rPr>
        <w:t xml:space="preserve">6 байт</w:t>
      </w:r>
      <w:r>
        <w:t xml:space="preserve"> </w:t>
      </w:r>
      <w:r>
        <w:t xml:space="preserve">и показывает, какое устройство сформировало данный Ethernet-кадр.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TPID (Tag Protocol Identifier)</w:t>
      </w:r>
      <w:r>
        <w:t xml:space="preserve"> </w:t>
      </w:r>
      <w:r>
        <w:t xml:space="preserve">— идентификатор протокола тега. Поле занимает</w:t>
      </w:r>
      <w:r>
        <w:t xml:space="preserve"> </w:t>
      </w:r>
      <w:r>
        <w:rPr>
          <w:bCs/>
          <w:b/>
        </w:rPr>
        <w:t xml:space="preserve">2 байта</w:t>
      </w:r>
      <w:r>
        <w:t xml:space="preserve">. Для кадров</w:t>
      </w:r>
      <w:r>
        <w:t xml:space="preserve"> </w:t>
      </w:r>
      <w:r>
        <w:rPr>
          <w:bCs/>
          <w:b/>
        </w:rPr>
        <w:t xml:space="preserve">IEEE 802.1Q</w:t>
      </w:r>
      <w:r>
        <w:t xml:space="preserve"> </w:t>
      </w:r>
      <w:r>
        <w:t xml:space="preserve">обычно используется значение</w:t>
      </w:r>
      <w:r>
        <w:t xml:space="preserve"> </w:t>
      </w:r>
      <w:r>
        <w:rPr>
          <w:bCs/>
          <w:b/>
        </w:rPr>
        <w:t xml:space="preserve">0x8100</w:t>
      </w:r>
      <w:r>
        <w:t xml:space="preserve">. По этому значению сетевое устройство понимает, что кадр содержит VLAN-тег.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TCI (Tag Control Information)</w:t>
      </w:r>
      <w:r>
        <w:t xml:space="preserve"> </w:t>
      </w:r>
      <w:r>
        <w:t xml:space="preserve">— управляющая информация тега. Поле занимает</w:t>
      </w:r>
      <w:r>
        <w:t xml:space="preserve"> </w:t>
      </w:r>
      <w:r>
        <w:rPr>
          <w:bCs/>
          <w:b/>
        </w:rPr>
        <w:t xml:space="preserve">2 байта</w:t>
      </w:r>
      <w:r>
        <w:t xml:space="preserve"> </w:t>
      </w:r>
      <w:r>
        <w:t xml:space="preserve">и содержит сведения о приоритете кадра и номере VLAN.</w:t>
      </w:r>
    </w:p>
    <w:p>
      <w:pPr>
        <w:numPr>
          <w:ilvl w:val="0"/>
          <w:numId w:val="1000"/>
        </w:numPr>
      </w:pPr>
      <w:r>
        <w:t xml:space="preserve">Поле</w:t>
      </w:r>
      <w:r>
        <w:t xml:space="preserve"> </w:t>
      </w:r>
      <w:r>
        <w:rPr>
          <w:bCs/>
          <w:b/>
        </w:rPr>
        <w:t xml:space="preserve">TCI</w:t>
      </w:r>
      <w:r>
        <w:t xml:space="preserve"> </w:t>
      </w:r>
      <w:r>
        <w:t xml:space="preserve">делится на несколько частей: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PCP (Priority Code Point)</w:t>
      </w:r>
      <w:r>
        <w:t xml:space="preserve"> </w:t>
      </w:r>
      <w:r>
        <w:t xml:space="preserve">— поле приоритета длиной</w:t>
      </w:r>
      <w:r>
        <w:t xml:space="preserve"> </w:t>
      </w:r>
      <w:r>
        <w:rPr>
          <w:bCs/>
          <w:b/>
        </w:rPr>
        <w:t xml:space="preserve">3 бита</w:t>
      </w:r>
      <w:r>
        <w:t xml:space="preserve">. Оно используется для указания класса обслуживания кадра. Значения приоритета могут применяться при настройке QoS.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DEI (Drop Eligible Indicator)</w:t>
      </w:r>
      <w:r>
        <w:t xml:space="preserve"> </w:t>
      </w:r>
      <w:r>
        <w:t xml:space="preserve">— поле длиной</w:t>
      </w:r>
      <w:r>
        <w:t xml:space="preserve"> </w:t>
      </w:r>
      <w:r>
        <w:rPr>
          <w:bCs/>
          <w:b/>
        </w:rPr>
        <w:t xml:space="preserve">1 бит</w:t>
      </w:r>
      <w:r>
        <w:t xml:space="preserve">. Оно показывает, может ли кадр быть отброшен при перегрузке сети. Ранее это поле называлось</w:t>
      </w:r>
      <w:r>
        <w:t xml:space="preserve"> </w:t>
      </w:r>
      <w:r>
        <w:rPr>
          <w:bCs/>
          <w:b/>
        </w:rPr>
        <w:t xml:space="preserve">CFI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VID (VLAN Identifier)</w:t>
      </w:r>
      <w:r>
        <w:t xml:space="preserve"> </w:t>
      </w:r>
      <w:r>
        <w:t xml:space="preserve">— идентификатор VLAN длиной</w:t>
      </w:r>
      <w:r>
        <w:t xml:space="preserve"> </w:t>
      </w:r>
      <w:r>
        <w:rPr>
          <w:bCs/>
          <w:b/>
        </w:rPr>
        <w:t xml:space="preserve">12 бит</w:t>
      </w:r>
      <w:r>
        <w:t xml:space="preserve">. Именно это поле определяет номер VLAN, к которой относится кадр. За счёт 12 бит можно закодировать 4096 значений, однако на практике для пользовательских VLAN обычно применяются номера от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до</w:t>
      </w:r>
      <w:r>
        <w:t xml:space="preserve"> </w:t>
      </w:r>
      <w:r>
        <w:rPr>
          <w:bCs/>
          <w:b/>
        </w:rPr>
        <w:t xml:space="preserve">4094</w:t>
      </w:r>
      <w:r>
        <w:t xml:space="preserve">, так как отдельные значения зарезервированы.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Type/Length</w:t>
      </w:r>
      <w:r>
        <w:t xml:space="preserve"> </w:t>
      </w:r>
      <w:r>
        <w:t xml:space="preserve">— поле типа или длины, которое занимает</w:t>
      </w:r>
      <w:r>
        <w:t xml:space="preserve"> </w:t>
      </w:r>
      <w:r>
        <w:rPr>
          <w:bCs/>
          <w:b/>
        </w:rPr>
        <w:t xml:space="preserve">2 байта</w:t>
      </w:r>
      <w:r>
        <w:t xml:space="preserve">. Оно указывает, какой протокол верхнего уровня передаётся внутри кадра. Например, значение</w:t>
      </w:r>
      <w:r>
        <w:t xml:space="preserve"> </w:t>
      </w:r>
      <w:r>
        <w:rPr>
          <w:bCs/>
          <w:b/>
        </w:rPr>
        <w:t xml:space="preserve">0x0800</w:t>
      </w:r>
      <w:r>
        <w:t xml:space="preserve"> </w:t>
      </w:r>
      <w:r>
        <w:t xml:space="preserve">соответствует IPv4.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Data</w:t>
      </w:r>
      <w:r>
        <w:t xml:space="preserve"> </w:t>
      </w:r>
      <w:r>
        <w:t xml:space="preserve">— поле данных переменной длины. В нём передаются данные протоколов верхних уровней, например IP-пакет, внутри которого может находиться ICMP-сообщение.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FCS (Frame Check Sequence)</w:t>
      </w:r>
      <w:r>
        <w:t xml:space="preserve"> </w:t>
      </w:r>
      <w:r>
        <w:t xml:space="preserve">— контрольная последовательность кадра длиной</w:t>
      </w:r>
      <w:r>
        <w:t xml:space="preserve"> </w:t>
      </w:r>
      <w:r>
        <w:rPr>
          <w:bCs/>
          <w:b/>
        </w:rPr>
        <w:t xml:space="preserve">4 байта</w:t>
      </w:r>
      <w:r>
        <w:t xml:space="preserve">. Она используется для проверки целостности кадра при передаче по сети.</w:t>
      </w:r>
    </w:p>
    <w:p>
      <w:pPr>
        <w:numPr>
          <w:ilvl w:val="0"/>
          <w:numId w:val="1000"/>
        </w:numPr>
      </w:pPr>
      <w:r>
        <w:t xml:space="preserve">Добавление VLAN-тега увеличивает размер Ethernet-кадра на</w:t>
      </w:r>
      <w:r>
        <w:t xml:space="preserve"> </w:t>
      </w:r>
      <w:r>
        <w:rPr>
          <w:bCs/>
          <w:b/>
        </w:rPr>
        <w:t xml:space="preserve">4 байта</w:t>
      </w:r>
      <w:r>
        <w:t xml:space="preserve">. Поэтому максимальный размер кадра с тегом</w:t>
      </w:r>
      <w:r>
        <w:t xml:space="preserve"> </w:t>
      </w:r>
      <w:r>
        <w:rPr>
          <w:bCs/>
          <w:b/>
        </w:rPr>
        <w:t xml:space="preserve">IEEE 802.1Q</w:t>
      </w:r>
      <w:r>
        <w:t xml:space="preserve"> </w:t>
      </w:r>
      <w:r>
        <w:t xml:space="preserve">составляет не</w:t>
      </w:r>
      <w:r>
        <w:t xml:space="preserve"> </w:t>
      </w:r>
      <w:r>
        <w:rPr>
          <w:bCs/>
          <w:b/>
        </w:rPr>
        <w:t xml:space="preserve">1518 байт</w:t>
      </w:r>
      <w:r>
        <w:t xml:space="preserve">, как у обычного Ethernet-кадра, а</w:t>
      </w:r>
      <w:r>
        <w:t xml:space="preserve"> </w:t>
      </w:r>
      <w:r>
        <w:rPr>
          <w:bCs/>
          <w:b/>
        </w:rPr>
        <w:t xml:space="preserve">1522 байта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режиме симуляции Packet Tracer это можно увидеть при анализе PDU. На trunk-участке между коммутатором и маршрутизатором кадр отображается как</w:t>
      </w:r>
      <w:r>
        <w:t xml:space="preserve"> </w:t>
      </w:r>
      <w:r>
        <w:rPr>
          <w:bCs/>
          <w:b/>
        </w:rPr>
        <w:t xml:space="preserve">Ethernet 802.1Q</w:t>
      </w:r>
      <w:r>
        <w:t xml:space="preserve">. В его структуре присутствуют поля</w:t>
      </w:r>
      <w:r>
        <w:t xml:space="preserve"> </w:t>
      </w:r>
      <w:r>
        <w:rPr>
          <w:bCs/>
          <w:b/>
        </w:rPr>
        <w:t xml:space="preserve">TPID: 0x8100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TCI</w:t>
      </w:r>
      <w:r>
        <w:t xml:space="preserve">, содержащие информацию о VLAN. После выхода кадра на access-порт конечного устройства VLAN-тег удаляется, и кадр снова отображается как обычный</w:t>
      </w:r>
      <w:r>
        <w:t xml:space="preserve"> </w:t>
      </w:r>
      <w:r>
        <w:rPr>
          <w:bCs/>
          <w:b/>
        </w:rPr>
        <w:t xml:space="preserve">Ethernet II</w:t>
      </w:r>
      <w:r>
        <w:t xml:space="preserve">.</w:t>
      </w:r>
    </w:p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Пакавира Арсениу Висенте Луиш</dc:creator>
  <dc:language>ru-RU</dc:language>
  <cp:keywords/>
  <dcterms:created xsi:type="dcterms:W3CDTF">2026-06-28T10:23:27Z</dcterms:created>
  <dcterms:modified xsi:type="dcterms:W3CDTF">2026-06-28T10:23:27Z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Статическая маршрутизация VLAN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