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1.png" ContentType="image/png"/>
  <Override PartName="/word/media/rId53.png" ContentType="image/png"/>
  <Override PartName="/word/media/rId55.png" ContentType="image/png"/>
  <Override PartName="/word/media/rId23.png" ContentType="image/png"/>
  <Override PartName="/word/media/rId57.png" ContentType="image/png"/>
  <Override PartName="/word/media/rId59.png" ContentType="image/png"/>
  <Override PartName="/word/media/rId61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№13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1793067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509085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1170754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1582465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4856309" cy="437989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309" cy="43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482883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2271416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1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009989" cy="691563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989" cy="69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50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1941534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5334000" cy="1256480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6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5334000" cy="466283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5" w:name="fig-13"/>
      <w:r>
        <w:drawing>
          <wp:inline>
            <wp:extent cx="5334000" cy="902170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7" w:name="fig-14"/>
      <w:r>
        <w:drawing>
          <wp:inline>
            <wp:extent cx="5334000" cy="791529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1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9" w:name="fig-15"/>
      <w:r>
        <w:drawing>
          <wp:inline>
            <wp:extent cx="5334000" cy="2105946"/>
            <wp:effectExtent b="0" l="0" r="0" t="0"/>
            <wp:docPr descr="Тестирование SMTP-аутентификации через telnet" title="" id="1" name="Picture"/>
            <a:graphic>
              <a:graphicData uri="http://schemas.openxmlformats.org/drawingml/2006/picture">
                <pic:pic>
                  <pic:nvPicPr>
                    <pic:cNvPr descr="image/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t xml:space="preserve">Тестирование SMTP-аутентификации через telnet</w:t>
      </w:r>
    </w:p>
    <w:bookmarkEnd w:id="50"/>
    <w:bookmarkStart w:id="64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2" w:name="fig-16"/>
      <w:r>
        <w:drawing>
          <wp:inline>
            <wp:extent cx="5334000" cy="504778"/>
            <wp:effectExtent b="0" l="0" r="0" t="0"/>
            <wp:docPr descr="Настройка TLS-параметров в Postfix" title="" id="1" name="Picture"/>
            <a:graphic>
              <a:graphicData uri="http://schemas.openxmlformats.org/drawingml/2006/picture">
                <pic:pic>
                  <pic:nvPicPr>
                    <pic:cNvPr descr="image/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4" w:name="fig-18"/>
      <w:r>
        <w:drawing>
          <wp:inline>
            <wp:extent cx="5334000" cy="2029571"/>
            <wp:effectExtent b="0" l="0" r="0" t="0"/>
            <wp:docPr descr="Добавление сервиса submission в master.cf" title="" id="1" name="Picture"/>
            <a:graphic>
              <a:graphicData uri="http://schemas.openxmlformats.org/drawingml/2006/picture">
                <pic:pic>
                  <pic:nvPicPr>
                    <pic:cNvPr descr="image/1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6" w:name="fig-19"/>
      <w:r>
        <w:drawing>
          <wp:inline>
            <wp:extent cx="5334000" cy="1225871"/>
            <wp:effectExtent b="0" l="0" r="0" t="0"/>
            <wp:docPr descr="Настройка firewall и перезапуск Postfix" title="" id="1" name="Picture"/>
            <a:graphic>
              <a:graphicData uri="http://schemas.openxmlformats.org/drawingml/2006/picture">
                <pic:pic>
                  <pic:nvPicPr>
                    <pic:cNvPr descr="image/1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6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8" w:name="fig-20"/>
      <w:r>
        <w:drawing>
          <wp:inline>
            <wp:extent cx="5334000" cy="3978397"/>
            <wp:effectExtent b="0" l="0" r="0" t="0"/>
            <wp:docPr descr="Установление SMTP over TLS соединения через openssl" title="" id="1" name="Picture"/>
            <a:graphic>
              <a:graphicData uri="http://schemas.openxmlformats.org/drawingml/2006/picture">
                <pic:pic>
                  <pic:nvPicPr>
                    <pic:cNvPr descr="image/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8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60" w:name="fig-21"/>
      <w:r>
        <w:drawing>
          <wp:inline>
            <wp:extent cx="4933149" cy="706931"/>
            <wp:effectExtent b="0" l="0" r="0" t="0"/>
            <wp:docPr descr="Успешная SMTP-аутентификация через порт 587" title="" id="1" name="Picture"/>
            <a:graphic>
              <a:graphicData uri="http://schemas.openxmlformats.org/drawingml/2006/picture">
                <pic:pic>
                  <pic:nvPicPr>
                    <pic:cNvPr descr="image/2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7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62" w:name="fig-22"/>
      <w:r>
        <w:drawing>
          <wp:inline>
            <wp:extent cx="5334000" cy="1384788"/>
            <wp:effectExtent b="0" l="0" r="0" t="0"/>
            <wp:docPr descr="Отправка письма через Evolution по SMTP over TLS" title="" id="1" name="Picture"/>
            <a:graphic>
              <a:graphicData uri="http://schemas.openxmlformats.org/drawingml/2006/picture">
                <pic:pic>
                  <pic:nvPicPr>
                    <pic:cNvPr descr="image/2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4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63" w:name="fig-23"/>
      <w:r>
        <w:t xml:space="preserve">Подтверждение доставки письма в Maildir</w:t>
      </w:r>
      <w:bookmarkEnd w:id="63"/>
    </w:p>
    <w:p>
      <w:pPr>
        <w:pStyle w:val="ImageCaption"/>
      </w:pPr>
      <w:r>
        <w:t xml:space="preserve">Подтверждение доставки письма в Maildir</w:t>
      </w:r>
    </w:p>
    <w:bookmarkEnd w:id="64"/>
    <w:bookmarkStart w:id="68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65" w:name="fig-24"/>
      <w:r>
        <w:t xml:space="preserve">Копирование конфигурационных файлов Dovecot и Postfix в каталог provision</w:t>
      </w:r>
      <w:bookmarkEnd w:id="65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66" w:name="fig-25"/>
      <w:r>
        <w:t xml:space="preserve">Расширенная конфигурация SMTP-сервера в mail.sh (server)</w:t>
      </w:r>
      <w:bookmarkEnd w:id="66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7" w:name="fig-26"/>
      <w:r>
        <w:t xml:space="preserve">Добавление установки telnet в mail.sh (client)</w:t>
      </w:r>
      <w:bookmarkEnd w:id="67"/>
    </w:p>
    <w:p>
      <w:pPr>
        <w:pStyle w:val="ImageCaption"/>
      </w:pPr>
      <w:r>
        <w:t xml:space="preserve">Добавление установки telnet в mail.sh (client)</w:t>
      </w:r>
    </w:p>
    <w:bookmarkEnd w:id="68"/>
    <w:bookmarkEnd w:id="69"/>
    <w:bookmarkStart w:id="7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70"/>
    <w:bookmarkStart w:id="71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3" Target="media/rId53.png" /><Relationship Type="http://schemas.openxmlformats.org/officeDocument/2006/relationships/image" Id="rId55" Target="media/rId55.png" /><Relationship Type="http://schemas.openxmlformats.org/officeDocument/2006/relationships/image" Id="rId23" Target="media/rId23.png" /><Relationship Type="http://schemas.openxmlformats.org/officeDocument/2006/relationships/image" Id="rId57" Target="media/rId57.png" /><Relationship Type="http://schemas.openxmlformats.org/officeDocument/2006/relationships/image" Id="rId59" Target="media/rId59.png" /><Relationship Type="http://schemas.openxmlformats.org/officeDocument/2006/relationships/image" Id="rId61" Target="media/rId61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№13</dc:title>
  <dc:creator/>
  <cp:keywords/>
  <dcterms:created xsi:type="dcterms:W3CDTF">2026-03-12T02:50:37Z</dcterms:created>
  <dcterms:modified xsi:type="dcterms:W3CDTF">2026-03-12T02:50:37Z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