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X81256833670938f46de0fdb5c3524886fd497d8"/>
    <w:p>
      <w:pPr>
        <w:pStyle w:val="Heading2"/>
      </w:pP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основе существующего файла описания службы ssh создадим файл с собственным описанием. Перейдём в каталог служб и посмотрим содержимое созданного файла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271489"/>
            <wp:effectExtent b="0" l="0" r="0" t="0"/>
            <wp:docPr descr="Создание файла с собственным описанием службы и просмотр содержимого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 собственным описанием службы и просмотр содержимого.</w:t>
      </w:r>
    </w:p>
    <w:bookmarkEnd w:id="24"/>
    <w:bookmarkStart w:id="28" w:name="редактирование-файла-службы"/>
    <w:p>
      <w:pPr>
        <w:pStyle w:val="Heading2"/>
      </w:pPr>
      <w:r>
        <w:t xml:space="preserve">Редактирование файла службы</w:t>
      </w:r>
    </w:p>
    <w:p>
      <w:pPr>
        <w:pStyle w:val="FirstParagraph"/>
      </w:pPr>
      <w:r>
        <w:t xml:space="preserve">Откроем файл описания службы на редактирование и заменим порт 22 на новый порт (2022). В этом же файле скорректируем описание службы для демонстрации, что это модифицированный файл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846120"/>
            <wp:effectExtent b="0" l="0" r="0" t="0"/>
            <wp:docPr descr="Редактирование файла службы: замена порта и описания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службы: замена порта и описания.</w:t>
      </w:r>
    </w:p>
    <w:bookmarkEnd w:id="28"/>
    <w:bookmarkStart w:id="32" w:name="просмотр-доступных-служб"/>
    <w:p>
      <w:pPr>
        <w:pStyle w:val="Heading2"/>
      </w:pPr>
      <w:r>
        <w:t xml:space="preserve">Просмотр доступных служб</w:t>
      </w:r>
    </w:p>
    <w:p>
      <w:pPr>
        <w:pStyle w:val="FirstParagraph"/>
      </w:pPr>
      <w:r>
        <w:t xml:space="preserve">Просмотрим список доступных FirewallD служб, чтобы убедиться, что наша новая служба ещё не отображается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461219"/>
            <wp:effectExtent b="0" l="0" r="0" t="0"/>
            <wp:docPr descr="Просмотр списка доступных FirewallD служб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доступных FirewallD служб.</w:t>
      </w:r>
    </w:p>
    <w:bookmarkEnd w:id="32"/>
    <w:bookmarkStart w:id="36" w:name="перезагрузка-правил-и-проверка"/>
    <w:p>
      <w:pPr>
        <w:pStyle w:val="Heading2"/>
      </w:pPr>
      <w:r>
        <w:t xml:space="preserve">Перезагрузка правил и проверка</w:t>
      </w:r>
    </w:p>
    <w:p>
      <w:pPr>
        <w:pStyle w:val="FirstParagraph"/>
      </w:pPr>
      <w:r>
        <w:t xml:space="preserve">Перегрузим правила межсетевого экрана с сохранением информации о состоянии и вновь выведем на экран список служб, а также список активных служб. Убедимся, что созданная нами служба отображается в списке доступных для FirewallD служб, но не активирована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576153"/>
            <wp:effectExtent b="0" l="0" r="0" t="0"/>
            <wp:docPr descr="Перезагрузка правил и проверка списка служб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правил и проверка списка служб.</w:t>
      </w:r>
    </w:p>
    <w:bookmarkEnd w:id="36"/>
    <w:bookmarkStart w:id="40" w:name="активация-новой-службы"/>
    <w:p>
      <w:pPr>
        <w:pStyle w:val="Heading2"/>
      </w:pPr>
      <w:r>
        <w:t xml:space="preserve">Активация новой службы</w:t>
      </w:r>
    </w:p>
    <w:p>
      <w:pPr>
        <w:pStyle w:val="FirstParagraph"/>
      </w:pPr>
      <w:r>
        <w:t xml:space="preserve">Добавим новую службу в FirewallD и выведем на экран список активных служб, чтобы убедиться в её активации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755584"/>
            <wp:effectExtent b="0" l="0" r="0" t="0"/>
            <wp:docPr descr="Добавление новой службы и проверка активных служб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новой службы и проверка активных служб.</w:t>
      </w:r>
    </w:p>
    <w:bookmarkEnd w:id="40"/>
    <w:bookmarkStart w:id="44" w:name="настройка-переадресации-портов"/>
    <w:p>
      <w:pPr>
        <w:pStyle w:val="Heading2"/>
      </w:pPr>
      <w:r>
        <w:t xml:space="preserve">Настройка переадресации портов</w:t>
      </w:r>
    </w:p>
    <w:p>
      <w:pPr>
        <w:pStyle w:val="FirstParagraph"/>
      </w:pPr>
      <w:r>
        <w:t xml:space="preserve">Организуем на сервере переадресацию с порта 2022 на порт 22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646234"/>
            <wp:effectExtent b="0" l="0" r="0" t="0"/>
            <wp:docPr descr="Настройка переадресации портов на сервер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переадресации портов на сервере.</w:t>
      </w:r>
    </w:p>
    <w:bookmarkEnd w:id="44"/>
    <w:bookmarkStart w:id="48" w:name="проверка-доступа-через-новый-порт"/>
    <w:p>
      <w:pPr>
        <w:pStyle w:val="Heading2"/>
      </w:pPr>
      <w:r>
        <w:t xml:space="preserve">Проверка доступа через новый порт</w:t>
      </w:r>
    </w:p>
    <w:p>
      <w:pPr>
        <w:pStyle w:val="FirstParagraph"/>
      </w:pPr>
      <w:r>
        <w:t xml:space="preserve">На клиенте попробуем получить доступ по SSH к серверу через порт 2022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19366"/>
            <wp:effectExtent b="0" l="0" r="0" t="0"/>
            <wp:docPr descr="Проверка SSH-доступа к серверу через порт 2022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 к серверу через порт 2022.</w:t>
      </w:r>
    </w:p>
    <w:bookmarkEnd w:id="48"/>
    <w:bookmarkStart w:id="52" w:name="проверка-перенаправления-ipv4-пакетов"/>
    <w:p>
      <w:pPr>
        <w:pStyle w:val="Heading2"/>
      </w:pPr>
      <w:r>
        <w:t xml:space="preserve">Проверка перенаправления IPv4-пакетов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389613"/>
            <wp:effectExtent b="0" l="0" r="0" t="0"/>
            <wp:docPr descr="Проверка активации перенаправления IPv4-пакетов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активации перенаправления IPv4-пакетов.</w:t>
      </w:r>
    </w:p>
    <w:bookmarkEnd w:id="52"/>
    <w:bookmarkStart w:id="56" w:name="включение-перенаправления-и-маскарадинга"/>
    <w:p>
      <w:pPr>
        <w:pStyle w:val="Heading2"/>
      </w:pPr>
      <w:r>
        <w:t xml:space="preserve">Включение перенаправления и маскарадинга</w:t>
      </w:r>
    </w:p>
    <w:p>
      <w:pPr>
        <w:pStyle w:val="FirstParagraph"/>
      </w:pPr>
      <w:r>
        <w:t xml:space="preserve">Включим перенаправление IPv4-пакетов на сервере и затем включим маскарадинг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3630442"/>
            <wp:effectExtent b="0" l="0" r="0" t="0"/>
            <wp:docPr descr="Включение перенаправления IPv4-пакетов и маскарадинга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перенаправления IPv4-пакетов и маскарадинга.</w:t>
      </w:r>
    </w:p>
    <w:bookmarkEnd w:id="56"/>
    <w:bookmarkStart w:id="60" w:name="проверка-выхода-в-интернет"/>
    <w:p>
      <w:pPr>
        <w:pStyle w:val="Heading2"/>
      </w:pPr>
      <w:r>
        <w:t xml:space="preserve">Проверка выхода в Интернет</w:t>
      </w:r>
    </w:p>
    <w:p>
      <w:pPr>
        <w:pStyle w:val="FirstParagraph"/>
      </w:pPr>
      <w:r>
        <w:t xml:space="preserve">На клиенте проверим доступность выхода в Интернет после настройки маскарадинга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603849"/>
            <wp:effectExtent b="0" l="0" r="0" t="0"/>
            <wp:docPr descr="Проверка доступности выхода в Интернет на клиенте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3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выхода в Интернет на клиенте.</w:t>
      </w:r>
    </w:p>
    <w:bookmarkEnd w:id="60"/>
    <w:bookmarkStart w:id="64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firewall, в который поместим в соответствующие подкаталоги конфигурационные файлы FirewallD. В каталоге создадим файл firewall.sh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892568"/>
            <wp:effectExtent b="0" l="0" r="0" t="0"/>
            <wp:docPr descr="Создание каталога firewall и файла firewall.sh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firewall и файла firewall.sh.</w:t>
      </w:r>
    </w:p>
    <w:bookmarkEnd w:id="64"/>
    <w:bookmarkStart w:id="68" w:name="создание-скрипта-и-настройка-vagrantfile"/>
    <w:p>
      <w:pPr>
        <w:pStyle w:val="Heading2"/>
      </w:pPr>
      <w:r>
        <w:t xml:space="preserve">Создание скрипта и настройка Vagrantfile</w:t>
      </w:r>
    </w:p>
    <w:p>
      <w:pPr>
        <w:pStyle w:val="FirstParagraph"/>
      </w:pPr>
      <w:r>
        <w:t xml:space="preserve">Откроем файл firewall.sh на редактирование и пропишем в нём скрипт из лабораторной работы. Для отработки созданного скрипта во время загрузки виртуальной машины server в конфигурационном файле Vagrantfile добавим соответствующую запись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887879"/>
            <wp:effectExtent b="0" l="0" r="0" t="0"/>
            <wp:docPr descr="Создание скрипта и настройка Vagrantfile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и настройка Vagrantfile.</w:t>
      </w:r>
    </w:p>
    <w:bookmarkEnd w:id="68"/>
    <w:bookmarkEnd w:id="69"/>
    <w:bookmarkStart w:id="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межсетевого экрана в Linux в части переадресации портов и настройки Masquerading.</w:t>
      </w:r>
    </w:p>
    <w:bookmarkEnd w:id="70"/>
    <w:bookmarkStart w:id="71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хранятся пользовательские файлы firewalld?</w:t>
      </w:r>
      <w:r>
        <w:br/>
      </w:r>
      <w:r>
        <w:t xml:space="preserve">В firewalld пользовательские файлы хранятся в директории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  <w:r>
        <w:t xml:space="preserve"> </w:t>
      </w:r>
      <w:r>
        <w:rPr>
          <w:rStyle w:val="VerbatimChar"/>
        </w:rPr>
        <w:t xml:space="preserve">&lt;port protocol="tcp" port="2022"/&gt;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Чтобы перечислить все службы, доступные в настоящее время на сервере с использованием firewalld, используйте команду:</w:t>
      </w:r>
      <w:r>
        <w:t xml:space="preserve"> </w:t>
      </w:r>
      <w:r>
        <w:rPr>
          <w:rStyle w:val="VerbatimChar"/>
        </w:rPr>
        <w:t xml:space="preserve">firewall-cmd --get-services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чем разница между трансляцией сетевых адресов (NAT) и маскарадингом (masquerading)?</w:t>
      </w:r>
      <w:r>
        <w:br/>
      </w: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разрешения входящего трафика на порт 4404 и перенаправления его на службу SSH по IP-адресу 10.0.0.10, вы можете использовать команды: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Пакавира Арсениу Висенте Луиш</dc:creator>
  <cp:keywords/>
  <dcterms:created xsi:type="dcterms:W3CDTF">2026-03-18T07:55:26Z</dcterms:created>
  <dcterms:modified xsi:type="dcterms:W3CDTF">2026-03-18T07:55:26Z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