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c4e2a5cd774f61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№6 (ПР6)</w:t>
      </w:r>
    </w:p>
    <w:p>
      <w:pPr>
        <w:jc w:val="center"/>
      </w:pPr>
      <w:r>
        <w:rPr>
          <w:b/>
        </w:rPr>
        <w:t xml:space="preserve">«Создание многоуровневых сетевых проектов»</w:t>
      </w:r>
    </w:p>
    <w:p>
      <w:pPr>
        <w:jc w:val="center"/>
      </w:pPr>
      <w:r>
        <w:rPr/>
        <w:t xml:space="preserve">Вариант 7 — «Рентгенологическое отделение»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Разработать локальную сеть, расположенную в нескольких помещениях.</w:t>
      </w:r>
    </w:p>
    <w:p>
      <w:pPr>
        <w:pStyle w:val="Heading1"/>
      </w:pPr>
      <w:r>
        <w:t>1. Порядок выполнения работы</w:t>
      </w:r>
    </w:p>
    <w:p>
      <w:pPr>
        <w:pStyle w:val="Heading2"/>
      </w:pPr>
      <w:r>
        <w:t>Разбор примера Hier</w:t>
      </w:r>
    </w:p>
    <w:p>
      <w:pPr>
        <w:ind w:firstLine="709"/>
        <w:jc w:val="both"/>
      </w:pPr>
      <w:r>
        <w:t xml:space="preserve">Открыт пример многоуровневого проекта (Файл → Открыть пример → «Hier — многоуровневая сеть»). Верхний уровень — сеть в масштабе страны: города California, Texas и New York связаны каналами E1.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dc346b3d59e7476f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21 — сеть в масштабе страны (пример Hier)</w:t>
      </w:r>
    </w:p>
    <w:p>
      <w:pPr>
        <w:ind w:firstLine="709"/>
        <w:jc w:val="both"/>
      </w:pPr>
      <w:r>
        <w:t xml:space="preserve">Двойной щелчок по городу (или ПКМ → «Открыть уровень (Open / Expand)») открывает сеть внутри города: маршрутизатор, коммутатор, сервер и рабочие станции. В левом верхнем углу — значок внешнего уровня (города), через который сеть города связана с остальной сетью; путь над полем (USA › California) показывает положение в иерархии.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3dfeb4ffe0ff46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22 — сеть в масштабе города California (вложенный уровень)</w:t>
      </w:r>
    </w:p>
    <w:p>
      <w:pPr>
        <w:pStyle w:val="Heading2"/>
      </w:pPr>
      <w:r>
        <w:t>Создание многоуровневого проекта</w:t>
      </w:r>
    </w:p>
    <w:p>
      <w:pPr>
        <w:ind w:firstLine="709"/>
        <w:jc w:val="both"/>
      </w:pPr>
      <w:r>
        <w:t xml:space="preserve">Создан новый проект. Из группы Buildings, Campuses and LAN Workgroups на рабочее поле перетащен город (City).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6eac567b400f4a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23 — создание города City (группа Buildings, Campuses and LAN Workgroups)</w:t>
      </w:r>
    </w:p>
    <w:p>
      <w:pPr>
        <w:ind w:firstLine="709"/>
        <w:jc w:val="both"/>
      </w:pPr>
      <w:r>
        <w:t xml:space="preserve">Двойной щелчок по городу (ПКМ → «Открыть уровень (Open / Expand)») создаёт и открывает подуровень. В левом верхнем углу отображается значок города, к которому принадлежит подуровень.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b1312bf65d3344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24 — созданный подуровень города City (пока пустой; в левом верхнем углу — значок города)</w:t>
      </w:r>
    </w:p>
    <w:p>
      <w:pPr>
        <w:ind w:firstLine="709"/>
        <w:jc w:val="both"/>
      </w:pPr>
      <w:r>
        <w:t xml:space="preserve">В подуровне размещены коммутатор и две рабочие станции Ethernet; инструментом Link коммутатор соединён со значком в левом верхнем углу — это связь подуровня с внешним уровнем.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fe6790272c6548e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25 — подуровень сети: коммутатор и две рабочие станции Ethernet, коммутатор соединён со значком города в левом углу</w:t>
      </w:r>
    </w:p>
    <w:p>
      <w:pPr>
        <w:ind w:firstLine="709"/>
        <w:jc w:val="both"/>
      </w:pPr>
      <w:r>
        <w:t xml:space="preserve">Аналогично создан второй город и его подуровень с коммутатором и двумя рабочими станциями.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16c0e0ea4e2644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26 — подуровень второго города: коммутатор и две рабочие станции Ethernet</w:t>
      </w:r>
    </w:p>
    <w:p>
      <w:pPr>
        <w:pStyle w:val="Heading2"/>
      </w:pPr>
      <w:r>
        <w:t>Связь между подуровнями</w:t>
      </w:r>
    </w:p>
    <w:p>
      <w:pPr>
        <w:ind w:firstLine="709"/>
        <w:jc w:val="both"/>
      </w:pPr>
      <w:r>
        <w:t xml:space="preserve">На верхнем уровне инструментом Link города соединены между собой; в Link Assistant выбран тип линии — E1 (2,048 Мбит/с) между городами. В NetCracker после этого в левом углу подуровня показывается устройство соседнего уровня; в NetSim значок в углу всегда обозначает внешний уровень, а линии между уровнями строятся через него.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562600" cy="5343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a256ef1fe7b64cdb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27 — связь между подуровнями: выбор типа кабеля в Link Assistant (E1, линия между городами)</w:t>
      </w:r>
    </w:p>
    <w:p>
      <w:pPr>
        <w:ind w:firstLine="709"/>
        <w:jc w:val="both"/>
      </w:pPr>
      <w:r>
        <w:t xml:space="preserve">Сеть стала единой: трафик между рабочими станциями разных городов проходит из подуровня City через линию E1 в подуровень City 2. Это проверено назначением потока между станциями разных подуровней — маршрут найден.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2a6f3b07eeff47e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28 — верхний уровень: города City и City 2 связаны линией E1 (5000 м); назначен поток «Рабочая станция 1 → Рабочая станция 4» через оба подуровня</w:t>
      </w:r>
    </w:p>
    <w:p>
      <w:pPr>
        <w:pStyle w:val="Heading1"/>
      </w:pPr>
      <w:r>
        <w:t>2. Задание. Вариант 7</w:t>
      </w:r>
    </w:p>
    <w:p>
      <w:pPr>
        <w:ind w:firstLine="709"/>
        <w:jc w:val="both"/>
      </w:pPr>
      <w:r>
        <w:t xml:space="preserve">Рентгенологическое отделение. Отделение располагается на отдельном этаже и имеет 4 кабинета: кабинет рентгенографии (1), кабинеты рентгеноскопии (2, 3), кабинет главного врача (4). Состав: в кабинетах 1–3 — рабочее место врача, рабочее место медицинской сестры, рентген-установка, машина для печати снимков; в кабинете 4 — рабочее место главного врача и сервер данных.</w:t>
      </w:r>
    </w:p>
    <w:p>
      <w:pPr>
        <w:ind w:firstLine="709"/>
        <w:jc w:val="both"/>
      </w:pPr>
      <w:r>
        <w:t xml:space="preserve">Администратор периодически печатает договоры (раз в 10 минут), врач периодически печатает заключения (раз в 15 минут). С аппаратов рентгенографии и рентгеноскопии сырые данные поступают по FTP в блок обработки данных (100 Мбит/с), где из них формируются изображения. Изображения поступают на компьютеры медицинских сестёр и врачей, все изображения передаются также на компьютер главного врача. Медицинские сёстры обрабатывают снимки и печатают их на машине для печати снимков. Врачи пишут заключения и отправляют их главному врачу на проверку по почте. Изображения передаются на сервер, который хранит данные и передаёт их на удалённый сервер в здании главного офиса через спутниковый интернет по FTP. Рабочие станции врачей подключены к спутниковому интернету. Все рабочие станции общаются между собой через почтового клиента и взаимодействуют по трафику малого офиса. Требуется избегать перегрузок линии.</w:t>
      </w:r>
    </w:p>
    <w:p>
      <w:pPr>
        <w:keepNext/>
      </w:pPr>
      <w:r>
        <w:t xml:space="preserve">Таблица 1 — Состав сети по кабинетам (вариант 7)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Помещение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Оборудование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1 — рентгенография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Рабочее место врача, рабочее место медсестры, рентген-установка, машина для печати снимков, коммутатор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2 — рентгеноскопия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Рабочее место врача, рабочее место медсестры, рентген-установка, машина для печати снимков, коммутатор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3 — рентгеноскопия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Рабочее место врача, рабочее место медсестры, рентген-установка, машина для печати снимков, коммутатор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4 — главный врач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Рабочее место главного врача, сервер данных, блок обработки данных, сетевой принтер, коммутатор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Этаж (коридор)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Гигабитный коммутатор этажа, маршрутизатор, спутниковый терминал VSAT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Главный офис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Удалённый сервер, спутниковый терминал VSAT</w:t>
            </w:r>
          </w:p>
        </w:tc>
      </w:tr>
    </w:tbl>
    <w:p/>
    <w:p>
      <w:pPr>
        <w:keepNext/>
      </w:pPr>
      <w:r>
        <w:t xml:space="preserve">Таблица 2 — Требования задания и назначенный трафик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Требование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Источник → приёмник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Профиль трафика (размер, интервал)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Сырые данные по FTP в блок обработки (100 Мбит/с)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Рентген-установки 1–3 → блок обработки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FTP, ~5 МБ, в среднем раз в 3 мин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Изображения — медсёстрам и врачам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Блок обработки → медсёстры и врачи 1–3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~1,5 МБ, раз в 3 мин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Все изображения — главному врачу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Блок обработки → главный врач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~1,5 МБ, раз в минуту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Изображения — на сервер хранения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Блок обработки → сервер данных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~1,5 МБ, раз в минуту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Передача на удалённый сервер по FTP через спутник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данных → удалённый 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FTP, ~1,5 МБ, раз в 2 мин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Медсёстры печатают снимки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Медсестра → машина для печати снимков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~1,5 МБ, раз в 5 мин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 печатает заключения раз в 15 минут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 → машина для печати снимков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~200 КБ, ровно раз в 900 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Администратор печатает договоры раз в 10 минут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Главный врач → сетевой принтер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~200 КБ, ровно раз в 600 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Заключения главному врачу по почте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Врачи → сервер данных (SMTP), главный врач ← сервер (POP3)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E-mail (SMTP) ~20 КБ, E-mail (POP)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Врачи подключены к спутниковому интернету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Врачи 1–3 → спутниковый интернет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Веб (HTTP), ~20 КБ, раз в 20 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Почтовый клиент на всех рабочих станциях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Все рабочие места → сервер данных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E-mail (POP)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Трафик малого офиса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Врач↔медсестра, медсестра↔главный врач, главный врач↔врачи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Small office peer-to-peer</w:t>
            </w:r>
          </w:p>
        </w:tc>
      </w:tr>
    </w:tbl>
    <w:p/>
    <w:p>
      <w:pPr>
        <w:pStyle w:val="Heading2"/>
      </w:pPr>
      <w:r>
        <w:t>Вариант 7. Рентгенологическое отделение</w:t>
      </w:r>
    </w:p>
    <w:p>
      <w:pPr>
        <w:ind w:firstLine="709"/>
        <w:jc w:val="both"/>
      </w:pPr>
      <w:r>
        <w:t xml:space="preserve">Проект многоуровневый. Верхний уровень: этаж «Рентгенологическое отделение» (группа Buildings, Campuses and LAN Workgroups → Floor), облако «Спутниковый интернет» (Satellite communication equipment) и здание главного офиса с удалённым сервером. Этаж и здание подключены к спутниковому каналу (2 Мбит/с).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77d2c2bbdd2f4c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Верхний уровень: отделение (этаж) и здание главного офиса связаны через спутниковый интернет</w:t>
      </w:r>
    </w:p>
    <w:p>
      <w:pPr>
        <w:ind w:firstLine="709"/>
        <w:jc w:val="both"/>
      </w:pPr>
      <w:r>
        <w:t xml:space="preserve">Внутри этажа — гигабитный коммутатор, к которому подключены четыре кабинета (вложенные уровни, линии 1000Base-T 30 м), маршрутизатор и спутниковый терминал VSAT, связанный со значком этажа (выход на верхний уровень).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777cd7e5ba374b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Уровень этажа: 4 кабинета подключены к гигабитному коммутатору этажа (1000Base-T), выход в спутниковый интернет — через маршрутизатор и терминал VSAT</w:t>
      </w:r>
    </w:p>
    <w:p>
      <w:pPr>
        <w:ind w:firstLine="709"/>
        <w:jc w:val="both"/>
      </w:pPr>
      <w:r>
        <w:t xml:space="preserve">В каждом кабинете — свой коммутатор, соединённый со значком кабинета (связь с коммутатором этажа). Рабочие места подключены по Fast Ethernet 100Base-TX (100 Мбит/с — по заданию сырые данные передаются со скоростью 100 Мбит/с). Рентген-установка обозначена как рабочая станция (Peripheral equipment → медицинское оборудование).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bd5223b5e7ab4fa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Кабинет 1 (рентгенография): врач, медсестра, рентген-установка, машина для печати снимков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41533d692a2b424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Кабинет 2 (рентгеноскопия)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495208dbc030498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Кабинет 3 (рентгеноскопия)</w:t>
      </w:r>
    </w:p>
    <w:p>
      <w:pPr>
        <w:ind w:firstLine="709"/>
        <w:jc w:val="both"/>
      </w:pPr>
      <w:r>
        <w:t xml:space="preserve">Блок обработки данных (рабочая станция) и сервер данных размещены в кабинете 4. Сервер подключён гигабитным портом, так как через него проходят все изображения. Для печати договоров главным врачом (раз в 10 минут) добавлен сетевой принтер — в составе варианта он не указан, но требуется по описанию.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dfa89a8b835146a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Кабинет 4 (главный врач): рабочее место главного врача, сервер данных, блок обработки данных, сетевой принтер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3a783631998d49e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Здание главного офиса: удалённый сервер и спутниковый терминал</w:t>
      </w:r>
    </w:p>
    <w:p>
      <w:pPr>
        <w:ind w:firstLine="709"/>
        <w:jc w:val="both"/>
      </w:pPr>
      <w:r>
        <w:t xml:space="preserve">Сервер данных хранит изображения (FTP server, File server) и является почтовым сервером отделения (E-mail server: POP3, SMTP): через него врачи отправляют заключения главному врачу, все рабочие станции обмениваются почтой.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2feaac1f03e24e2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ПО сервера данных: FTP server, E-mail server (POP3, SMTP), File server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aac925a86f2e46e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Окно Data Flow — назначено 41 потоков</w:t>
      </w:r>
    </w:p>
    <w:p>
      <w:pPr>
        <w:pStyle w:val="Heading2"/>
      </w:pPr>
      <w:r>
        <w:t>Проверка отсутствия перегрузок</w:t>
      </w:r>
    </w:p>
    <w:p>
      <w:pPr>
        <w:ind w:firstLine="709"/>
        <w:jc w:val="both"/>
      </w:pPr>
      <w:r>
        <w:t xml:space="preserve">Выполнено моделирование 30 минут модельного времени (чтобы учесть печать раз в 10 и 15 минут).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37b67a8d5b4845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Верхний уровень после 30 мин моделирования: загрузка спутникового канала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d584b940d94147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Уровень этажа: средняя загрузка линий кабинетов (average utilization)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xmlns:r="http://schemas.openxmlformats.org/officeDocument/2006/relationships" r:embed="R93bceb1c76214a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Кабинет 4: статистика сервера данных и блока обработки</w:t>
      </w:r>
    </w:p>
    <w:p>
      <w:pPr>
        <w:keepNext/>
      </w:pPr>
      <w:r>
        <w:t xml:space="preserve">Таблица 3 — 10 наиболее загруженных линий (моделирование 30 мин)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Линия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Скорость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utilization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Макс. очередь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Потеряно пакетов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Рентгенологическое отделение (этаж) — Спутниковый интернет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4.21%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VSAT отделения — Рентгенологическое отделение (этаж)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4.21%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1161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Здание главного офиса — Спутниковый интернет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2.99%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VSAT главного офиса — Здание главного офиса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2.99%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4 — Блок обработки данных (каб. 4)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0.83%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1832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1 — Рентген-установка (рентгенография)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0.22%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3865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4 — Главный врач (каб. 4)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0.20%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181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3 — Рентген-установка (рентгеноскопия, каб. 3)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0.20%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4657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2 — Рентген-установка (рентгеноскопия, каб. 2)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0.19%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3490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каб. 3 — Медсестра (каб. 3)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0.09%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1228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</w:tbl>
    <w:p/>
    <w:p>
      <w:pPr>
        <w:pStyle w:val="Heading2"/>
      </w:pPr>
      <w:r>
        <w:t>Результаты проверки</w:t>
      </w:r>
    </w:p>
    <w:p>
      <w:pPr>
        <w:ind w:firstLine="709"/>
        <w:jc w:val="both"/>
      </w:pPr>
      <w:r>
        <w:t xml:space="preserve">Назначено 41 потоков трафика, отражающих все требования варианта. Моделирование 30 минут показало: самая загруженная линия — «Рентгенологическое отделение (этаж) — Спутниковый интернет» со средней загрузкой 4.21%; загрузка спутникового канала отделения (2 Мбит/с) — 4.21%; потеряно пакетов во всей сети — 0.</w:t>
      </w:r>
    </w:p>
    <w:p>
      <w:pPr>
        <w:ind w:firstLine="709"/>
        <w:jc w:val="both"/>
      </w:pPr>
      <w:r>
        <w:t xml:space="preserve">Перегрузок линий нет: загрузка всех линий ниже порога 80%, потерь пакетов нет — требование «избегать перегрузок линии» выполнено. Этому способствуют гигабитный коммутатор этажа и гигабитное подключение сервера данных, через которые проходят все изображения, а также выделенный коммутатор в каждом кабинете.</w:t>
      </w:r>
    </w:p>
    <w:p>
      <w:pPr>
        <w:ind w:firstLine="709"/>
        <w:jc w:val="both"/>
      </w:pPr>
      <w:r>
        <w:t xml:space="preserve">Узкое место сети — спутниковый канал: при росте числа снимков, передаваемых в главный офис, его загрузка будет расти первой; при необходимости можно передавать архив в нерабочее время или арендовать канал большей скорости.</w:t>
      </w:r>
    </w:p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В ходе работы изучена структура многоуровневого проекта на примере Hier: сеть в масштабе страны и вложенные сети городов. Освоено создание подуровней (контейнеры «город», «этаж», «здание», «помещение» из группы Buildings, Campuses and LAN Workgroups), размещение оборудования внутри подуровня, связь подуровня с внешним уровнем через значок в левом верхнем углу и соединение подуровней между собой с выбором типа линии.</w:t>
      </w:r>
    </w:p>
    <w:p>
      <w:pPr>
        <w:ind w:firstLine="709"/>
        <w:jc w:val="both"/>
      </w:pPr>
      <w:r>
        <w:t xml:space="preserve">По варианту 7 спроектирована многоуровневая сеть рентгенологического отделения: этаж с четырьмя кабинетами-подуровнями, сервер данных и блок обработки изображений, выход через спутниковый интернет на удалённый сервер главного офиса. Назначен трафик по всем требованиям задания (41 потоков) и выполнено моделирование, подтвердившее отсутствие перегрузок линий.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cbcb32a45f34490" /><Relationship Type="http://schemas.openxmlformats.org/officeDocument/2006/relationships/image" Target="/media/image.png" Id="Rdc346b3d59e7476f" /><Relationship Type="http://schemas.openxmlformats.org/officeDocument/2006/relationships/image" Target="/media/image2.png" Id="R3dfeb4ffe0ff4644" /><Relationship Type="http://schemas.openxmlformats.org/officeDocument/2006/relationships/image" Target="/media/image3.png" Id="R6eac567b400f4a35" /><Relationship Type="http://schemas.openxmlformats.org/officeDocument/2006/relationships/image" Target="/media/image4.png" Id="Rb1312bf65d334425" /><Relationship Type="http://schemas.openxmlformats.org/officeDocument/2006/relationships/image" Target="/media/image5.png" Id="Rfe6790272c6548e4" /><Relationship Type="http://schemas.openxmlformats.org/officeDocument/2006/relationships/image" Target="/media/image6.png" Id="R16c0e0ea4e264476" /><Relationship Type="http://schemas.openxmlformats.org/officeDocument/2006/relationships/image" Target="/media/image7.png" Id="Ra256ef1fe7b64cdb" /><Relationship Type="http://schemas.openxmlformats.org/officeDocument/2006/relationships/image" Target="/media/image8.png" Id="R2a6f3b07eeff47e7" /><Relationship Type="http://schemas.openxmlformats.org/officeDocument/2006/relationships/image" Target="/media/image9.png" Id="R77d2c2bbdd2f4c53" /><Relationship Type="http://schemas.openxmlformats.org/officeDocument/2006/relationships/image" Target="/media/image10.png" Id="R777cd7e5ba374b13" /><Relationship Type="http://schemas.openxmlformats.org/officeDocument/2006/relationships/image" Target="/media/image11.png" Id="Rbd5223b5e7ab4fa6" /><Relationship Type="http://schemas.openxmlformats.org/officeDocument/2006/relationships/image" Target="/media/image12.png" Id="R41533d692a2b424b" /><Relationship Type="http://schemas.openxmlformats.org/officeDocument/2006/relationships/image" Target="/media/image13.png" Id="R495208dbc030498e" /><Relationship Type="http://schemas.openxmlformats.org/officeDocument/2006/relationships/image" Target="/media/image14.png" Id="Rdfa89a8b835146a1" /><Relationship Type="http://schemas.openxmlformats.org/officeDocument/2006/relationships/image" Target="/media/image15.png" Id="R3a783631998d49ea" /><Relationship Type="http://schemas.openxmlformats.org/officeDocument/2006/relationships/image" Target="/media/image16.png" Id="R2feaac1f03e24e2d" /><Relationship Type="http://schemas.openxmlformats.org/officeDocument/2006/relationships/image" Target="/media/image17.png" Id="Raac925a86f2e46ee" /><Relationship Type="http://schemas.openxmlformats.org/officeDocument/2006/relationships/image" Target="/media/image18.png" Id="R37b67a8d5b484568" /><Relationship Type="http://schemas.openxmlformats.org/officeDocument/2006/relationships/image" Target="/media/image19.png" Id="Rd584b940d9414787" /><Relationship Type="http://schemas.openxmlformats.org/officeDocument/2006/relationships/image" Target="/media/image20.png" Id="R93bceb1c76214a48" /></Relationships>
</file>