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HW10. Эпиполярная геометрия и глубина: задание студенту</w:t>
      </w:r>
    </w:p>
    <w:p>
      <w:pPr>
        <w:jc w:val="center"/>
      </w:pPr>
      <w:r>
        <w:t>DL-3.4, уровень С;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По заданным f, B и disparity рассчитать глубины и оценить чувствительность к ошибке disparity.</w:t>
      </w:r>
    </w:p>
    <w:p>
      <w:pPr>
        <w:pStyle w:val="ListNumber"/>
      </w:pPr>
      <w:r>
        <w:t>Проверить эпиполярное ограничение для набора соответствий.</w:t>
      </w:r>
    </w:p>
    <w:p>
      <w:pPr>
        <w:pStyle w:val="ListNumber"/>
      </w:pPr>
      <w:r>
        <w:t>Объяснить артефакты disparity на границах и слабой текстуре.</w:t>
      </w:r>
    </w:p>
    <w:p>
      <w:pPr>
        <w:pStyle w:val="Heading2"/>
      </w:pPr>
      <w:r>
        <w:t>Формат сдачи</w:t>
      </w:r>
    </w:p>
    <w:p>
      <w:pPr>
        <w:pStyle w:val="ListBullet"/>
      </w:pPr>
      <w:r>
        <w:t>README или PDF до 3 страниц;</w:t>
      </w:r>
    </w:p>
    <w:p>
      <w:pPr>
        <w:pStyle w:val="ListBullet"/>
      </w:pPr>
      <w:r>
        <w:t>код/расчет и исходные данные;</w:t>
      </w:r>
    </w:p>
    <w:p>
      <w:pPr>
        <w:pStyle w:val="ListBullet"/>
      </w:pPr>
      <w:r>
        <w:t>вывод не более 200 слов;</w:t>
      </w:r>
    </w:p>
    <w:p>
      <w:pPr>
        <w:pStyle w:val="ListBullet"/>
      </w:pPr>
      <w:r>
        <w:t>ссылка на существенные внешние источники.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