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HW08. Покадровая и клиповая обработка видео: задание студенту</w:t>
      </w:r>
    </w:p>
    <w:p>
      <w:pPr>
        <w:jc w:val="center"/>
      </w:pPr>
      <w:r>
        <w:t>DL-3.1, уровень С; максимум 2 балла</w:t>
      </w:r>
    </w:p>
    <w:p>
      <w:pPr>
        <w:jc w:val="center"/>
      </w:pPr>
      <w:r>
        <w:t>ФОС дисциплины «Компьютерное зрение». Модуль 2. Редакция 3.0.</w:t>
      </w:r>
    </w:p>
    <w:p>
      <w:pPr>
        <w:pStyle w:val="Heading2"/>
      </w:pPr>
      <w:r>
        <w:t>Задание</w:t>
      </w:r>
    </w:p>
    <w:p>
      <w:pPr>
        <w:pStyle w:val="ListNumber"/>
      </w:pPr>
      <w:r>
        <w:t>Сформировать клипы двух длин и оценить задержку.</w:t>
      </w:r>
    </w:p>
    <w:p>
      <w:pPr>
        <w:pStyle w:val="ListNumber"/>
      </w:pPr>
      <w:r>
        <w:t>Сравнить временное сглаживание confidence с покадровым решением.</w:t>
      </w:r>
    </w:p>
    <w:p>
      <w:pPr>
        <w:pStyle w:val="ListNumber"/>
      </w:pPr>
      <w:r>
        <w:t>Нарисовать формы тензоров CNN+RNN и 3D-CNN.</w:t>
      </w:r>
    </w:p>
    <w:p>
      <w:pPr>
        <w:pStyle w:val="Heading2"/>
      </w:pPr>
      <w:r>
        <w:t>Формат сдачи</w:t>
      </w:r>
    </w:p>
    <w:p>
      <w:pPr>
        <w:pStyle w:val="ListBullet"/>
      </w:pPr>
      <w:r>
        <w:t>README или PDF до 3 страниц;</w:t>
      </w:r>
    </w:p>
    <w:p>
      <w:pPr>
        <w:pStyle w:val="ListBullet"/>
      </w:pPr>
      <w:r>
        <w:t>код/расчет и исходные данные;</w:t>
      </w:r>
    </w:p>
    <w:p>
      <w:pPr>
        <w:pStyle w:val="ListBullet"/>
      </w:pPr>
      <w:r>
        <w:t>вывод не более 200 слов;</w:t>
      </w:r>
    </w:p>
    <w:p>
      <w:pPr>
        <w:pStyle w:val="ListBullet"/>
      </w:pPr>
      <w:r>
        <w:t>ссылка на существенные внешние источники.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