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32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№2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Поляков Арсений Андреевич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 данной работы - научиться выполнять построения математических моделей для выбора правильной стратегии при решении задач поиска.</w:t>
      </w:r>
    </w:p>
    <w:bookmarkEnd w:id="20"/>
    <w:bookmarkStart w:id="21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Scilab — пакет прикладных математических программ, предоставляющий открытое окружение для инженерных (технических) и научных расчётов.</w:t>
      </w:r>
    </w:p>
    <w:bookmarkEnd w:id="21"/>
    <w:bookmarkStart w:id="22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18 км от катера. Затем лодка снова скрывается в тумане и уходит прямолинейно в неизвестном направлении. Известно, что скорость катера в 4,9 раза больше скорости браконьерской лодки.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Вариант 35</w:t>
      </w:r>
    </w:p>
    <w:p>
      <w:pPr>
        <w:pStyle w:val="BodyText"/>
      </w:pPr>
      <w:r>
        <w:rPr>
          <w:iCs/>
          <w:i/>
          <w:bCs/>
          <w:b/>
        </w:rPr>
        <w:t xml:space="preserve">1 Вывод уравнения движения катера</w:t>
      </w:r>
    </w:p>
    <w:p>
      <w:pPr>
        <w:pStyle w:val="BodyText"/>
      </w:pPr>
      <w:r>
        <w:t xml:space="preserve">Вводим начальные данные и описываем уравнение</w:t>
      </w:r>
      <w:r>
        <w:t xml:space="preserve"> </w:t>
      </w:r>
      <w:r>
        <w:t xml:space="preserve">Принимаем за t0 = 0, x(лодки)0 = 0 место нахождения лодки браконьеров в момент обнаружения, x(катера)0 = 0 место нахождения катера береговой охраны относительно лодки браконьеров в момент обнаружения лодки.</w:t>
      </w:r>
    </w:p>
    <w:p>
      <w:pPr>
        <w:pStyle w:val="CaptionedFigure"/>
      </w:pPr>
      <w:r>
        <w:drawing>
          <wp:inline>
            <wp:extent cx="5334000" cy="3740894"/>
            <wp:effectExtent b="0" l="0" r="0" t="0"/>
            <wp:docPr descr="photo" title="initial data" id="24" name="Picture"/>
            <a:graphic>
              <a:graphicData uri="http://schemas.openxmlformats.org/drawingml/2006/picture">
                <pic:pic>
                  <pic:nvPicPr>
                    <pic:cNvPr descr="Screenshot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Находим расстояние, после которого катер начнет двигаться вокруг полюса:</w:t>
      </w:r>
      <w:r>
        <w:t xml:space="preserve"> </w:t>
      </w:r>
      <w:r>
        <w:t xml:space="preserve">Пусть через время t катер и лодка окажутся на одном расстоянии x от полюса. За это время лодка пройдет x, а катер k - x (или k + x, в зависимости от начального положения катера относительно полюса). Время, за которое они пройдут это расстояние, вычисляется как x/v или (k+-x)/nv</w:t>
      </w:r>
    </w:p>
    <w:p>
      <w:pPr>
        <w:pStyle w:val="CaptionedFigure"/>
      </w:pPr>
      <w:r>
        <w:drawing>
          <wp:inline>
            <wp:extent cx="3753852" cy="3869355"/>
            <wp:effectExtent b="0" l="0" r="0" t="0"/>
            <wp:docPr descr="photo" title="find x" id="27" name="Picture"/>
            <a:graphic>
              <a:graphicData uri="http://schemas.openxmlformats.org/drawingml/2006/picture">
                <pic:pic>
                  <pic:nvPicPr>
                    <pic:cNvPr descr="Screenshot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386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</w:p>
    <w:p>
      <w:pPr>
        <w:pStyle w:val="BodyText"/>
      </w:pPr>
      <w:r>
        <w:t xml:space="preserve">Для этого скорость катера раскладываем на две составляющие:</w:t>
      </w:r>
      <w:r>
        <w:t xml:space="preserve"> </w:t>
      </w:r>
      <w:r>
        <w:t xml:space="preserve">1. радиальная скорость</w:t>
      </w:r>
      <w:r>
        <w:t xml:space="preserve"> </w:t>
      </w:r>
      <w:r>
        <w:t xml:space="preserve">2. тангенциальная скорость</w:t>
      </w:r>
    </w:p>
    <w:p>
      <w:pPr>
        <w:pStyle w:val="BodyText"/>
      </w:pPr>
      <w:r>
        <w:t xml:space="preserve">Радиальная скорость - это скорость, с которой катер удаляется от полюса. Нам нужно, чтобы эта скорость была равна скорости лодки.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 на радиус</w:t>
      </w:r>
    </w:p>
    <w:p>
      <w:pPr>
        <w:pStyle w:val="CaptionedFigure"/>
      </w:pPr>
      <w:r>
        <w:drawing>
          <wp:inline>
            <wp:extent cx="3676850" cy="2714324"/>
            <wp:effectExtent b="0" l="0" r="0" t="0"/>
            <wp:docPr descr="photo" title="diagram" id="30" name="Picture"/>
            <a:graphic>
              <a:graphicData uri="http://schemas.openxmlformats.org/drawingml/2006/picture">
                <pic:pic>
                  <pic:nvPicPr>
                    <pic:cNvPr descr="Screenshots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уравнений:</w:t>
      </w:r>
    </w:p>
    <w:p>
      <w:pPr>
        <w:pStyle w:val="CaptionedFigure"/>
      </w:pPr>
      <w:r>
        <w:drawing>
          <wp:inline>
            <wp:extent cx="5334000" cy="2458469"/>
            <wp:effectExtent b="0" l="0" r="0" t="0"/>
            <wp:docPr descr="photo" title="equation" id="33" name="Picture"/>
            <a:graphic>
              <a:graphicData uri="http://schemas.openxmlformats.org/drawingml/2006/picture">
                <pic:pic>
                  <pic:nvPicPr>
                    <pic:cNvPr descr="Screenshots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С двумя начальными условиями, зависящими от изначального расположения лодки относительно полюса</w:t>
      </w:r>
    </w:p>
    <w:p>
      <w:pPr>
        <w:pStyle w:val="CaptionedFigure"/>
      </w:pPr>
      <w:r>
        <w:drawing>
          <wp:inline>
            <wp:extent cx="5334000" cy="3054457"/>
            <wp:effectExtent b="0" l="0" r="0" t="0"/>
            <wp:docPr descr="photo" title="Initial conditions" id="36" name="Picture"/>
            <a:graphic>
              <a:graphicData uri="http://schemas.openxmlformats.org/drawingml/2006/picture">
                <pic:pic>
                  <pic:nvPicPr>
                    <pic:cNvPr descr="Screenshots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rPr>
          <w:iCs/>
          <w:i/>
          <w:bCs/>
          <w:b/>
        </w:rPr>
        <w:t xml:space="preserve">2 Построение траектории движения катера</w:t>
      </w:r>
    </w:p>
    <w:p>
      <w:pPr>
        <w:pStyle w:val="BodyText"/>
      </w:pPr>
      <w:r>
        <w:t xml:space="preserve">Вводим первые начальные условия</w:t>
      </w:r>
    </w:p>
    <w:p>
      <w:pPr>
        <w:pStyle w:val="CaptionedFigure"/>
      </w:pPr>
      <w:r>
        <w:drawing>
          <wp:inline>
            <wp:extent cx="5334000" cy="3467943"/>
            <wp:effectExtent b="0" l="0" r="0" t="0"/>
            <wp:docPr descr="photo" title="1 vars" id="39" name="Picture"/>
            <a:graphic>
              <a:graphicData uri="http://schemas.openxmlformats.org/drawingml/2006/picture">
                <pic:pic>
                  <pic:nvPicPr>
                    <pic:cNvPr descr="Screenshots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Получаем график:</w:t>
      </w:r>
    </w:p>
    <w:p>
      <w:pPr>
        <w:pStyle w:val="CaptionedFigure"/>
      </w:pPr>
      <w:r>
        <w:drawing>
          <wp:inline>
            <wp:extent cx="4186989" cy="3907856"/>
            <wp:effectExtent b="0" l="0" r="0" t="0"/>
            <wp:docPr descr="photo" title="1 draphic" id="42" name="Picture"/>
            <a:graphic>
              <a:graphicData uri="http://schemas.openxmlformats.org/drawingml/2006/picture">
                <pic:pic>
                  <pic:nvPicPr>
                    <pic:cNvPr descr="Screenshots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Вводим вторые начальные условия</w:t>
      </w:r>
    </w:p>
    <w:p>
      <w:pPr>
        <w:pStyle w:val="CaptionedFigure"/>
      </w:pPr>
      <w:r>
        <w:drawing>
          <wp:inline>
            <wp:extent cx="5334000" cy="3372970"/>
            <wp:effectExtent b="0" l="0" r="0" t="0"/>
            <wp:docPr descr="photo" title="2 vars" id="45" name="Picture"/>
            <a:graphic>
              <a:graphicData uri="http://schemas.openxmlformats.org/drawingml/2006/picture">
                <pic:pic>
                  <pic:nvPicPr>
                    <pic:cNvPr descr="Screenshots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Получаем график:</w:t>
      </w:r>
    </w:p>
    <w:p>
      <w:pPr>
        <w:pStyle w:val="CaptionedFigure"/>
      </w:pPr>
      <w:r>
        <w:drawing>
          <wp:inline>
            <wp:extent cx="4533498" cy="3850105"/>
            <wp:effectExtent b="0" l="0" r="0" t="0"/>
            <wp:docPr descr="photo" title="2 draphic" id="48" name="Picture"/>
            <a:graphic>
              <a:graphicData uri="http://schemas.openxmlformats.org/drawingml/2006/picture">
                <pic:pic>
                  <pic:nvPicPr>
                    <pic:cNvPr descr="Screenshots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rPr>
          <w:iCs/>
          <w:i/>
          <w:bCs/>
          <w:b/>
        </w:rPr>
        <w:t xml:space="preserve">3 Нахождение точки пересечения траекторий</w:t>
      </w:r>
    </w:p>
    <w:p>
      <w:pPr>
        <w:pStyle w:val="BodyText"/>
      </w:pPr>
      <w:r>
        <w:t xml:space="preserve">Аналитически можем увидеть точку пересечения катера и лодки на 1 графике:</w:t>
      </w:r>
      <w:r>
        <w:t xml:space="preserve"> </w:t>
      </w:r>
      <w:r>
        <w:t xml:space="preserve">Это точка (6,7866; -6,7866)</w:t>
      </w:r>
    </w:p>
    <w:p>
      <w:pPr>
        <w:pStyle w:val="CaptionedFigure"/>
      </w:pPr>
      <w:r>
        <w:drawing>
          <wp:inline>
            <wp:extent cx="4957010" cy="3753852"/>
            <wp:effectExtent b="0" l="0" r="0" t="0"/>
            <wp:docPr descr="photo" title="1 point" id="51" name="Picture"/>
            <a:graphic>
              <a:graphicData uri="http://schemas.openxmlformats.org/drawingml/2006/picture">
                <pic:pic>
                  <pic:nvPicPr>
                    <pic:cNvPr descr="Screenshots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И на втором графике:</w:t>
      </w:r>
      <w:r>
        <w:t xml:space="preserve"> </w:t>
      </w:r>
      <w:r>
        <w:t xml:space="preserve">Это точка (19,76; 19,76)</w:t>
      </w:r>
    </w:p>
    <w:p>
      <w:pPr>
        <w:pStyle w:val="CaptionedFigure"/>
      </w:pPr>
      <w:r>
        <w:drawing>
          <wp:inline>
            <wp:extent cx="4466122" cy="3705726"/>
            <wp:effectExtent b="0" l="0" r="0" t="0"/>
            <wp:docPr descr="photo" title="2 point" id="54" name="Picture"/>
            <a:graphic>
              <a:graphicData uri="http://schemas.openxmlformats.org/drawingml/2006/picture">
                <pic:pic>
                  <pic:nvPicPr>
                    <pic:cNvPr descr="Screenshots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научился выполнять построения математических моделей для выбора правильной стратегии при решении задач поиска.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Кулябов, Д.С. Лабораторная работа №2 [Текст] / Д.С.Кулябов. - Москва: - 4 с.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Поляков Арсений Андреевич, НФИбд-03-19</dc:creator>
  <dc:language>ru-RU</dc:language>
  <cp:keywords/>
  <dcterms:created xsi:type="dcterms:W3CDTF">2022-02-19T10:35:58Z</dcterms:created>
  <dcterms:modified xsi:type="dcterms:W3CDTF">2022-02-19T10:35:58Z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