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18" w:rsidRDefault="002F4218" w:rsidP="002F4218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gramStart"/>
      <w:r>
        <w:rPr>
          <w:rFonts w:ascii="Arial" w:hAnsi="Arial" w:cs="Arial"/>
          <w:color w:val="000000"/>
          <w:lang w:val="ru-RU"/>
        </w:rPr>
        <w:t>Дана</w:t>
      </w:r>
      <w:hyperlink r:id="rId5" w:history="1">
        <w:r>
          <w:rPr>
            <w:rStyle w:val="a3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>
        <w:rPr>
          <w:rFonts w:ascii="Arial" w:hAnsi="Arial" w:cs="Arial"/>
          <w:lang w:val="ru-RU"/>
        </w:rPr>
        <w:t>:</w:t>
      </w:r>
      <w:r>
        <w:rPr>
          <w:rFonts w:ascii="Arial" w:hAnsi="Arial" w:cs="Arial"/>
          <w:color w:val="000000"/>
          <w:lang w:val="ru-RU"/>
        </w:rPr>
        <w:t xml:space="preserve"> [((())()(())]]</w:t>
      </w:r>
      <w:proofErr w:type="gramEnd"/>
    </w:p>
    <w:p w:rsidR="002F4218" w:rsidRDefault="002F4218" w:rsidP="002F4218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2F4218" w:rsidRDefault="002F4218" w:rsidP="002F4218">
      <w:pPr>
        <w:pStyle w:val="a4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2F4218" w:rsidRDefault="002F4218" w:rsidP="002F4218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>
        <w:rPr>
          <w:rFonts w:ascii="Arial" w:hAnsi="Arial" w:cs="Arial"/>
          <w:color w:val="000000"/>
          <w:lang w:val="ru-RU"/>
        </w:rPr>
        <w:t>то</w:t>
      </w:r>
      <w:proofErr w:type="gramEnd"/>
      <w:r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2F4218" w:rsidRDefault="002F4218" w:rsidP="002F4218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2F4218" w:rsidRDefault="002F4218" w:rsidP="002F4218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2F4218" w:rsidRDefault="002F4218" w:rsidP="002F4218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Ответ:</w:t>
      </w:r>
    </w:p>
    <w:p w:rsidR="002F4218" w:rsidRDefault="002F4218" w:rsidP="002F4218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2F4218" w:rsidRDefault="00C02A40" w:rsidP="002F4218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1.</w:t>
      </w:r>
      <w:r w:rsidR="002F4218">
        <w:rPr>
          <w:rFonts w:ascii="Arial" w:hAnsi="Arial" w:cs="Arial"/>
          <w:color w:val="000000"/>
          <w:lang w:val="ru-RU"/>
        </w:rPr>
        <w:t xml:space="preserve">Нельзя, т.к. число открывающих скобок </w:t>
      </w:r>
      <w:proofErr w:type="gramStart"/>
      <w:r w:rsidR="002F4218">
        <w:rPr>
          <w:rFonts w:ascii="Arial" w:hAnsi="Arial" w:cs="Arial"/>
          <w:color w:val="000000"/>
          <w:lang w:val="ru-RU"/>
        </w:rPr>
        <w:t xml:space="preserve">[ </w:t>
      </w:r>
      <w:proofErr w:type="gramEnd"/>
      <w:r w:rsidR="002F4218">
        <w:rPr>
          <w:rFonts w:ascii="Arial" w:hAnsi="Arial" w:cs="Arial"/>
          <w:color w:val="000000"/>
          <w:lang w:val="ru-RU"/>
        </w:rPr>
        <w:t xml:space="preserve">= 1, а число закрывающих </w:t>
      </w:r>
      <w:r w:rsidR="002F4218" w:rsidRPr="002F4218">
        <w:rPr>
          <w:rFonts w:ascii="Arial" w:hAnsi="Arial" w:cs="Arial"/>
          <w:color w:val="000000"/>
          <w:lang w:val="ru-RU"/>
        </w:rPr>
        <w:t>] = 2</w:t>
      </w:r>
      <w:r w:rsidR="002F4218">
        <w:rPr>
          <w:rFonts w:ascii="Arial" w:hAnsi="Arial" w:cs="Arial"/>
          <w:color w:val="000000"/>
          <w:lang w:val="ru-RU"/>
        </w:rPr>
        <w:t xml:space="preserve">, аналогично и с круглыми скобками. В моём понимании правильной скобочной последовательности число открывающих и закрывающих скобок одного типа должны совпадать. Так </w:t>
      </w:r>
      <w:r>
        <w:rPr>
          <w:rFonts w:ascii="Arial" w:hAnsi="Arial" w:cs="Arial"/>
          <w:color w:val="000000"/>
          <w:lang w:val="ru-RU"/>
        </w:rPr>
        <w:t>же открывающие и закрывающие скобки одного типа должны либо входить в скобки другого типа, либо выходить за их пределы, не должно быть такого</w:t>
      </w:r>
      <w:r w:rsidR="00B70E76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  <w:lang w:val="ru-RU"/>
        </w:rPr>
        <w:t xml:space="preserve"> что одна скобка входит</w:t>
      </w:r>
      <w:r w:rsidR="00B70E76">
        <w:rPr>
          <w:rFonts w:ascii="Arial" w:hAnsi="Arial" w:cs="Arial"/>
          <w:color w:val="000000"/>
          <w:lang w:val="ru-RU"/>
        </w:rPr>
        <w:t>,</w:t>
      </w:r>
      <w:bookmarkStart w:id="0" w:name="_GoBack"/>
      <w:bookmarkEnd w:id="0"/>
      <w:r>
        <w:rPr>
          <w:rFonts w:ascii="Arial" w:hAnsi="Arial" w:cs="Arial"/>
          <w:color w:val="000000"/>
          <w:lang w:val="ru-RU"/>
        </w:rPr>
        <w:t xml:space="preserve"> а другая выходит, т.е. ситуация</w:t>
      </w:r>
      <w:proofErr w:type="gramStart"/>
      <w:r>
        <w:rPr>
          <w:rFonts w:ascii="Arial" w:hAnsi="Arial" w:cs="Arial"/>
          <w:color w:val="000000"/>
          <w:lang w:val="ru-RU"/>
        </w:rPr>
        <w:t xml:space="preserve"> </w:t>
      </w:r>
      <w:r w:rsidRPr="00C02A40">
        <w:rPr>
          <w:rFonts w:ascii="Arial" w:hAnsi="Arial" w:cs="Arial"/>
          <w:color w:val="000000"/>
          <w:lang w:val="ru-RU"/>
        </w:rPr>
        <w:t>([)]</w:t>
      </w:r>
      <w:r>
        <w:rPr>
          <w:rFonts w:ascii="Arial" w:hAnsi="Arial" w:cs="Arial"/>
          <w:color w:val="000000"/>
          <w:lang w:val="ru-RU"/>
        </w:rPr>
        <w:t xml:space="preserve"> </w:t>
      </w:r>
      <w:proofErr w:type="gramEnd"/>
      <w:r>
        <w:rPr>
          <w:rFonts w:ascii="Arial" w:hAnsi="Arial" w:cs="Arial"/>
          <w:color w:val="000000"/>
          <w:lang w:val="ru-RU"/>
        </w:rPr>
        <w:t>и подобные.</w:t>
      </w:r>
    </w:p>
    <w:p w:rsidR="00C02A40" w:rsidRPr="00C02A40" w:rsidRDefault="00C02A40" w:rsidP="002F4218">
      <w:pPr>
        <w:pStyle w:val="a4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  <w:lang w:val="ru-RU"/>
        </w:rPr>
        <w:t>2.Согласно принципам 1, можно расставить скобки следующим образом:</w:t>
      </w:r>
      <w:r w:rsidRPr="00C02A40">
        <w:rPr>
          <w:rFonts w:ascii="Arial" w:hAnsi="Arial" w:cs="Arial"/>
          <w:color w:val="000000"/>
          <w:lang w:val="ru-RU"/>
        </w:rPr>
        <w:t>[</w:t>
      </w:r>
      <w:r w:rsidRPr="00C02A40">
        <w:rPr>
          <w:rFonts w:ascii="Arial" w:hAnsi="Arial" w:cs="Arial"/>
          <w:color w:val="FF0000"/>
          <w:lang w:val="ru-RU"/>
        </w:rPr>
        <w:t>[</w:t>
      </w:r>
      <w:r w:rsidRPr="00C02A40">
        <w:rPr>
          <w:rFonts w:ascii="Arial" w:hAnsi="Arial" w:cs="Arial"/>
          <w:color w:val="000000"/>
          <w:lang w:val="ru-RU"/>
        </w:rPr>
        <w:t>((())()(())</w:t>
      </w:r>
      <w:r w:rsidRPr="00C02A40">
        <w:rPr>
          <w:rFonts w:ascii="Arial" w:hAnsi="Arial" w:cs="Arial"/>
          <w:color w:val="FF0000"/>
          <w:lang w:val="ru-RU"/>
        </w:rPr>
        <w:t>)</w:t>
      </w:r>
      <w:r w:rsidRPr="00C02A40">
        <w:rPr>
          <w:rFonts w:ascii="Arial" w:hAnsi="Arial" w:cs="Arial"/>
          <w:color w:val="000000"/>
          <w:lang w:val="ru-RU"/>
        </w:rPr>
        <w:t>]]</w:t>
      </w:r>
      <w:r>
        <w:rPr>
          <w:rFonts w:ascii="Arial" w:hAnsi="Arial" w:cs="Arial"/>
          <w:color w:val="000000"/>
          <w:lang w:val="ru-RU"/>
        </w:rPr>
        <w:t xml:space="preserve">, </w:t>
      </w:r>
      <w:r w:rsidRPr="00C02A40">
        <w:rPr>
          <w:rFonts w:ascii="Arial" w:hAnsi="Arial" w:cs="Arial"/>
          <w:color w:val="000000"/>
          <w:lang w:val="ru-RU"/>
        </w:rPr>
        <w:t>[</w:t>
      </w:r>
      <w:r w:rsidRPr="00C02A40">
        <w:rPr>
          <w:rFonts w:ascii="Arial" w:hAnsi="Arial" w:cs="Arial"/>
          <w:color w:val="FF0000"/>
          <w:lang w:val="ru-RU"/>
        </w:rPr>
        <w:t>[</w:t>
      </w:r>
      <w:r w:rsidRPr="00C02A40">
        <w:rPr>
          <w:rFonts w:ascii="Arial" w:hAnsi="Arial" w:cs="Arial"/>
          <w:color w:val="000000"/>
          <w:lang w:val="ru-RU"/>
        </w:rPr>
        <w:t>((())</w:t>
      </w:r>
      <w:r w:rsidRPr="00C02A40">
        <w:rPr>
          <w:rFonts w:ascii="Arial" w:hAnsi="Arial" w:cs="Arial"/>
          <w:color w:val="FF0000"/>
          <w:lang w:val="ru-RU"/>
        </w:rPr>
        <w:t>)</w:t>
      </w:r>
      <w:r w:rsidRPr="00C02A40">
        <w:rPr>
          <w:rFonts w:ascii="Arial" w:hAnsi="Arial" w:cs="Arial"/>
          <w:color w:val="000000"/>
          <w:lang w:val="ru-RU"/>
        </w:rPr>
        <w:t>()(())]]</w:t>
      </w:r>
      <w:r>
        <w:rPr>
          <w:rFonts w:ascii="Arial" w:hAnsi="Arial" w:cs="Arial"/>
          <w:color w:val="000000"/>
          <w:lang w:val="ru-RU"/>
        </w:rPr>
        <w:t>,</w:t>
      </w:r>
      <w:r w:rsidRPr="00C02A40">
        <w:rPr>
          <w:rFonts w:ascii="Arial" w:hAnsi="Arial" w:cs="Arial"/>
          <w:color w:val="000000"/>
          <w:lang w:val="ru-RU"/>
        </w:rPr>
        <w:t>[</w:t>
      </w:r>
      <w:r w:rsidRPr="00C02A40">
        <w:rPr>
          <w:rFonts w:ascii="Arial" w:hAnsi="Arial" w:cs="Arial"/>
          <w:color w:val="FF0000"/>
          <w:lang w:val="ru-RU"/>
        </w:rPr>
        <w:t>[</w:t>
      </w:r>
      <w:r w:rsidRPr="00C02A40">
        <w:rPr>
          <w:rFonts w:ascii="Arial" w:hAnsi="Arial" w:cs="Arial"/>
          <w:color w:val="000000"/>
          <w:lang w:val="ru-RU"/>
        </w:rPr>
        <w:t>((())()</w:t>
      </w:r>
      <w:r w:rsidRPr="00C02A40">
        <w:rPr>
          <w:rFonts w:ascii="Arial" w:hAnsi="Arial" w:cs="Arial"/>
          <w:color w:val="FF0000"/>
          <w:lang w:val="ru-RU"/>
        </w:rPr>
        <w:t>)</w:t>
      </w:r>
      <w:r w:rsidRPr="00C02A40">
        <w:rPr>
          <w:rFonts w:ascii="Arial" w:hAnsi="Arial" w:cs="Arial"/>
          <w:color w:val="000000"/>
          <w:lang w:val="ru-RU"/>
        </w:rPr>
        <w:t>(())]]</w:t>
      </w:r>
    </w:p>
    <w:p w:rsidR="00620BBA" w:rsidRPr="002F4218" w:rsidRDefault="00620BBA"/>
    <w:sectPr w:rsidR="00620BBA" w:rsidRPr="002F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46"/>
    <w:rsid w:val="002F4218"/>
    <w:rsid w:val="00481746"/>
    <w:rsid w:val="00620BBA"/>
    <w:rsid w:val="00B70E76"/>
    <w:rsid w:val="00C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2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2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3</cp:revision>
  <dcterms:created xsi:type="dcterms:W3CDTF">2021-07-17T22:23:00Z</dcterms:created>
  <dcterms:modified xsi:type="dcterms:W3CDTF">2021-07-17T22:40:00Z</dcterms:modified>
</cp:coreProperties>
</file>