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02A62D" w14:textId="0F232FDC" w:rsidR="00BA781D" w:rsidRPr="00BA781D" w:rsidRDefault="00BA781D" w:rsidP="00BA781D">
      <w:pPr>
        <w:ind w:firstLine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781D">
        <w:rPr>
          <w:rFonts w:ascii="Times New Roman" w:hAnsi="Times New Roman" w:cs="Times New Roman"/>
          <w:b/>
          <w:bCs/>
          <w:sz w:val="28"/>
          <w:szCs w:val="28"/>
        </w:rPr>
        <w:t>Демография в Российской Империи</w:t>
      </w:r>
    </w:p>
    <w:p w14:paraId="1E1E36D0" w14:textId="78B29B74" w:rsidR="004400E2" w:rsidRDefault="005E534B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5E534B">
        <w:rPr>
          <w:rFonts w:ascii="Times New Roman" w:hAnsi="Times New Roman" w:cs="Times New Roman"/>
          <w:sz w:val="28"/>
          <w:szCs w:val="28"/>
        </w:rPr>
        <w:t xml:space="preserve">Демографические показатели всегда были ключевыми </w:t>
      </w:r>
      <w:r w:rsidR="001E200D">
        <w:rPr>
          <w:rFonts w:ascii="Times New Roman" w:hAnsi="Times New Roman" w:cs="Times New Roman"/>
          <w:sz w:val="28"/>
          <w:szCs w:val="28"/>
        </w:rPr>
        <w:t xml:space="preserve">для управления страной. </w:t>
      </w:r>
      <w:r w:rsidR="00CD1AB0">
        <w:rPr>
          <w:rFonts w:ascii="Times New Roman" w:hAnsi="Times New Roman" w:cs="Times New Roman"/>
          <w:sz w:val="28"/>
          <w:szCs w:val="28"/>
        </w:rPr>
        <w:t xml:space="preserve">Перепись населения проводится в разных странах с древнейших времён, с целью установления числа налогоплательщиков и воинов. Примерно в </w:t>
      </w:r>
      <w:r w:rsidR="00CD1AB0">
        <w:rPr>
          <w:rFonts w:ascii="Times New Roman" w:hAnsi="Times New Roman" w:cs="Times New Roman"/>
          <w:sz w:val="28"/>
          <w:szCs w:val="28"/>
          <w:lang w:val="en-US"/>
        </w:rPr>
        <w:t>VI</w:t>
      </w:r>
      <w:r w:rsidR="00CD1AB0" w:rsidRPr="00CD1AB0">
        <w:rPr>
          <w:rFonts w:ascii="Times New Roman" w:hAnsi="Times New Roman" w:cs="Times New Roman"/>
          <w:sz w:val="28"/>
          <w:szCs w:val="28"/>
        </w:rPr>
        <w:t xml:space="preserve"> </w:t>
      </w:r>
      <w:r w:rsidR="00CD1AB0">
        <w:rPr>
          <w:rFonts w:ascii="Times New Roman" w:hAnsi="Times New Roman" w:cs="Times New Roman"/>
          <w:sz w:val="28"/>
          <w:szCs w:val="28"/>
        </w:rPr>
        <w:t xml:space="preserve">в до н. э. в Древнем Риме стали собирать подати разными монетами с граждан в зависимости от пола и сословия. После подсчёта монет, они получали примерную структуру населения. Зарождением современной демографии принято считать 1662 г., когда Джон </w:t>
      </w:r>
      <w:proofErr w:type="spellStart"/>
      <w:r w:rsidR="00CD1AB0">
        <w:rPr>
          <w:rFonts w:ascii="Times New Roman" w:hAnsi="Times New Roman" w:cs="Times New Roman"/>
          <w:sz w:val="28"/>
          <w:szCs w:val="28"/>
        </w:rPr>
        <w:t>Граунт</w:t>
      </w:r>
      <w:proofErr w:type="spellEnd"/>
      <w:r w:rsidR="00CD1AB0">
        <w:rPr>
          <w:rFonts w:ascii="Times New Roman" w:hAnsi="Times New Roman" w:cs="Times New Roman"/>
          <w:sz w:val="28"/>
          <w:szCs w:val="28"/>
        </w:rPr>
        <w:t xml:space="preserve"> в своём сочинении отразил примерную перепись населения Лондона.</w:t>
      </w:r>
      <w:r w:rsidR="00350072">
        <w:rPr>
          <w:rFonts w:ascii="Times New Roman" w:hAnsi="Times New Roman" w:cs="Times New Roman"/>
          <w:sz w:val="28"/>
          <w:szCs w:val="28"/>
        </w:rPr>
        <w:t xml:space="preserve"> С тех пор активно развивалась демографическая наука.</w:t>
      </w:r>
    </w:p>
    <w:p w14:paraId="0829800B" w14:textId="77777777" w:rsidR="00350072" w:rsidRDefault="00350072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нашей страны история демографии началась в Российской Империи. </w:t>
      </w:r>
      <w:r w:rsidRPr="00350072">
        <w:rPr>
          <w:rFonts w:ascii="Times New Roman" w:hAnsi="Times New Roman" w:cs="Times New Roman"/>
          <w:sz w:val="28"/>
          <w:szCs w:val="28"/>
        </w:rPr>
        <w:t>Замена подворн</w:t>
      </w:r>
      <w:r>
        <w:rPr>
          <w:rFonts w:ascii="Times New Roman" w:hAnsi="Times New Roman" w:cs="Times New Roman"/>
          <w:sz w:val="28"/>
          <w:szCs w:val="28"/>
        </w:rPr>
        <w:t xml:space="preserve">ого обложения в 1-й четверти </w:t>
      </w:r>
      <w:r>
        <w:rPr>
          <w:rFonts w:ascii="Times New Roman" w:hAnsi="Times New Roman" w:cs="Times New Roman"/>
          <w:sz w:val="28"/>
          <w:szCs w:val="28"/>
          <w:lang w:val="en-US"/>
        </w:rPr>
        <w:t>XVIII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50072">
        <w:rPr>
          <w:rFonts w:ascii="Times New Roman" w:hAnsi="Times New Roman" w:cs="Times New Roman"/>
          <w:sz w:val="28"/>
          <w:szCs w:val="28"/>
        </w:rPr>
        <w:t xml:space="preserve">в. подушной податью потребовала персонального учёта податных сословий (крестьяне, мещане, купцы). </w:t>
      </w:r>
      <w:r>
        <w:rPr>
          <w:rFonts w:ascii="Times New Roman" w:hAnsi="Times New Roman" w:cs="Times New Roman"/>
          <w:sz w:val="28"/>
          <w:szCs w:val="28"/>
        </w:rPr>
        <w:t>Тогда и были проведены первые 10 переписей населения.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32"/>
        <w:gridCol w:w="782"/>
        <w:gridCol w:w="782"/>
        <w:gridCol w:w="782"/>
        <w:gridCol w:w="781"/>
        <w:gridCol w:w="781"/>
        <w:gridCol w:w="781"/>
        <w:gridCol w:w="781"/>
        <w:gridCol w:w="781"/>
        <w:gridCol w:w="781"/>
        <w:gridCol w:w="781"/>
      </w:tblGrid>
      <w:tr w:rsidR="00920053" w14:paraId="1AA11FA7" w14:textId="77777777" w:rsidTr="00920053">
        <w:trPr>
          <w:jc w:val="center"/>
        </w:trPr>
        <w:tc>
          <w:tcPr>
            <w:tcW w:w="9345" w:type="dxa"/>
            <w:gridSpan w:val="11"/>
            <w:tcBorders>
              <w:top w:val="nil"/>
              <w:left w:val="nil"/>
              <w:right w:val="nil"/>
            </w:tcBorders>
          </w:tcPr>
          <w:p w14:paraId="3B21CC23" w14:textId="77777777" w:rsidR="00920053" w:rsidRPr="00920053" w:rsidRDefault="00920053" w:rsidP="00044CBB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20053">
              <w:rPr>
                <w:rFonts w:ascii="Times New Roman" w:hAnsi="Times New Roman" w:cs="Times New Roman"/>
                <w:b/>
                <w:sz w:val="28"/>
                <w:szCs w:val="28"/>
              </w:rPr>
              <w:t>Ревизии (переписи населения) Российской Империи</w:t>
            </w:r>
            <w:r>
              <w:rPr>
                <w:rStyle w:val="a6"/>
                <w:rFonts w:ascii="Times New Roman" w:hAnsi="Times New Roman" w:cs="Times New Roman"/>
                <w:b/>
                <w:sz w:val="28"/>
                <w:szCs w:val="28"/>
              </w:rPr>
              <w:footnoteReference w:id="1"/>
            </w:r>
          </w:p>
        </w:tc>
      </w:tr>
      <w:tr w:rsidR="00350072" w14:paraId="2E0BA277" w14:textId="77777777" w:rsidTr="00044CBB">
        <w:trPr>
          <w:jc w:val="center"/>
        </w:trPr>
        <w:tc>
          <w:tcPr>
            <w:tcW w:w="1532" w:type="dxa"/>
            <w:vAlign w:val="center"/>
          </w:tcPr>
          <w:p w14:paraId="32480157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782" w:type="dxa"/>
            <w:vAlign w:val="center"/>
          </w:tcPr>
          <w:p w14:paraId="0F683EE0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782" w:type="dxa"/>
            <w:vAlign w:val="center"/>
          </w:tcPr>
          <w:p w14:paraId="2D40C9CE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782" w:type="dxa"/>
            <w:vAlign w:val="center"/>
          </w:tcPr>
          <w:p w14:paraId="298AA0AE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781" w:type="dxa"/>
            <w:vAlign w:val="center"/>
          </w:tcPr>
          <w:p w14:paraId="4642F992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781" w:type="dxa"/>
            <w:vAlign w:val="center"/>
          </w:tcPr>
          <w:p w14:paraId="126D1F06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781" w:type="dxa"/>
            <w:vAlign w:val="center"/>
          </w:tcPr>
          <w:p w14:paraId="7F4BD981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781" w:type="dxa"/>
            <w:vAlign w:val="center"/>
          </w:tcPr>
          <w:p w14:paraId="1BE43023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781" w:type="dxa"/>
            <w:vAlign w:val="center"/>
          </w:tcPr>
          <w:p w14:paraId="1C177560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781" w:type="dxa"/>
            <w:vAlign w:val="center"/>
          </w:tcPr>
          <w:p w14:paraId="4AFEA25D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781" w:type="dxa"/>
            <w:vAlign w:val="center"/>
          </w:tcPr>
          <w:p w14:paraId="25A7B65C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350072" w14:paraId="7A42DC6A" w14:textId="77777777" w:rsidTr="00044CBB">
        <w:trPr>
          <w:jc w:val="center"/>
        </w:trPr>
        <w:tc>
          <w:tcPr>
            <w:tcW w:w="1532" w:type="dxa"/>
            <w:vAlign w:val="center"/>
          </w:tcPr>
          <w:p w14:paraId="0F648E2B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</w:p>
        </w:tc>
        <w:tc>
          <w:tcPr>
            <w:tcW w:w="782" w:type="dxa"/>
            <w:vAlign w:val="center"/>
          </w:tcPr>
          <w:p w14:paraId="1FAEC06B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1722</w:t>
            </w:r>
          </w:p>
        </w:tc>
        <w:tc>
          <w:tcPr>
            <w:tcW w:w="782" w:type="dxa"/>
            <w:vAlign w:val="center"/>
          </w:tcPr>
          <w:p w14:paraId="0E189693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1742</w:t>
            </w:r>
          </w:p>
        </w:tc>
        <w:tc>
          <w:tcPr>
            <w:tcW w:w="782" w:type="dxa"/>
            <w:vAlign w:val="center"/>
          </w:tcPr>
          <w:p w14:paraId="605546BD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1762</w:t>
            </w:r>
          </w:p>
        </w:tc>
        <w:tc>
          <w:tcPr>
            <w:tcW w:w="781" w:type="dxa"/>
            <w:vAlign w:val="center"/>
          </w:tcPr>
          <w:p w14:paraId="4287A97C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1782</w:t>
            </w:r>
          </w:p>
        </w:tc>
        <w:tc>
          <w:tcPr>
            <w:tcW w:w="781" w:type="dxa"/>
            <w:vAlign w:val="center"/>
          </w:tcPr>
          <w:p w14:paraId="697DD84E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1796</w:t>
            </w:r>
          </w:p>
        </w:tc>
        <w:tc>
          <w:tcPr>
            <w:tcW w:w="781" w:type="dxa"/>
            <w:vAlign w:val="center"/>
          </w:tcPr>
          <w:p w14:paraId="1BE01582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1812</w:t>
            </w:r>
          </w:p>
        </w:tc>
        <w:tc>
          <w:tcPr>
            <w:tcW w:w="781" w:type="dxa"/>
            <w:vAlign w:val="center"/>
          </w:tcPr>
          <w:p w14:paraId="7EA5E8A6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1815</w:t>
            </w:r>
          </w:p>
        </w:tc>
        <w:tc>
          <w:tcPr>
            <w:tcW w:w="781" w:type="dxa"/>
            <w:vAlign w:val="center"/>
          </w:tcPr>
          <w:p w14:paraId="3DDB32FF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1835</w:t>
            </w:r>
          </w:p>
        </w:tc>
        <w:tc>
          <w:tcPr>
            <w:tcW w:w="781" w:type="dxa"/>
            <w:vAlign w:val="center"/>
          </w:tcPr>
          <w:p w14:paraId="1D4042DF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1851</w:t>
            </w:r>
          </w:p>
        </w:tc>
        <w:tc>
          <w:tcPr>
            <w:tcW w:w="781" w:type="dxa"/>
            <w:vAlign w:val="center"/>
          </w:tcPr>
          <w:p w14:paraId="45521D82" w14:textId="77777777" w:rsidR="00350072" w:rsidRDefault="00350072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1858</w:t>
            </w:r>
          </w:p>
        </w:tc>
      </w:tr>
      <w:tr w:rsidR="00350072" w14:paraId="53B9549A" w14:textId="77777777" w:rsidTr="00044CBB">
        <w:trPr>
          <w:jc w:val="center"/>
        </w:trPr>
        <w:tc>
          <w:tcPr>
            <w:tcW w:w="1532" w:type="dxa"/>
            <w:vAlign w:val="center"/>
          </w:tcPr>
          <w:p w14:paraId="720EC6B1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20053">
              <w:rPr>
                <w:rFonts w:ascii="Times New Roman" w:hAnsi="Times New Roman" w:cs="Times New Roman"/>
                <w:sz w:val="24"/>
                <w:szCs w:val="28"/>
              </w:rPr>
              <w:t>Численность в млн. человек</w:t>
            </w:r>
          </w:p>
        </w:tc>
        <w:tc>
          <w:tcPr>
            <w:tcW w:w="782" w:type="dxa"/>
            <w:vAlign w:val="center"/>
          </w:tcPr>
          <w:p w14:paraId="3BE95BA1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782" w:type="dxa"/>
            <w:vAlign w:val="center"/>
          </w:tcPr>
          <w:p w14:paraId="026CF58D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782" w:type="dxa"/>
            <w:vAlign w:val="center"/>
          </w:tcPr>
          <w:p w14:paraId="2914CF55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781" w:type="dxa"/>
            <w:vAlign w:val="center"/>
          </w:tcPr>
          <w:p w14:paraId="1E62B0B2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781" w:type="dxa"/>
            <w:vAlign w:val="center"/>
          </w:tcPr>
          <w:p w14:paraId="4B216BB7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781" w:type="dxa"/>
            <w:vAlign w:val="center"/>
          </w:tcPr>
          <w:p w14:paraId="5C2E1728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781" w:type="dxa"/>
            <w:vAlign w:val="center"/>
          </w:tcPr>
          <w:p w14:paraId="6F3B44E7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781" w:type="dxa"/>
            <w:vAlign w:val="center"/>
          </w:tcPr>
          <w:p w14:paraId="4FCF36EC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781" w:type="dxa"/>
            <w:vAlign w:val="center"/>
          </w:tcPr>
          <w:p w14:paraId="5B7ACFE1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69</w:t>
            </w:r>
          </w:p>
        </w:tc>
        <w:tc>
          <w:tcPr>
            <w:tcW w:w="781" w:type="dxa"/>
            <w:vAlign w:val="center"/>
          </w:tcPr>
          <w:p w14:paraId="1185C3E8" w14:textId="77777777" w:rsidR="00350072" w:rsidRDefault="00920053" w:rsidP="00044C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74</w:t>
            </w:r>
          </w:p>
        </w:tc>
      </w:tr>
    </w:tbl>
    <w:p w14:paraId="07EF7011" w14:textId="77777777" w:rsidR="00350072" w:rsidRDefault="00350072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эти переписи не давали полной картины, поскольку не учитывали неподатных слоёв населения. Впрочем, не учтено было всего 5% населения.</w:t>
      </w:r>
      <w:r>
        <w:rPr>
          <w:rStyle w:val="a6"/>
          <w:rFonts w:ascii="Times New Roman" w:hAnsi="Times New Roman" w:cs="Times New Roman"/>
          <w:sz w:val="28"/>
          <w:szCs w:val="28"/>
        </w:rPr>
        <w:footnoteReference w:id="2"/>
      </w:r>
      <w:r w:rsidR="00414D53">
        <w:rPr>
          <w:rFonts w:ascii="Times New Roman" w:hAnsi="Times New Roman" w:cs="Times New Roman"/>
          <w:sz w:val="28"/>
          <w:szCs w:val="28"/>
        </w:rPr>
        <w:t xml:space="preserve"> Из приведённых </w:t>
      </w:r>
      <w:r w:rsidR="004D3CDF">
        <w:rPr>
          <w:rFonts w:ascii="Times New Roman" w:hAnsi="Times New Roman" w:cs="Times New Roman"/>
          <w:sz w:val="28"/>
          <w:szCs w:val="28"/>
        </w:rPr>
        <w:t xml:space="preserve">данных видно, что население Российской Империи увеличивалось чуть ли не в геометрической прогрессии, но </w:t>
      </w:r>
      <w:r w:rsidR="004B1A45">
        <w:rPr>
          <w:rFonts w:ascii="Times New Roman" w:hAnsi="Times New Roman" w:cs="Times New Roman"/>
          <w:sz w:val="28"/>
          <w:szCs w:val="28"/>
        </w:rPr>
        <w:t>это может быть</w:t>
      </w:r>
      <w:r w:rsidR="004D3CDF">
        <w:rPr>
          <w:rFonts w:ascii="Times New Roman" w:hAnsi="Times New Roman" w:cs="Times New Roman"/>
          <w:sz w:val="28"/>
          <w:szCs w:val="28"/>
        </w:rPr>
        <w:t xml:space="preserve"> связано</w:t>
      </w:r>
      <w:r w:rsidR="0096227C">
        <w:rPr>
          <w:rFonts w:ascii="Times New Roman" w:hAnsi="Times New Roman" w:cs="Times New Roman"/>
          <w:sz w:val="28"/>
          <w:szCs w:val="28"/>
        </w:rPr>
        <w:t xml:space="preserve"> </w:t>
      </w:r>
      <w:r w:rsidR="004D3CDF">
        <w:rPr>
          <w:rFonts w:ascii="Times New Roman" w:hAnsi="Times New Roman" w:cs="Times New Roman"/>
          <w:sz w:val="28"/>
          <w:szCs w:val="28"/>
        </w:rPr>
        <w:t xml:space="preserve">с повышением качества производимой переписи. </w:t>
      </w:r>
    </w:p>
    <w:p w14:paraId="07AAE0AB" w14:textId="77777777" w:rsidR="00044CBB" w:rsidRPr="00350072" w:rsidRDefault="00044CBB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Первая всеобщая перепись населения нашей страны произошла </w:t>
      </w:r>
      <w:r w:rsidRPr="00044CBB">
        <w:rPr>
          <w:rFonts w:ascii="Times New Roman" w:hAnsi="Times New Roman" w:cs="Times New Roman"/>
          <w:sz w:val="28"/>
          <w:szCs w:val="28"/>
        </w:rPr>
        <w:t>28 января</w:t>
      </w:r>
      <w:r>
        <w:rPr>
          <w:rFonts w:ascii="Times New Roman" w:hAnsi="Times New Roman" w:cs="Times New Roman"/>
          <w:sz w:val="28"/>
          <w:szCs w:val="28"/>
        </w:rPr>
        <w:t xml:space="preserve"> 1897 года </w:t>
      </w:r>
      <w:r w:rsidRPr="00044CBB">
        <w:rPr>
          <w:rFonts w:ascii="Times New Roman" w:hAnsi="Times New Roman" w:cs="Times New Roman"/>
          <w:sz w:val="28"/>
          <w:szCs w:val="28"/>
        </w:rPr>
        <w:t>путём непосредственного опроса всего населения на одну и ту же дату, в соответствии с утверждённым в 1895 году «Положением о Первой всеобщей переписи населения Российской империи»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44CBB">
        <w:rPr>
          <w:rFonts w:ascii="Times New Roman" w:hAnsi="Times New Roman" w:cs="Times New Roman"/>
          <w:sz w:val="28"/>
          <w:szCs w:val="28"/>
        </w:rPr>
        <w:t>Инициатором проведения переписи выступил</w:t>
      </w:r>
      <w:r>
        <w:rPr>
          <w:rFonts w:ascii="Times New Roman" w:hAnsi="Times New Roman" w:cs="Times New Roman"/>
          <w:sz w:val="28"/>
          <w:szCs w:val="28"/>
        </w:rPr>
        <w:t xml:space="preserve"> русский географ, статистик и государственный </w:t>
      </w:r>
      <w:r w:rsidRPr="00044CBB">
        <w:rPr>
          <w:rFonts w:ascii="Times New Roman" w:hAnsi="Times New Roman" w:cs="Times New Roman"/>
          <w:sz w:val="28"/>
          <w:szCs w:val="28"/>
        </w:rPr>
        <w:t>деятель</w:t>
      </w:r>
      <w:r>
        <w:rPr>
          <w:rFonts w:ascii="Times New Roman" w:hAnsi="Times New Roman" w:cs="Times New Roman"/>
          <w:sz w:val="28"/>
          <w:szCs w:val="28"/>
        </w:rPr>
        <w:t xml:space="preserve"> Пётр Петрович </w:t>
      </w:r>
      <w:r w:rsidRPr="00044CBB">
        <w:rPr>
          <w:rFonts w:ascii="Times New Roman" w:hAnsi="Times New Roman" w:cs="Times New Roman"/>
          <w:sz w:val="28"/>
          <w:szCs w:val="28"/>
        </w:rPr>
        <w:t>Семёнов-Тян-Шанский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179C535" w14:textId="77777777" w:rsidR="00CD1AB0" w:rsidRDefault="00044CBB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044CB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33C729" wp14:editId="436C33C8">
            <wp:extent cx="975749" cy="1319212"/>
            <wp:effectExtent l="0" t="0" r="0" b="0"/>
            <wp:docPr id="2" name="Рисунок 2" descr="Semenoff, Pierre Petrovitch de, par Alexandre Quinet, BNF Galli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emenoff, Pierre Petrovitch de, par Alexandre Quinet, BNF Gallic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11" cy="13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F47DC" w14:textId="77777777" w:rsidR="0034177C" w:rsidRDefault="0034177C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EC4B94F" w14:textId="77777777" w:rsidR="0034177C" w:rsidRPr="0034177C" w:rsidRDefault="0034177C" w:rsidP="00044CBB">
      <w:pPr>
        <w:ind w:firstLine="28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177C">
        <w:rPr>
          <w:rFonts w:ascii="Times New Roman" w:hAnsi="Times New Roman" w:cs="Times New Roman"/>
          <w:b/>
          <w:sz w:val="28"/>
          <w:szCs w:val="28"/>
        </w:rPr>
        <w:t>Сравнение переписи населения Российской Империи и Российской Федерации.</w:t>
      </w:r>
    </w:p>
    <w:p w14:paraId="6C05E53C" w14:textId="77777777" w:rsidR="0096227C" w:rsidRDefault="0034177C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тех пор прошло почти 120 лет и интересно посмотреть, чего наша страна добилась за эти годы. </w:t>
      </w:r>
      <w:r w:rsidRPr="0034177C">
        <w:rPr>
          <w:rFonts w:ascii="Times New Roman" w:hAnsi="Times New Roman" w:cs="Times New Roman"/>
          <w:sz w:val="28"/>
          <w:szCs w:val="28"/>
        </w:rPr>
        <w:t xml:space="preserve">Первая всеобщая перепись населения зарегистрировала </w:t>
      </w:r>
      <w:r>
        <w:rPr>
          <w:rFonts w:ascii="Times New Roman" w:hAnsi="Times New Roman" w:cs="Times New Roman"/>
          <w:sz w:val="28"/>
          <w:szCs w:val="28"/>
        </w:rPr>
        <w:t>в Российской И</w:t>
      </w:r>
      <w:r w:rsidRPr="0034177C">
        <w:rPr>
          <w:rFonts w:ascii="Times New Roman" w:hAnsi="Times New Roman" w:cs="Times New Roman"/>
          <w:sz w:val="28"/>
          <w:szCs w:val="28"/>
        </w:rPr>
        <w:t>мперии 12</w:t>
      </w:r>
      <w:r w:rsidR="0096227C">
        <w:rPr>
          <w:rFonts w:ascii="Times New Roman" w:hAnsi="Times New Roman" w:cs="Times New Roman"/>
          <w:sz w:val="28"/>
          <w:szCs w:val="28"/>
        </w:rPr>
        <w:t>5 640 021 жителя.</w:t>
      </w:r>
      <w:r>
        <w:rPr>
          <w:rStyle w:val="a6"/>
          <w:rFonts w:ascii="Times New Roman" w:hAnsi="Times New Roman" w:cs="Times New Roman"/>
          <w:sz w:val="28"/>
          <w:szCs w:val="28"/>
        </w:rPr>
        <w:footnoteReference w:id="3"/>
      </w:r>
      <w:r w:rsidR="00976DE0">
        <w:rPr>
          <w:rFonts w:ascii="Times New Roman" w:hAnsi="Times New Roman" w:cs="Times New Roman"/>
          <w:sz w:val="28"/>
          <w:szCs w:val="28"/>
        </w:rPr>
        <w:t xml:space="preserve"> Стоит отметить, что в 1914 году проводилась дополнительная перепись и по разным данным в Российской Империи проживало </w:t>
      </w:r>
      <w:r w:rsidR="00976DE0" w:rsidRPr="00976DE0">
        <w:rPr>
          <w:rFonts w:ascii="Times New Roman" w:hAnsi="Times New Roman" w:cs="Times New Roman"/>
          <w:sz w:val="28"/>
          <w:szCs w:val="28"/>
        </w:rPr>
        <w:t>166 650</w:t>
      </w:r>
      <w:r w:rsidR="00976DE0">
        <w:rPr>
          <w:rFonts w:ascii="Times New Roman" w:hAnsi="Times New Roman" w:cs="Times New Roman"/>
          <w:sz w:val="28"/>
          <w:szCs w:val="28"/>
        </w:rPr>
        <w:t> </w:t>
      </w:r>
      <w:r w:rsidR="00976DE0" w:rsidRPr="00976DE0">
        <w:rPr>
          <w:rFonts w:ascii="Times New Roman" w:hAnsi="Times New Roman" w:cs="Times New Roman"/>
          <w:sz w:val="28"/>
          <w:szCs w:val="28"/>
        </w:rPr>
        <w:t>000</w:t>
      </w:r>
      <w:r w:rsidR="00976DE0">
        <w:rPr>
          <w:rFonts w:ascii="Times New Roman" w:hAnsi="Times New Roman" w:cs="Times New Roman"/>
          <w:sz w:val="28"/>
          <w:szCs w:val="28"/>
        </w:rPr>
        <w:t xml:space="preserve"> (</w:t>
      </w:r>
      <w:r w:rsidR="00976DE0" w:rsidRPr="00976DE0">
        <w:rPr>
          <w:rFonts w:ascii="Times New Roman" w:hAnsi="Times New Roman" w:cs="Times New Roman"/>
          <w:sz w:val="28"/>
          <w:szCs w:val="28"/>
        </w:rPr>
        <w:t>по данным Управления Главного Врачебного инспектора МВД, основанным на статистике рождений и смертей</w:t>
      </w:r>
      <w:r w:rsidR="00976DE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6DE0">
        <w:rPr>
          <w:rFonts w:ascii="Times New Roman" w:hAnsi="Times New Roman" w:cs="Times New Roman"/>
          <w:sz w:val="28"/>
          <w:szCs w:val="28"/>
        </w:rPr>
        <w:t xml:space="preserve">и </w:t>
      </w:r>
      <w:r w:rsidR="00976DE0" w:rsidRPr="00976DE0">
        <w:rPr>
          <w:rFonts w:ascii="Times New Roman" w:hAnsi="Times New Roman" w:cs="Times New Roman"/>
          <w:sz w:val="28"/>
          <w:szCs w:val="28"/>
        </w:rPr>
        <w:t>175 137 800</w:t>
      </w:r>
      <w:r w:rsidR="00976DE0">
        <w:rPr>
          <w:rFonts w:ascii="Times New Roman" w:hAnsi="Times New Roman" w:cs="Times New Roman"/>
          <w:sz w:val="28"/>
          <w:szCs w:val="28"/>
        </w:rPr>
        <w:t xml:space="preserve"> (</w:t>
      </w:r>
      <w:r w:rsidR="00976DE0" w:rsidRPr="00976DE0">
        <w:rPr>
          <w:rFonts w:ascii="Times New Roman" w:hAnsi="Times New Roman" w:cs="Times New Roman"/>
          <w:sz w:val="28"/>
          <w:szCs w:val="28"/>
        </w:rPr>
        <w:t>по данным центра</w:t>
      </w:r>
      <w:r w:rsidR="00976DE0">
        <w:rPr>
          <w:rFonts w:ascii="Times New Roman" w:hAnsi="Times New Roman" w:cs="Times New Roman"/>
          <w:sz w:val="28"/>
          <w:szCs w:val="28"/>
        </w:rPr>
        <w:t>льного статистического комитета</w:t>
      </w:r>
      <w:r w:rsidR="00976DE0" w:rsidRPr="00976DE0">
        <w:rPr>
          <w:rFonts w:ascii="Times New Roman" w:hAnsi="Times New Roman" w:cs="Times New Roman"/>
          <w:sz w:val="28"/>
          <w:szCs w:val="28"/>
        </w:rPr>
        <w:t xml:space="preserve"> МВД без</w:t>
      </w:r>
      <w:r w:rsidR="00976DE0">
        <w:rPr>
          <w:rFonts w:ascii="Times New Roman" w:hAnsi="Times New Roman" w:cs="Times New Roman"/>
          <w:sz w:val="28"/>
          <w:szCs w:val="28"/>
        </w:rPr>
        <w:t xml:space="preserve"> подсчёта жителей</w:t>
      </w:r>
      <w:r w:rsidR="00976DE0" w:rsidRPr="00976DE0">
        <w:rPr>
          <w:rFonts w:ascii="Times New Roman" w:hAnsi="Times New Roman" w:cs="Times New Roman"/>
          <w:sz w:val="28"/>
          <w:szCs w:val="28"/>
        </w:rPr>
        <w:t xml:space="preserve"> Финляндии</w:t>
      </w:r>
      <w:r w:rsidR="00976DE0">
        <w:rPr>
          <w:rFonts w:ascii="Times New Roman" w:hAnsi="Times New Roman" w:cs="Times New Roman"/>
          <w:sz w:val="28"/>
          <w:szCs w:val="28"/>
        </w:rPr>
        <w:t xml:space="preserve">). </w:t>
      </w:r>
      <w:r w:rsidRPr="0034177C">
        <w:rPr>
          <w:rFonts w:ascii="Times New Roman" w:hAnsi="Times New Roman" w:cs="Times New Roman"/>
          <w:sz w:val="28"/>
          <w:szCs w:val="28"/>
        </w:rPr>
        <w:t>На 1 января 2016 года по оценке Росстата в России было 146 544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34177C">
        <w:rPr>
          <w:rFonts w:ascii="Times New Roman" w:hAnsi="Times New Roman" w:cs="Times New Roman"/>
          <w:sz w:val="28"/>
          <w:szCs w:val="28"/>
        </w:rPr>
        <w:t>710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6227C">
        <w:rPr>
          <w:rFonts w:ascii="Times New Roman" w:hAnsi="Times New Roman" w:cs="Times New Roman"/>
          <w:sz w:val="28"/>
          <w:szCs w:val="28"/>
        </w:rPr>
        <w:t>постоянных жителей.</w:t>
      </w:r>
      <w:r>
        <w:rPr>
          <w:rStyle w:val="a6"/>
          <w:rFonts w:ascii="Times New Roman" w:hAnsi="Times New Roman" w:cs="Times New Roman"/>
          <w:sz w:val="28"/>
          <w:szCs w:val="28"/>
        </w:rPr>
        <w:footnoteReference w:id="4"/>
      </w:r>
      <w:r w:rsidR="0096227C" w:rsidRPr="0096227C">
        <w:rPr>
          <w:rFonts w:ascii="Times New Roman" w:hAnsi="Times New Roman" w:cs="Times New Roman"/>
          <w:sz w:val="28"/>
          <w:szCs w:val="28"/>
        </w:rPr>
        <w:t xml:space="preserve"> </w:t>
      </w:r>
      <w:r w:rsidR="0096227C">
        <w:rPr>
          <w:rFonts w:ascii="Times New Roman" w:hAnsi="Times New Roman" w:cs="Times New Roman"/>
          <w:sz w:val="28"/>
          <w:szCs w:val="28"/>
        </w:rPr>
        <w:t>Это достаточно низкий показатель, как для масштабов страны, так и для оценки проводимой демографической политики. Если посмотреть на динамику увеличения численности населения в Российской Империи и в современной России, то сейчас численность практически не увеличивается вовсе. Для сравнения, в 1850 году население Китая составило 432 миллиона</w:t>
      </w:r>
      <w:r w:rsidR="0096227C">
        <w:rPr>
          <w:rStyle w:val="a6"/>
          <w:rFonts w:ascii="Times New Roman" w:hAnsi="Times New Roman" w:cs="Times New Roman"/>
          <w:sz w:val="28"/>
          <w:szCs w:val="28"/>
        </w:rPr>
        <w:footnoteReference w:id="5"/>
      </w:r>
      <w:r w:rsidR="0096227C">
        <w:rPr>
          <w:rFonts w:ascii="Times New Roman" w:hAnsi="Times New Roman" w:cs="Times New Roman"/>
          <w:sz w:val="28"/>
          <w:szCs w:val="28"/>
        </w:rPr>
        <w:t xml:space="preserve">, а в 2016 составляет </w:t>
      </w:r>
      <w:r w:rsidR="0096227C" w:rsidRPr="0096227C">
        <w:rPr>
          <w:rFonts w:ascii="Times New Roman" w:hAnsi="Times New Roman" w:cs="Times New Roman"/>
          <w:sz w:val="28"/>
          <w:szCs w:val="28"/>
        </w:rPr>
        <w:t>1</w:t>
      </w:r>
      <w:r w:rsidR="0096227C">
        <w:rPr>
          <w:rFonts w:ascii="Times New Roman" w:hAnsi="Times New Roman" w:cs="Times New Roman"/>
          <w:sz w:val="28"/>
          <w:szCs w:val="28"/>
        </w:rPr>
        <w:t> </w:t>
      </w:r>
      <w:r w:rsidR="0096227C" w:rsidRPr="0096227C">
        <w:rPr>
          <w:rFonts w:ascii="Times New Roman" w:hAnsi="Times New Roman" w:cs="Times New Roman"/>
          <w:sz w:val="28"/>
          <w:szCs w:val="28"/>
        </w:rPr>
        <w:t>373</w:t>
      </w:r>
      <w:r w:rsidR="0096227C">
        <w:rPr>
          <w:rFonts w:ascii="Times New Roman" w:hAnsi="Times New Roman" w:cs="Times New Roman"/>
          <w:sz w:val="28"/>
          <w:szCs w:val="28"/>
        </w:rPr>
        <w:t xml:space="preserve"> миллиона</w:t>
      </w:r>
      <w:r w:rsidR="009D3F5C">
        <w:rPr>
          <w:rStyle w:val="a6"/>
          <w:rFonts w:ascii="Times New Roman" w:hAnsi="Times New Roman" w:cs="Times New Roman"/>
          <w:sz w:val="28"/>
          <w:szCs w:val="28"/>
        </w:rPr>
        <w:footnoteReference w:id="6"/>
      </w:r>
      <w:r w:rsidR="0096227C">
        <w:rPr>
          <w:rFonts w:ascii="Times New Roman" w:hAnsi="Times New Roman" w:cs="Times New Roman"/>
          <w:sz w:val="28"/>
          <w:szCs w:val="28"/>
        </w:rPr>
        <w:t xml:space="preserve"> человек. </w:t>
      </w:r>
    </w:p>
    <w:p w14:paraId="39383153" w14:textId="77777777" w:rsidR="004400E2" w:rsidRPr="00BA781D" w:rsidRDefault="00120AAA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A781D">
        <w:rPr>
          <w:rFonts w:ascii="Times New Roman" w:hAnsi="Times New Roman" w:cs="Times New Roman"/>
          <w:sz w:val="28"/>
          <w:szCs w:val="28"/>
        </w:rPr>
        <w:t xml:space="preserve">Тенденции рождаемости в современной России удручают. Именно поэтому следует обратить внимание на опыт довольно успешных практик. Такие практики следует искать не столько в опыте зарубежных коллег, поскольку этносы и цивилизации сильно разнятся, сколько в историческом опыте нашей с вами страны. Во времена Российской Империи демографические показатели впечатляют не только потомков, но и являлись положительным примером для Европы. </w:t>
      </w:r>
    </w:p>
    <w:p w14:paraId="3BC900D0" w14:textId="77777777" w:rsidR="006B7939" w:rsidRDefault="006B7939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важнейших показателей является </w:t>
      </w:r>
      <w:r w:rsidR="00465A3F">
        <w:rPr>
          <w:rFonts w:ascii="Times New Roman" w:hAnsi="Times New Roman" w:cs="Times New Roman"/>
          <w:sz w:val="28"/>
          <w:szCs w:val="28"/>
        </w:rPr>
        <w:t xml:space="preserve">среднее </w:t>
      </w:r>
      <w:r>
        <w:rPr>
          <w:rFonts w:ascii="Times New Roman" w:hAnsi="Times New Roman" w:cs="Times New Roman"/>
          <w:sz w:val="28"/>
          <w:szCs w:val="28"/>
        </w:rPr>
        <w:t xml:space="preserve">количество родившихся детей на одну </w:t>
      </w:r>
      <w:r w:rsidR="00465A3F">
        <w:rPr>
          <w:rFonts w:ascii="Times New Roman" w:hAnsi="Times New Roman" w:cs="Times New Roman"/>
          <w:sz w:val="28"/>
          <w:szCs w:val="28"/>
        </w:rPr>
        <w:t>женщину</w:t>
      </w:r>
      <w:r>
        <w:rPr>
          <w:rFonts w:ascii="Times New Roman" w:hAnsi="Times New Roman" w:cs="Times New Roman"/>
          <w:sz w:val="28"/>
          <w:szCs w:val="28"/>
        </w:rPr>
        <w:t xml:space="preserve">. В Российской Империи </w:t>
      </w:r>
      <w:r w:rsidR="003E5626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был равен примерно 5,93 ребёнка на семью</w:t>
      </w:r>
      <w:r>
        <w:rPr>
          <w:rStyle w:val="a6"/>
          <w:rFonts w:ascii="Times New Roman" w:hAnsi="Times New Roman" w:cs="Times New Roman"/>
          <w:sz w:val="28"/>
          <w:szCs w:val="28"/>
        </w:rPr>
        <w:footnoteReference w:id="7"/>
      </w:r>
      <w:r>
        <w:rPr>
          <w:rFonts w:ascii="Times New Roman" w:hAnsi="Times New Roman" w:cs="Times New Roman"/>
          <w:sz w:val="28"/>
          <w:szCs w:val="28"/>
        </w:rPr>
        <w:t>.</w:t>
      </w:r>
      <w:r w:rsidR="003E5626">
        <w:rPr>
          <w:rFonts w:ascii="Times New Roman" w:hAnsi="Times New Roman" w:cs="Times New Roman"/>
          <w:sz w:val="28"/>
          <w:szCs w:val="28"/>
        </w:rPr>
        <w:t xml:space="preserve"> На конец </w:t>
      </w:r>
      <w:r w:rsidR="003E5626">
        <w:rPr>
          <w:rFonts w:ascii="Times New Roman" w:hAnsi="Times New Roman" w:cs="Times New Roman"/>
          <w:sz w:val="28"/>
          <w:szCs w:val="28"/>
          <w:lang w:val="en-US"/>
        </w:rPr>
        <w:t>XIX</w:t>
      </w:r>
      <w:r w:rsidR="003E5626" w:rsidRPr="003E5626">
        <w:rPr>
          <w:rFonts w:ascii="Times New Roman" w:hAnsi="Times New Roman" w:cs="Times New Roman"/>
          <w:sz w:val="28"/>
          <w:szCs w:val="28"/>
        </w:rPr>
        <w:t xml:space="preserve"> </w:t>
      </w:r>
      <w:r w:rsidR="003E5626">
        <w:rPr>
          <w:rFonts w:ascii="Times New Roman" w:hAnsi="Times New Roman" w:cs="Times New Roman"/>
          <w:sz w:val="28"/>
          <w:szCs w:val="28"/>
        </w:rPr>
        <w:t>в. наша страна занимала первое место среди европейских стран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E5626">
        <w:rPr>
          <w:rFonts w:ascii="Times New Roman" w:hAnsi="Times New Roman" w:cs="Times New Roman"/>
          <w:sz w:val="28"/>
          <w:szCs w:val="28"/>
        </w:rPr>
        <w:t>по числу детей в семье.</w:t>
      </w:r>
      <w:r w:rsidR="00465A3F">
        <w:rPr>
          <w:rFonts w:ascii="Times New Roman" w:hAnsi="Times New Roman" w:cs="Times New Roman"/>
          <w:sz w:val="28"/>
          <w:szCs w:val="28"/>
        </w:rPr>
        <w:t xml:space="preserve"> </w:t>
      </w:r>
      <w:r w:rsidR="003E5626">
        <w:rPr>
          <w:rFonts w:ascii="Times New Roman" w:hAnsi="Times New Roman" w:cs="Times New Roman"/>
          <w:sz w:val="28"/>
          <w:szCs w:val="28"/>
        </w:rPr>
        <w:t xml:space="preserve">Например, во Франции уже тогда этот показатель составлял 2,97 ребёнка на семью. </w:t>
      </w:r>
      <w:r w:rsidR="00465A3F">
        <w:rPr>
          <w:rFonts w:ascii="Times New Roman" w:hAnsi="Times New Roman" w:cs="Times New Roman"/>
          <w:sz w:val="28"/>
          <w:szCs w:val="28"/>
        </w:rPr>
        <w:t>И это учёт только законнорожденных детей, впрочем, незаконнорожденных было всего около 2%. Сейчас посчитать количество детей на семью достаточно сложно, поэтому в современной России приходится брать количество рождений на женщину. Этот показатель равен 1,76 детей на</w:t>
      </w:r>
      <w:r w:rsidR="00465A3F" w:rsidRPr="00465A3F">
        <w:rPr>
          <w:rFonts w:ascii="Times New Roman" w:hAnsi="Times New Roman" w:cs="Times New Roman"/>
          <w:sz w:val="28"/>
          <w:szCs w:val="28"/>
        </w:rPr>
        <w:t xml:space="preserve"> женщину</w:t>
      </w:r>
      <w:r w:rsidR="00465A3F">
        <w:rPr>
          <w:rFonts w:ascii="Times New Roman" w:hAnsi="Times New Roman" w:cs="Times New Roman"/>
          <w:sz w:val="28"/>
          <w:szCs w:val="28"/>
        </w:rPr>
        <w:t xml:space="preserve"> (в 2014 году). Справедливости ради нужно отметить, что в современной Франции суммарный коэффициент рождаемости равен </w:t>
      </w:r>
      <w:r w:rsidR="00465A3F" w:rsidRPr="00465A3F">
        <w:rPr>
          <w:rFonts w:ascii="Times New Roman" w:hAnsi="Times New Roman" w:cs="Times New Roman"/>
          <w:sz w:val="28"/>
          <w:szCs w:val="28"/>
        </w:rPr>
        <w:t>2,0</w:t>
      </w:r>
      <w:r w:rsidR="00465A3F">
        <w:rPr>
          <w:rFonts w:ascii="Times New Roman" w:hAnsi="Times New Roman" w:cs="Times New Roman"/>
          <w:sz w:val="28"/>
          <w:szCs w:val="28"/>
        </w:rPr>
        <w:t xml:space="preserve"> (в 2014 году).</w:t>
      </w:r>
      <w:r w:rsidR="00465A3F">
        <w:rPr>
          <w:rStyle w:val="a6"/>
          <w:rFonts w:ascii="Times New Roman" w:hAnsi="Times New Roman" w:cs="Times New Roman"/>
          <w:sz w:val="28"/>
          <w:szCs w:val="28"/>
        </w:rPr>
        <w:footnoteReference w:id="8"/>
      </w:r>
      <w:r w:rsidR="00170CE4">
        <w:rPr>
          <w:rFonts w:ascii="Times New Roman" w:hAnsi="Times New Roman" w:cs="Times New Roman"/>
          <w:sz w:val="28"/>
          <w:szCs w:val="28"/>
        </w:rPr>
        <w:t xml:space="preserve"> Следовательно, некогда первая в мире страна сейчас отстаёт даже от аутсайдеров. </w:t>
      </w:r>
    </w:p>
    <w:p w14:paraId="2931063A" w14:textId="77777777" w:rsidR="00036C3D" w:rsidRDefault="00621E0E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количество проживающих людей сильное влияние оказывает коэффициент младенческой смертности. Вопреки распространённому мнению, в Российской Империи умирало порядка 267 детей на 1000 родившихся. Благодаря достижениям современной медицины в современной России этот показатель равен 7,4 смертей на</w:t>
      </w:r>
      <w:r w:rsidRPr="00621E0E">
        <w:rPr>
          <w:rFonts w:ascii="Times New Roman" w:hAnsi="Times New Roman" w:cs="Times New Roman"/>
          <w:sz w:val="28"/>
          <w:szCs w:val="28"/>
        </w:rPr>
        <w:t xml:space="preserve"> 1000 родившихся живыми</w:t>
      </w:r>
      <w:r>
        <w:rPr>
          <w:rFonts w:ascii="Times New Roman" w:hAnsi="Times New Roman" w:cs="Times New Roman"/>
          <w:sz w:val="28"/>
          <w:szCs w:val="28"/>
        </w:rPr>
        <w:t xml:space="preserve"> (в 2014 году). </w:t>
      </w:r>
      <w:r w:rsidR="00036C3D">
        <w:rPr>
          <w:rFonts w:ascii="Times New Roman" w:hAnsi="Times New Roman" w:cs="Times New Roman"/>
          <w:sz w:val="28"/>
          <w:szCs w:val="28"/>
        </w:rPr>
        <w:t xml:space="preserve">Но нужно понимать, что раньше умирал практически каждый четвёртый ребёнок, но подсчёт осуществлялся только по воспитываемым детям, то есть в каждой семье воспитывалось около шести детей и это без учёта умерших. В той же Франции сейчас этот показатель равен </w:t>
      </w:r>
      <w:r w:rsidR="00036C3D" w:rsidRPr="00036C3D">
        <w:rPr>
          <w:rFonts w:ascii="Times New Roman" w:hAnsi="Times New Roman" w:cs="Times New Roman"/>
          <w:sz w:val="28"/>
          <w:szCs w:val="28"/>
        </w:rPr>
        <w:t>3,17</w:t>
      </w:r>
      <w:r w:rsidR="00036C3D">
        <w:rPr>
          <w:rFonts w:ascii="Times New Roman" w:hAnsi="Times New Roman" w:cs="Times New Roman"/>
          <w:sz w:val="28"/>
          <w:szCs w:val="28"/>
        </w:rPr>
        <w:t xml:space="preserve"> (2014), так что и здесь Российская Федерация пока отстаёт. В Российской Империи коэффициент младенческой смертности был одним из самых высоких в Европе, но это скорее говорит о колоссальном демографическом потенциале нашей страны.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119"/>
      </w:tblGrid>
      <w:tr w:rsidR="00036C3D" w14:paraId="262E628B" w14:textId="77777777" w:rsidTr="00036C3D">
        <w:tc>
          <w:tcPr>
            <w:tcW w:w="5949" w:type="dxa"/>
            <w:gridSpan w:val="2"/>
            <w:tcBorders>
              <w:top w:val="nil"/>
              <w:left w:val="nil"/>
              <w:right w:val="nil"/>
            </w:tcBorders>
          </w:tcPr>
          <w:p w14:paraId="58C8B0AB" w14:textId="77777777" w:rsidR="00036C3D" w:rsidRPr="00036C3D" w:rsidRDefault="00036C3D" w:rsidP="00036C3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36C3D">
              <w:rPr>
                <w:rFonts w:ascii="Times New Roman" w:hAnsi="Times New Roman" w:cs="Times New Roman"/>
                <w:b/>
                <w:sz w:val="32"/>
                <w:szCs w:val="28"/>
              </w:rPr>
              <w:t>Средний возраст вст</w:t>
            </w:r>
            <w:r w:rsidR="004159DE">
              <w:rPr>
                <w:rFonts w:ascii="Times New Roman" w:hAnsi="Times New Roman" w:cs="Times New Roman"/>
                <w:b/>
                <w:sz w:val="32"/>
                <w:szCs w:val="28"/>
              </w:rPr>
              <w:t>упления в брак конца</w:t>
            </w:r>
            <w:r w:rsidRPr="00036C3D"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 </w:t>
            </w:r>
            <w:r w:rsidRPr="00036C3D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>XIX</w:t>
            </w:r>
            <w:r w:rsidRPr="00036C3D"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 в. в Европе</w:t>
            </w:r>
          </w:p>
        </w:tc>
      </w:tr>
      <w:tr w:rsidR="00036C3D" w14:paraId="6F1C7954" w14:textId="77777777" w:rsidTr="00036C3D">
        <w:tc>
          <w:tcPr>
            <w:tcW w:w="2830" w:type="dxa"/>
            <w:vAlign w:val="center"/>
          </w:tcPr>
          <w:p w14:paraId="5C8740D7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3119" w:type="dxa"/>
            <w:vAlign w:val="center"/>
          </w:tcPr>
          <w:p w14:paraId="4BCF69D9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Средний возраст вступления в брак</w:t>
            </w:r>
          </w:p>
        </w:tc>
      </w:tr>
      <w:tr w:rsidR="00036C3D" w14:paraId="183AF1FB" w14:textId="77777777" w:rsidTr="00036C3D">
        <w:tc>
          <w:tcPr>
            <w:tcW w:w="2830" w:type="dxa"/>
            <w:vAlign w:val="center"/>
          </w:tcPr>
          <w:p w14:paraId="32678101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Российская Империя</w:t>
            </w:r>
          </w:p>
        </w:tc>
        <w:tc>
          <w:tcPr>
            <w:tcW w:w="3119" w:type="dxa"/>
            <w:vAlign w:val="center"/>
          </w:tcPr>
          <w:p w14:paraId="47CCD602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20,7</w:t>
            </w:r>
          </w:p>
        </w:tc>
      </w:tr>
      <w:tr w:rsidR="00036C3D" w14:paraId="4FC40EBA" w14:textId="77777777" w:rsidTr="00036C3D">
        <w:tc>
          <w:tcPr>
            <w:tcW w:w="2830" w:type="dxa"/>
            <w:vAlign w:val="center"/>
          </w:tcPr>
          <w:p w14:paraId="2861E933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Венгрия</w:t>
            </w:r>
          </w:p>
        </w:tc>
        <w:tc>
          <w:tcPr>
            <w:tcW w:w="3119" w:type="dxa"/>
            <w:vAlign w:val="center"/>
          </w:tcPr>
          <w:p w14:paraId="4F3C1A26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23,3</w:t>
            </w:r>
          </w:p>
        </w:tc>
      </w:tr>
      <w:tr w:rsidR="00036C3D" w14:paraId="3E20860E" w14:textId="77777777" w:rsidTr="00036C3D">
        <w:tc>
          <w:tcPr>
            <w:tcW w:w="2830" w:type="dxa"/>
            <w:vAlign w:val="center"/>
          </w:tcPr>
          <w:p w14:paraId="2F75D721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Германия</w:t>
            </w:r>
          </w:p>
        </w:tc>
        <w:tc>
          <w:tcPr>
            <w:tcW w:w="3119" w:type="dxa"/>
            <w:vAlign w:val="center"/>
          </w:tcPr>
          <w:p w14:paraId="56CAD37F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26,2</w:t>
            </w:r>
          </w:p>
        </w:tc>
      </w:tr>
      <w:tr w:rsidR="00036C3D" w14:paraId="15410094" w14:textId="77777777" w:rsidTr="00036C3D">
        <w:tc>
          <w:tcPr>
            <w:tcW w:w="2830" w:type="dxa"/>
            <w:vAlign w:val="center"/>
          </w:tcPr>
          <w:p w14:paraId="00C3958A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Голландия</w:t>
            </w:r>
          </w:p>
        </w:tc>
        <w:tc>
          <w:tcPr>
            <w:tcW w:w="3119" w:type="dxa"/>
            <w:vAlign w:val="center"/>
          </w:tcPr>
          <w:p w14:paraId="6A4C896D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26,2</w:t>
            </w:r>
          </w:p>
        </w:tc>
      </w:tr>
      <w:tr w:rsidR="00036C3D" w14:paraId="36198BE8" w14:textId="77777777" w:rsidTr="00036C3D">
        <w:tc>
          <w:tcPr>
            <w:tcW w:w="2830" w:type="dxa"/>
            <w:vAlign w:val="center"/>
          </w:tcPr>
          <w:p w14:paraId="79BFF4DF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Австрия</w:t>
            </w:r>
          </w:p>
        </w:tc>
        <w:tc>
          <w:tcPr>
            <w:tcW w:w="3119" w:type="dxa"/>
            <w:vAlign w:val="center"/>
          </w:tcPr>
          <w:p w14:paraId="5421F750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25,8</w:t>
            </w:r>
          </w:p>
        </w:tc>
      </w:tr>
      <w:tr w:rsidR="00036C3D" w14:paraId="6C357CE3" w14:textId="77777777" w:rsidTr="00036C3D">
        <w:tc>
          <w:tcPr>
            <w:tcW w:w="2830" w:type="dxa"/>
            <w:vAlign w:val="center"/>
          </w:tcPr>
          <w:p w14:paraId="0D1926F0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Италия</w:t>
            </w:r>
          </w:p>
        </w:tc>
        <w:tc>
          <w:tcPr>
            <w:tcW w:w="3119" w:type="dxa"/>
            <w:vAlign w:val="center"/>
          </w:tcPr>
          <w:p w14:paraId="18F78EFF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24,0</w:t>
            </w:r>
          </w:p>
        </w:tc>
      </w:tr>
      <w:tr w:rsidR="00036C3D" w14:paraId="2567CB52" w14:textId="77777777" w:rsidTr="00036C3D">
        <w:tc>
          <w:tcPr>
            <w:tcW w:w="2830" w:type="dxa"/>
            <w:vAlign w:val="center"/>
          </w:tcPr>
          <w:p w14:paraId="5B050FC4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Финляндия</w:t>
            </w:r>
          </w:p>
        </w:tc>
        <w:tc>
          <w:tcPr>
            <w:tcW w:w="3119" w:type="dxa"/>
            <w:vAlign w:val="center"/>
          </w:tcPr>
          <w:p w14:paraId="6C3AC36B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27,0</w:t>
            </w:r>
          </w:p>
        </w:tc>
      </w:tr>
      <w:tr w:rsidR="00036C3D" w14:paraId="16E67F97" w14:textId="77777777" w:rsidTr="00036C3D">
        <w:tc>
          <w:tcPr>
            <w:tcW w:w="2830" w:type="dxa"/>
            <w:vAlign w:val="center"/>
          </w:tcPr>
          <w:p w14:paraId="19EFCE8D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Англия</w:t>
            </w:r>
          </w:p>
        </w:tc>
        <w:tc>
          <w:tcPr>
            <w:tcW w:w="3119" w:type="dxa"/>
            <w:vAlign w:val="center"/>
          </w:tcPr>
          <w:p w14:paraId="1FD3AED2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25,6</w:t>
            </w:r>
          </w:p>
        </w:tc>
      </w:tr>
      <w:tr w:rsidR="00036C3D" w14:paraId="2A3EF522" w14:textId="77777777" w:rsidTr="00036C3D">
        <w:tc>
          <w:tcPr>
            <w:tcW w:w="2830" w:type="dxa"/>
            <w:vAlign w:val="center"/>
          </w:tcPr>
          <w:p w14:paraId="23B97A68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Бельгия</w:t>
            </w:r>
          </w:p>
        </w:tc>
        <w:tc>
          <w:tcPr>
            <w:tcW w:w="3119" w:type="dxa"/>
            <w:vAlign w:val="center"/>
          </w:tcPr>
          <w:p w14:paraId="1D99A440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28,4</w:t>
            </w:r>
          </w:p>
        </w:tc>
      </w:tr>
      <w:tr w:rsidR="00036C3D" w14:paraId="6CD891DC" w14:textId="77777777" w:rsidTr="00036C3D">
        <w:tc>
          <w:tcPr>
            <w:tcW w:w="2830" w:type="dxa"/>
            <w:vAlign w:val="center"/>
          </w:tcPr>
          <w:p w14:paraId="4C4ED093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Шотландия</w:t>
            </w:r>
          </w:p>
        </w:tc>
        <w:tc>
          <w:tcPr>
            <w:tcW w:w="3119" w:type="dxa"/>
            <w:vAlign w:val="center"/>
          </w:tcPr>
          <w:p w14:paraId="06A46C3A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26,0</w:t>
            </w:r>
          </w:p>
        </w:tc>
      </w:tr>
      <w:tr w:rsidR="00036C3D" w14:paraId="10D21656" w14:textId="77777777" w:rsidTr="00036C3D">
        <w:tc>
          <w:tcPr>
            <w:tcW w:w="2830" w:type="dxa"/>
            <w:vAlign w:val="center"/>
          </w:tcPr>
          <w:p w14:paraId="4B6085E1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Норвегия</w:t>
            </w:r>
          </w:p>
        </w:tc>
        <w:tc>
          <w:tcPr>
            <w:tcW w:w="3119" w:type="dxa"/>
            <w:vAlign w:val="center"/>
          </w:tcPr>
          <w:p w14:paraId="50FCE460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28,4</w:t>
            </w:r>
          </w:p>
        </w:tc>
      </w:tr>
      <w:tr w:rsidR="00036C3D" w14:paraId="19870662" w14:textId="77777777" w:rsidTr="00036C3D">
        <w:tc>
          <w:tcPr>
            <w:tcW w:w="2830" w:type="dxa"/>
            <w:vAlign w:val="center"/>
          </w:tcPr>
          <w:p w14:paraId="66AFA473" w14:textId="77777777" w:rsidR="00036C3D" w:rsidRDefault="0079241D" w:rsidP="0079241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Дания</w:t>
            </w:r>
          </w:p>
        </w:tc>
        <w:tc>
          <w:tcPr>
            <w:tcW w:w="3119" w:type="dxa"/>
            <w:vAlign w:val="center"/>
          </w:tcPr>
          <w:p w14:paraId="7B44CD5B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28,0</w:t>
            </w:r>
          </w:p>
        </w:tc>
      </w:tr>
      <w:tr w:rsidR="00036C3D" w14:paraId="7E590FBD" w14:textId="77777777" w:rsidTr="00036C3D">
        <w:tc>
          <w:tcPr>
            <w:tcW w:w="2830" w:type="dxa"/>
            <w:vAlign w:val="center"/>
          </w:tcPr>
          <w:p w14:paraId="6C0CADD9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Швеция</w:t>
            </w:r>
          </w:p>
        </w:tc>
        <w:tc>
          <w:tcPr>
            <w:tcW w:w="3119" w:type="dxa"/>
            <w:vAlign w:val="center"/>
          </w:tcPr>
          <w:p w14:paraId="3D764C47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28,2</w:t>
            </w:r>
          </w:p>
        </w:tc>
      </w:tr>
      <w:tr w:rsidR="00036C3D" w14:paraId="6F23B0BD" w14:textId="77777777" w:rsidTr="00036C3D">
        <w:tc>
          <w:tcPr>
            <w:tcW w:w="2830" w:type="dxa"/>
            <w:vAlign w:val="center"/>
          </w:tcPr>
          <w:p w14:paraId="39BDBE98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Швейцария</w:t>
            </w:r>
          </w:p>
        </w:tc>
        <w:tc>
          <w:tcPr>
            <w:tcW w:w="3119" w:type="dxa"/>
            <w:vAlign w:val="center"/>
          </w:tcPr>
          <w:p w14:paraId="3F45ADA7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27,0</w:t>
            </w:r>
          </w:p>
        </w:tc>
      </w:tr>
      <w:tr w:rsidR="00036C3D" w14:paraId="6715A349" w14:textId="77777777" w:rsidTr="00036C3D">
        <w:tc>
          <w:tcPr>
            <w:tcW w:w="2830" w:type="dxa"/>
            <w:vAlign w:val="center"/>
          </w:tcPr>
          <w:p w14:paraId="47403108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Франция</w:t>
            </w:r>
          </w:p>
        </w:tc>
        <w:tc>
          <w:tcPr>
            <w:tcW w:w="3119" w:type="dxa"/>
            <w:vAlign w:val="center"/>
          </w:tcPr>
          <w:p w14:paraId="04A5C8D1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24,8</w:t>
            </w:r>
          </w:p>
        </w:tc>
      </w:tr>
      <w:tr w:rsidR="00036C3D" w14:paraId="4BB8CB3D" w14:textId="77777777" w:rsidTr="00036C3D">
        <w:tc>
          <w:tcPr>
            <w:tcW w:w="2830" w:type="dxa"/>
            <w:vAlign w:val="center"/>
          </w:tcPr>
          <w:p w14:paraId="44260B8D" w14:textId="77777777" w:rsidR="00036C3D" w:rsidRDefault="0079241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Ирландия</w:t>
            </w:r>
          </w:p>
        </w:tc>
        <w:tc>
          <w:tcPr>
            <w:tcW w:w="3119" w:type="dxa"/>
            <w:vAlign w:val="center"/>
          </w:tcPr>
          <w:p w14:paraId="0295E682" w14:textId="77777777" w:rsidR="00036C3D" w:rsidRDefault="00036C3D" w:rsidP="00036C3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25,2</w:t>
            </w:r>
          </w:p>
        </w:tc>
      </w:tr>
    </w:tbl>
    <w:p w14:paraId="0B59BDFB" w14:textId="77777777" w:rsidR="00120622" w:rsidRDefault="00120622" w:rsidP="0012062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D9EFFF" w14:textId="77777777" w:rsidR="00973EF4" w:rsidRDefault="008B32A8" w:rsidP="00721E5D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приведённой таблицы видно, что в Российской Империи </w:t>
      </w:r>
      <w:r w:rsidR="00120622">
        <w:rPr>
          <w:rFonts w:ascii="Times New Roman" w:hAnsi="Times New Roman" w:cs="Times New Roman"/>
          <w:sz w:val="28"/>
          <w:szCs w:val="28"/>
        </w:rPr>
        <w:t>средний возраст вступления в брак самый низкий в Европе на тот момент. Однако, речь не идёт о 12-14 годах, если смотреть более подробную статистику по губерниям, то минимум по стране принадлежит Черноземной губернии (территория нынешнего Воронежа) и составляет 19,3 года. Такое разительное отличие от стран Европы говорит о более серьёзном отношении к вопросу выбора супруга. Именно супруга, а не полового партнёра. Чисто физиологически в этом возрасте уже требуется партнёр, но в православной традиции</w:t>
      </w:r>
      <w:r w:rsidR="00A221A8">
        <w:rPr>
          <w:rFonts w:ascii="Times New Roman" w:hAnsi="Times New Roman" w:cs="Times New Roman"/>
          <w:sz w:val="28"/>
          <w:szCs w:val="28"/>
        </w:rPr>
        <w:t xml:space="preserve"> телесная близость</w:t>
      </w:r>
      <w:r w:rsidR="00120622">
        <w:rPr>
          <w:rFonts w:ascii="Times New Roman" w:hAnsi="Times New Roman" w:cs="Times New Roman"/>
          <w:sz w:val="28"/>
          <w:szCs w:val="28"/>
        </w:rPr>
        <w:t xml:space="preserve"> всегда </w:t>
      </w:r>
      <w:r w:rsidR="00A221A8">
        <w:rPr>
          <w:rFonts w:ascii="Times New Roman" w:hAnsi="Times New Roman" w:cs="Times New Roman"/>
          <w:sz w:val="28"/>
          <w:szCs w:val="28"/>
        </w:rPr>
        <w:t xml:space="preserve">предполагала и союз на небесах, поэтому и браки заключались раньше. </w:t>
      </w:r>
      <w:r w:rsidR="0039651A">
        <w:rPr>
          <w:rFonts w:ascii="Times New Roman" w:hAnsi="Times New Roman" w:cs="Times New Roman"/>
          <w:sz w:val="28"/>
          <w:szCs w:val="28"/>
        </w:rPr>
        <w:t xml:space="preserve">В современной России отношение к браку сильно изменилось, но по-прежнему возраст вступления в брак остаётся одним из самых низких в Европе – 23 года по данным Левада центра (2013 год). Важно отметить, что </w:t>
      </w:r>
      <w:r w:rsidR="000B0DD5">
        <w:rPr>
          <w:rFonts w:ascii="Times New Roman" w:hAnsi="Times New Roman" w:cs="Times New Roman"/>
          <w:sz w:val="28"/>
          <w:szCs w:val="28"/>
        </w:rPr>
        <w:t>во времена Российской Империи вступление в брак практически всегда означало и рождение первенца. Столь ранний срок оставлял время для создания большего количества потомков. Средний возраст рождения первенцев в Российской Федерации составляет 27,6 лет.</w:t>
      </w:r>
      <w:r w:rsidR="000B0DD5">
        <w:rPr>
          <w:rStyle w:val="a6"/>
          <w:rFonts w:ascii="Times New Roman" w:hAnsi="Times New Roman" w:cs="Times New Roman"/>
          <w:sz w:val="28"/>
          <w:szCs w:val="28"/>
        </w:rPr>
        <w:footnoteReference w:id="9"/>
      </w:r>
      <w:r w:rsidR="00721E5D">
        <w:rPr>
          <w:rFonts w:ascii="Times New Roman" w:hAnsi="Times New Roman" w:cs="Times New Roman"/>
          <w:sz w:val="28"/>
          <w:szCs w:val="28"/>
        </w:rPr>
        <w:t xml:space="preserve"> Репродуктивный возраст женщины, период жизни, когда она способна воспроизвести потомство, находится в пределах от </w:t>
      </w:r>
      <w:r w:rsidR="00721E5D">
        <w:rPr>
          <w:rFonts w:ascii="Arial" w:hAnsi="Arial" w:cs="Arial"/>
          <w:color w:val="222222"/>
          <w:shd w:val="clear" w:color="auto" w:fill="FFFFFF"/>
        </w:rPr>
        <w:t>15 до 45</w:t>
      </w:r>
      <w:r w:rsidR="00721E5D">
        <w:rPr>
          <w:rFonts w:ascii="Times New Roman" w:hAnsi="Times New Roman" w:cs="Times New Roman"/>
          <w:sz w:val="28"/>
          <w:szCs w:val="28"/>
        </w:rPr>
        <w:t xml:space="preserve"> лет. Разумеется, что рождение первого ребёнка в 27 лет не оставляет биологической возможности на рождение шести детей. </w:t>
      </w:r>
    </w:p>
    <w:p w14:paraId="1FD8CAC0" w14:textId="77777777" w:rsidR="00044CBB" w:rsidRDefault="009D3F5C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B226EC">
        <w:rPr>
          <w:rFonts w:ascii="Times New Roman" w:hAnsi="Times New Roman" w:cs="Times New Roman"/>
          <w:sz w:val="28"/>
          <w:szCs w:val="28"/>
        </w:rPr>
        <w:t>В Российской Империи</w:t>
      </w:r>
      <w:r w:rsidR="0096227C" w:rsidRPr="00B226EC">
        <w:rPr>
          <w:rFonts w:ascii="Times New Roman" w:hAnsi="Times New Roman" w:cs="Times New Roman"/>
          <w:sz w:val="28"/>
          <w:szCs w:val="28"/>
        </w:rPr>
        <w:t xml:space="preserve"> в городах проживало 16 828 395 человек, а это 13,4 % от общего числа. </w:t>
      </w:r>
      <w:r w:rsidRPr="00B226EC">
        <w:rPr>
          <w:rFonts w:ascii="Times New Roman" w:hAnsi="Times New Roman" w:cs="Times New Roman"/>
          <w:sz w:val="28"/>
          <w:szCs w:val="28"/>
        </w:rPr>
        <w:t>В России</w:t>
      </w:r>
      <w:r w:rsidR="0096227C" w:rsidRPr="00B226EC">
        <w:t xml:space="preserve"> </w:t>
      </w:r>
      <w:r w:rsidR="0096227C" w:rsidRPr="00B226EC">
        <w:rPr>
          <w:rFonts w:ascii="Times New Roman" w:hAnsi="Times New Roman" w:cs="Times New Roman"/>
          <w:sz w:val="28"/>
          <w:szCs w:val="28"/>
        </w:rPr>
        <w:t>городское население составляет 74,15%.</w:t>
      </w:r>
      <w:r w:rsidR="00B226EC">
        <w:rPr>
          <w:rFonts w:ascii="Times New Roman" w:hAnsi="Times New Roman" w:cs="Times New Roman"/>
          <w:sz w:val="28"/>
          <w:szCs w:val="28"/>
        </w:rPr>
        <w:t xml:space="preserve"> Исследовав приведённые показатели, становится очевидной взаимосвязь между числом родившихся и распространением населения по территории. Даже сейчас рождаемость в частных домохозяйствах выше</w:t>
      </w:r>
      <w:r w:rsidR="00B226EC">
        <w:rPr>
          <w:rStyle w:val="a6"/>
          <w:rFonts w:ascii="Times New Roman" w:hAnsi="Times New Roman" w:cs="Times New Roman"/>
          <w:sz w:val="28"/>
          <w:szCs w:val="28"/>
        </w:rPr>
        <w:footnoteReference w:id="10"/>
      </w:r>
      <w:r w:rsidR="00B226EC">
        <w:rPr>
          <w:rFonts w:ascii="Times New Roman" w:hAnsi="Times New Roman" w:cs="Times New Roman"/>
          <w:sz w:val="28"/>
          <w:szCs w:val="28"/>
        </w:rPr>
        <w:t>, чем в городской среде. Отсюда напрашивается вывод о необходимости государственного вмешательства в расселение граждан вне города.</w:t>
      </w:r>
      <w:r w:rsidR="00E77152" w:rsidRPr="00E77152">
        <w:rPr>
          <w:rFonts w:ascii="Times New Roman" w:hAnsi="Times New Roman" w:cs="Times New Roman"/>
          <w:sz w:val="28"/>
          <w:szCs w:val="28"/>
        </w:rPr>
        <w:t xml:space="preserve"> </w:t>
      </w:r>
      <w:r w:rsidR="00E77152">
        <w:rPr>
          <w:rFonts w:ascii="Times New Roman" w:hAnsi="Times New Roman" w:cs="Times New Roman"/>
          <w:sz w:val="28"/>
          <w:szCs w:val="28"/>
        </w:rPr>
        <w:t>Ведь при должном развитии инфраструктуры вряд ли кто-то не захотел бы жить в собственном доме.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830"/>
        <w:gridCol w:w="3119"/>
      </w:tblGrid>
      <w:tr w:rsidR="00927BC4" w14:paraId="6A51B9BE" w14:textId="77777777" w:rsidTr="0040712B">
        <w:tc>
          <w:tcPr>
            <w:tcW w:w="5949" w:type="dxa"/>
            <w:gridSpan w:val="2"/>
            <w:tcBorders>
              <w:top w:val="nil"/>
              <w:left w:val="nil"/>
              <w:right w:val="nil"/>
            </w:tcBorders>
          </w:tcPr>
          <w:p w14:paraId="5AE6FBAB" w14:textId="77777777" w:rsidR="00927BC4" w:rsidRPr="00036C3D" w:rsidRDefault="004159DE" w:rsidP="0040712B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Смертность в </w:t>
            </w:r>
            <w:r w:rsidR="00927BC4" w:rsidRPr="00036C3D"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конце </w:t>
            </w:r>
            <w:r w:rsidR="00927BC4" w:rsidRPr="00036C3D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>XIX</w:t>
            </w:r>
            <w:r w:rsidR="00927BC4" w:rsidRPr="00036C3D">
              <w:rPr>
                <w:rFonts w:ascii="Times New Roman" w:hAnsi="Times New Roman" w:cs="Times New Roman"/>
                <w:b/>
                <w:sz w:val="32"/>
                <w:szCs w:val="28"/>
              </w:rPr>
              <w:t xml:space="preserve"> в. в Европе</w:t>
            </w:r>
          </w:p>
        </w:tc>
      </w:tr>
      <w:tr w:rsidR="00927BC4" w14:paraId="634DE5D3" w14:textId="77777777" w:rsidTr="0040712B">
        <w:tc>
          <w:tcPr>
            <w:tcW w:w="2830" w:type="dxa"/>
            <w:vAlign w:val="center"/>
          </w:tcPr>
          <w:p w14:paraId="5C4F9A12" w14:textId="77777777" w:rsidR="00927BC4" w:rsidRDefault="00927BC4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Страна</w:t>
            </w:r>
          </w:p>
        </w:tc>
        <w:tc>
          <w:tcPr>
            <w:tcW w:w="3119" w:type="dxa"/>
            <w:vAlign w:val="center"/>
          </w:tcPr>
          <w:p w14:paraId="74D67B87" w14:textId="77777777" w:rsidR="00927BC4" w:rsidRDefault="004159DE" w:rsidP="004159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Умерло на 1000 населения</w:t>
            </w:r>
          </w:p>
        </w:tc>
      </w:tr>
      <w:tr w:rsidR="00927BC4" w14:paraId="690A8ADD" w14:textId="77777777" w:rsidTr="0040712B">
        <w:tc>
          <w:tcPr>
            <w:tcW w:w="2830" w:type="dxa"/>
            <w:vAlign w:val="center"/>
          </w:tcPr>
          <w:p w14:paraId="3E76AC30" w14:textId="77777777" w:rsidR="00927BC4" w:rsidRDefault="00927BC4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Российская Империя</w:t>
            </w:r>
          </w:p>
        </w:tc>
        <w:tc>
          <w:tcPr>
            <w:tcW w:w="3119" w:type="dxa"/>
            <w:vAlign w:val="center"/>
          </w:tcPr>
          <w:p w14:paraId="69B893CA" w14:textId="77777777" w:rsidR="00927BC4" w:rsidRDefault="004159DE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32,0</w:t>
            </w:r>
          </w:p>
        </w:tc>
      </w:tr>
      <w:tr w:rsidR="00927BC4" w14:paraId="35B4CF49" w14:textId="77777777" w:rsidTr="0040712B">
        <w:tc>
          <w:tcPr>
            <w:tcW w:w="2830" w:type="dxa"/>
            <w:vAlign w:val="center"/>
          </w:tcPr>
          <w:p w14:paraId="547E425C" w14:textId="77777777" w:rsidR="00927BC4" w:rsidRDefault="00927BC4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Венгрия</w:t>
            </w:r>
          </w:p>
        </w:tc>
        <w:tc>
          <w:tcPr>
            <w:tcW w:w="3119" w:type="dxa"/>
            <w:vAlign w:val="center"/>
          </w:tcPr>
          <w:p w14:paraId="0AC4A9DA" w14:textId="77777777" w:rsidR="00927BC4" w:rsidRDefault="004159DE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31,5</w:t>
            </w:r>
          </w:p>
        </w:tc>
      </w:tr>
      <w:tr w:rsidR="00927BC4" w14:paraId="718BFD63" w14:textId="77777777" w:rsidTr="0040712B">
        <w:tc>
          <w:tcPr>
            <w:tcW w:w="2830" w:type="dxa"/>
            <w:vAlign w:val="center"/>
          </w:tcPr>
          <w:p w14:paraId="7480FB1C" w14:textId="77777777" w:rsidR="00927BC4" w:rsidRDefault="004159DE" w:rsidP="004159DE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Австрия </w:t>
            </w:r>
          </w:p>
        </w:tc>
        <w:tc>
          <w:tcPr>
            <w:tcW w:w="3119" w:type="dxa"/>
            <w:vAlign w:val="center"/>
          </w:tcPr>
          <w:p w14:paraId="132E47FA" w14:textId="77777777" w:rsidR="00927BC4" w:rsidRDefault="00927BC4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4159D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,2</w:t>
            </w:r>
          </w:p>
        </w:tc>
      </w:tr>
      <w:tr w:rsidR="00927BC4" w14:paraId="0767FBBA" w14:textId="77777777" w:rsidTr="0040712B">
        <w:tc>
          <w:tcPr>
            <w:tcW w:w="2830" w:type="dxa"/>
            <w:vAlign w:val="center"/>
          </w:tcPr>
          <w:p w14:paraId="2284A851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Германия</w:t>
            </w:r>
          </w:p>
        </w:tc>
        <w:tc>
          <w:tcPr>
            <w:tcW w:w="3119" w:type="dxa"/>
            <w:vAlign w:val="center"/>
          </w:tcPr>
          <w:p w14:paraId="5639EDE3" w14:textId="77777777" w:rsidR="00927BC4" w:rsidRDefault="00927BC4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26,2</w:t>
            </w:r>
          </w:p>
        </w:tc>
      </w:tr>
      <w:tr w:rsidR="00927BC4" w14:paraId="744A7C15" w14:textId="77777777" w:rsidTr="0040712B">
        <w:tc>
          <w:tcPr>
            <w:tcW w:w="2830" w:type="dxa"/>
            <w:vAlign w:val="center"/>
          </w:tcPr>
          <w:p w14:paraId="3B30D561" w14:textId="77777777" w:rsidR="00927BC4" w:rsidRDefault="006A0387" w:rsidP="006A0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Италия </w:t>
            </w:r>
          </w:p>
        </w:tc>
        <w:tc>
          <w:tcPr>
            <w:tcW w:w="3119" w:type="dxa"/>
            <w:vAlign w:val="center"/>
          </w:tcPr>
          <w:p w14:paraId="5B76B6AA" w14:textId="77777777" w:rsidR="00927BC4" w:rsidRDefault="004159DE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26,0</w:t>
            </w:r>
          </w:p>
        </w:tc>
      </w:tr>
      <w:tr w:rsidR="00927BC4" w14:paraId="5F3D97B7" w14:textId="77777777" w:rsidTr="0040712B">
        <w:tc>
          <w:tcPr>
            <w:tcW w:w="2830" w:type="dxa"/>
            <w:vAlign w:val="center"/>
          </w:tcPr>
          <w:p w14:paraId="68873A25" w14:textId="77777777" w:rsidR="00927BC4" w:rsidRDefault="006A0387" w:rsidP="006A0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Румыния </w:t>
            </w:r>
          </w:p>
        </w:tc>
        <w:tc>
          <w:tcPr>
            <w:tcW w:w="3119" w:type="dxa"/>
            <w:vAlign w:val="center"/>
          </w:tcPr>
          <w:p w14:paraId="26CE9BD9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25,7</w:t>
            </w:r>
          </w:p>
        </w:tc>
      </w:tr>
      <w:tr w:rsidR="00927BC4" w14:paraId="507C348C" w14:textId="77777777" w:rsidTr="0040712B">
        <w:tc>
          <w:tcPr>
            <w:tcW w:w="2830" w:type="dxa"/>
            <w:vAlign w:val="center"/>
          </w:tcPr>
          <w:p w14:paraId="58F2370C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Испания</w:t>
            </w:r>
          </w:p>
        </w:tc>
        <w:tc>
          <w:tcPr>
            <w:tcW w:w="3119" w:type="dxa"/>
            <w:vAlign w:val="center"/>
          </w:tcPr>
          <w:p w14:paraId="5F36B2F4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25,4</w:t>
            </w:r>
          </w:p>
        </w:tc>
      </w:tr>
      <w:tr w:rsidR="00927BC4" w14:paraId="0190D0CA" w14:textId="77777777" w:rsidTr="0040712B">
        <w:tc>
          <w:tcPr>
            <w:tcW w:w="2830" w:type="dxa"/>
            <w:vAlign w:val="center"/>
          </w:tcPr>
          <w:p w14:paraId="47F8CD01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Сербия</w:t>
            </w:r>
          </w:p>
        </w:tc>
        <w:tc>
          <w:tcPr>
            <w:tcW w:w="3119" w:type="dxa"/>
            <w:vAlign w:val="center"/>
          </w:tcPr>
          <w:p w14:paraId="2EDD79A7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25,3</w:t>
            </w:r>
          </w:p>
        </w:tc>
      </w:tr>
      <w:tr w:rsidR="00927BC4" w14:paraId="472D45DE" w14:textId="77777777" w:rsidTr="0040712B">
        <w:tc>
          <w:tcPr>
            <w:tcW w:w="2830" w:type="dxa"/>
            <w:vAlign w:val="center"/>
          </w:tcPr>
          <w:p w14:paraId="2BA6960C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Португалия</w:t>
            </w:r>
          </w:p>
        </w:tc>
        <w:tc>
          <w:tcPr>
            <w:tcW w:w="3119" w:type="dxa"/>
            <w:vAlign w:val="center"/>
          </w:tcPr>
          <w:p w14:paraId="30D71AD6" w14:textId="77777777" w:rsidR="00927BC4" w:rsidRDefault="00927BC4" w:rsidP="003C7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C7B37">
              <w:rPr>
                <w:rFonts w:ascii="Times New Roman" w:hAnsi="Times New Roman" w:cs="Times New Roman"/>
                <w:sz w:val="28"/>
                <w:szCs w:val="28"/>
              </w:rPr>
              <w:t>3,1</w:t>
            </w:r>
          </w:p>
        </w:tc>
      </w:tr>
      <w:tr w:rsidR="00927BC4" w14:paraId="7520DF65" w14:textId="77777777" w:rsidTr="0040712B">
        <w:tc>
          <w:tcPr>
            <w:tcW w:w="2830" w:type="dxa"/>
            <w:vAlign w:val="center"/>
          </w:tcPr>
          <w:p w14:paraId="2EDE27BC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Франция</w:t>
            </w:r>
          </w:p>
        </w:tc>
        <w:tc>
          <w:tcPr>
            <w:tcW w:w="3119" w:type="dxa"/>
            <w:vAlign w:val="center"/>
          </w:tcPr>
          <w:p w14:paraId="1BA71D6F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22,0</w:t>
            </w:r>
          </w:p>
        </w:tc>
      </w:tr>
      <w:tr w:rsidR="00927BC4" w14:paraId="2740FEF8" w14:textId="77777777" w:rsidTr="0040712B">
        <w:tc>
          <w:tcPr>
            <w:tcW w:w="2830" w:type="dxa"/>
            <w:vAlign w:val="center"/>
          </w:tcPr>
          <w:p w14:paraId="09272F1D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Финляндия</w:t>
            </w:r>
          </w:p>
        </w:tc>
        <w:tc>
          <w:tcPr>
            <w:tcW w:w="3119" w:type="dxa"/>
            <w:vAlign w:val="center"/>
          </w:tcPr>
          <w:p w14:paraId="3F47241B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21,7</w:t>
            </w:r>
          </w:p>
        </w:tc>
      </w:tr>
      <w:tr w:rsidR="00927BC4" w14:paraId="53780A3D" w14:textId="77777777" w:rsidTr="0040712B">
        <w:tc>
          <w:tcPr>
            <w:tcW w:w="2830" w:type="dxa"/>
            <w:vAlign w:val="center"/>
          </w:tcPr>
          <w:p w14:paraId="03823DCC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Шотландия</w:t>
            </w:r>
          </w:p>
        </w:tc>
        <w:tc>
          <w:tcPr>
            <w:tcW w:w="3119" w:type="dxa"/>
            <w:vAlign w:val="center"/>
          </w:tcPr>
          <w:p w14:paraId="36897C73" w14:textId="77777777" w:rsidR="00927BC4" w:rsidRDefault="003C7B37" w:rsidP="003C7B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20,9</w:t>
            </w:r>
          </w:p>
        </w:tc>
      </w:tr>
      <w:tr w:rsidR="00927BC4" w14:paraId="6A01946C" w14:textId="77777777" w:rsidTr="0040712B">
        <w:tc>
          <w:tcPr>
            <w:tcW w:w="2830" w:type="dxa"/>
            <w:vAlign w:val="center"/>
          </w:tcPr>
          <w:p w14:paraId="3F2DA46C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Голландия</w:t>
            </w:r>
          </w:p>
        </w:tc>
        <w:tc>
          <w:tcPr>
            <w:tcW w:w="3119" w:type="dxa"/>
            <w:vAlign w:val="center"/>
          </w:tcPr>
          <w:p w14:paraId="55098A0A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20,3</w:t>
            </w:r>
          </w:p>
        </w:tc>
      </w:tr>
      <w:tr w:rsidR="00927BC4" w14:paraId="4BAA807C" w14:textId="77777777" w:rsidTr="0040712B">
        <w:tc>
          <w:tcPr>
            <w:tcW w:w="2830" w:type="dxa"/>
            <w:vAlign w:val="center"/>
          </w:tcPr>
          <w:p w14:paraId="59A7D790" w14:textId="77777777" w:rsidR="00927BC4" w:rsidRDefault="00927BC4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Швейцария</w:t>
            </w:r>
          </w:p>
        </w:tc>
        <w:tc>
          <w:tcPr>
            <w:tcW w:w="3119" w:type="dxa"/>
            <w:vAlign w:val="center"/>
          </w:tcPr>
          <w:p w14:paraId="17059179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20,3</w:t>
            </w:r>
          </w:p>
        </w:tc>
      </w:tr>
      <w:tr w:rsidR="00927BC4" w14:paraId="66255A7F" w14:textId="77777777" w:rsidTr="0040712B">
        <w:tc>
          <w:tcPr>
            <w:tcW w:w="2830" w:type="dxa"/>
            <w:vAlign w:val="center"/>
          </w:tcPr>
          <w:p w14:paraId="670FF15B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Бельгия</w:t>
            </w:r>
          </w:p>
        </w:tc>
        <w:tc>
          <w:tcPr>
            <w:tcW w:w="3119" w:type="dxa"/>
            <w:vAlign w:val="center"/>
          </w:tcPr>
          <w:p w14:paraId="69AB27DE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19,6</w:t>
            </w:r>
          </w:p>
        </w:tc>
      </w:tr>
      <w:tr w:rsidR="00927BC4" w14:paraId="51037112" w14:textId="77777777" w:rsidTr="0040712B">
        <w:tc>
          <w:tcPr>
            <w:tcW w:w="2830" w:type="dxa"/>
            <w:vAlign w:val="center"/>
          </w:tcPr>
          <w:p w14:paraId="420D94BA" w14:textId="77777777" w:rsidR="00927BC4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Англия</w:t>
            </w:r>
          </w:p>
        </w:tc>
        <w:tc>
          <w:tcPr>
            <w:tcW w:w="3119" w:type="dxa"/>
            <w:vAlign w:val="center"/>
          </w:tcPr>
          <w:p w14:paraId="1E0F6E34" w14:textId="77777777" w:rsidR="00927BC4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18,5</w:t>
            </w:r>
          </w:p>
        </w:tc>
      </w:tr>
      <w:tr w:rsidR="003C7B37" w14:paraId="5E842883" w14:textId="77777777" w:rsidTr="0040712B">
        <w:tc>
          <w:tcPr>
            <w:tcW w:w="2830" w:type="dxa"/>
            <w:vAlign w:val="center"/>
          </w:tcPr>
          <w:p w14:paraId="0C159184" w14:textId="77777777" w:rsidR="003C7B37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Дания</w:t>
            </w:r>
          </w:p>
        </w:tc>
        <w:tc>
          <w:tcPr>
            <w:tcW w:w="3119" w:type="dxa"/>
            <w:vAlign w:val="center"/>
          </w:tcPr>
          <w:p w14:paraId="327C1D7E" w14:textId="77777777" w:rsidR="003C7B37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18,2</w:t>
            </w:r>
          </w:p>
        </w:tc>
      </w:tr>
      <w:tr w:rsidR="003C7B37" w14:paraId="18FABEA2" w14:textId="77777777" w:rsidTr="0040712B">
        <w:tc>
          <w:tcPr>
            <w:tcW w:w="2830" w:type="dxa"/>
            <w:vAlign w:val="center"/>
          </w:tcPr>
          <w:p w14:paraId="0F131D35" w14:textId="77777777" w:rsidR="003C7B37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Ирландия</w:t>
            </w:r>
          </w:p>
        </w:tc>
        <w:tc>
          <w:tcPr>
            <w:tcW w:w="3119" w:type="dxa"/>
            <w:vAlign w:val="center"/>
          </w:tcPr>
          <w:p w14:paraId="6B543824" w14:textId="77777777" w:rsidR="003C7B37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18,0</w:t>
            </w:r>
          </w:p>
        </w:tc>
      </w:tr>
      <w:tr w:rsidR="003C7B37" w14:paraId="42EF3B8C" w14:textId="77777777" w:rsidTr="0040712B">
        <w:tc>
          <w:tcPr>
            <w:tcW w:w="2830" w:type="dxa"/>
            <w:vAlign w:val="center"/>
          </w:tcPr>
          <w:p w14:paraId="66700293" w14:textId="77777777" w:rsidR="003C7B37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Греция</w:t>
            </w:r>
          </w:p>
        </w:tc>
        <w:tc>
          <w:tcPr>
            <w:tcW w:w="3119" w:type="dxa"/>
            <w:vAlign w:val="center"/>
          </w:tcPr>
          <w:p w14:paraId="721FA44E" w14:textId="77777777" w:rsidR="003C7B37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17,0</w:t>
            </w:r>
          </w:p>
        </w:tc>
      </w:tr>
      <w:tr w:rsidR="003C7B37" w14:paraId="6AA43400" w14:textId="77777777" w:rsidTr="0040712B">
        <w:tc>
          <w:tcPr>
            <w:tcW w:w="2830" w:type="dxa"/>
            <w:vAlign w:val="center"/>
          </w:tcPr>
          <w:p w14:paraId="6ECC4365" w14:textId="77777777" w:rsidR="003C7B37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Норвегия</w:t>
            </w:r>
          </w:p>
        </w:tc>
        <w:tc>
          <w:tcPr>
            <w:tcW w:w="3119" w:type="dxa"/>
            <w:vAlign w:val="center"/>
          </w:tcPr>
          <w:p w14:paraId="2D427C38" w14:textId="77777777" w:rsidR="003C7B37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16,9</w:t>
            </w:r>
          </w:p>
        </w:tc>
      </w:tr>
      <w:tr w:rsidR="003C7B37" w14:paraId="4DD7AA80" w14:textId="77777777" w:rsidTr="0040712B">
        <w:tc>
          <w:tcPr>
            <w:tcW w:w="2830" w:type="dxa"/>
            <w:vAlign w:val="center"/>
          </w:tcPr>
          <w:p w14:paraId="386BE507" w14:textId="77777777" w:rsidR="003C7B37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Швеция</w:t>
            </w:r>
          </w:p>
        </w:tc>
        <w:tc>
          <w:tcPr>
            <w:tcW w:w="3119" w:type="dxa"/>
            <w:vAlign w:val="center"/>
          </w:tcPr>
          <w:p w14:paraId="1E3E0F24" w14:textId="77777777" w:rsidR="003C7B37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16,5</w:t>
            </w:r>
          </w:p>
        </w:tc>
      </w:tr>
      <w:tr w:rsidR="003C7B37" w14:paraId="4091491E" w14:textId="77777777" w:rsidTr="0040712B">
        <w:tc>
          <w:tcPr>
            <w:tcW w:w="2830" w:type="dxa"/>
            <w:vAlign w:val="center"/>
          </w:tcPr>
          <w:p w14:paraId="65B4C2D8" w14:textId="77777777" w:rsidR="003C7B37" w:rsidRDefault="006A038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Болгария</w:t>
            </w:r>
          </w:p>
        </w:tc>
        <w:tc>
          <w:tcPr>
            <w:tcW w:w="3119" w:type="dxa"/>
            <w:vAlign w:val="center"/>
          </w:tcPr>
          <w:p w14:paraId="62A3CA35" w14:textId="77777777" w:rsidR="003C7B37" w:rsidRDefault="003C7B37" w:rsidP="0040712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12,6</w:t>
            </w:r>
          </w:p>
        </w:tc>
      </w:tr>
    </w:tbl>
    <w:p w14:paraId="20AED306" w14:textId="77777777" w:rsidR="00E77152" w:rsidRPr="00E77152" w:rsidRDefault="006A0387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0B48DD" wp14:editId="30F70B85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DE25FD3" w14:textId="77777777" w:rsidR="0048366A" w:rsidRDefault="009A07CB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таблицы видно, что показатель смертности в Российской Империи самый высокий в Европе. Однако, далеко не самый высокий в мире. Например, </w:t>
      </w:r>
      <w:r w:rsidR="00DA6DA8">
        <w:rPr>
          <w:rFonts w:ascii="Times New Roman" w:hAnsi="Times New Roman" w:cs="Times New Roman"/>
          <w:sz w:val="28"/>
          <w:szCs w:val="28"/>
        </w:rPr>
        <w:t xml:space="preserve">нижний показатель среди всех стран мира имеет Гондурас – 44,7. В данном исследовании бралось число умерших не за год, а за определённый период, для разных стран разный, о везде за 4 года. Для Российской Империи показатели взяты за период с 1884 по 1888 года. </w:t>
      </w:r>
      <w:r w:rsidR="005F0702">
        <w:rPr>
          <w:rFonts w:ascii="Times New Roman" w:hAnsi="Times New Roman" w:cs="Times New Roman"/>
          <w:sz w:val="28"/>
          <w:szCs w:val="28"/>
        </w:rPr>
        <w:t>Сам автор таблицы утверждает о неточности данных. Смертность в современной России составляет 13,1 смертей на</w:t>
      </w:r>
      <w:r w:rsidR="005F0702" w:rsidRPr="005F0702">
        <w:rPr>
          <w:rFonts w:ascii="Times New Roman" w:hAnsi="Times New Roman" w:cs="Times New Roman"/>
          <w:sz w:val="28"/>
          <w:szCs w:val="28"/>
        </w:rPr>
        <w:t xml:space="preserve"> 1000 населения (</w:t>
      </w:r>
      <w:r w:rsidR="005F0702">
        <w:rPr>
          <w:rFonts w:ascii="Times New Roman" w:hAnsi="Times New Roman" w:cs="Times New Roman"/>
          <w:sz w:val="28"/>
          <w:szCs w:val="28"/>
        </w:rPr>
        <w:t>по данным Всемирного Банка на 2014 год</w:t>
      </w:r>
      <w:r w:rsidR="005F0702" w:rsidRPr="005F0702">
        <w:rPr>
          <w:rFonts w:ascii="Times New Roman" w:hAnsi="Times New Roman" w:cs="Times New Roman"/>
          <w:sz w:val="28"/>
          <w:szCs w:val="28"/>
        </w:rPr>
        <w:t>)</w:t>
      </w:r>
      <w:r w:rsidR="005F0702">
        <w:rPr>
          <w:rFonts w:ascii="Times New Roman" w:hAnsi="Times New Roman" w:cs="Times New Roman"/>
          <w:sz w:val="28"/>
          <w:szCs w:val="28"/>
        </w:rPr>
        <w:t xml:space="preserve">. </w:t>
      </w:r>
      <w:r w:rsidR="00DE46FC">
        <w:rPr>
          <w:rFonts w:ascii="Times New Roman" w:hAnsi="Times New Roman" w:cs="Times New Roman"/>
          <w:sz w:val="28"/>
          <w:szCs w:val="28"/>
        </w:rPr>
        <w:t xml:space="preserve">Это высокий показатель, наша страна </w:t>
      </w:r>
      <w:r w:rsidR="00E01FE0">
        <w:rPr>
          <w:rFonts w:ascii="Times New Roman" w:hAnsi="Times New Roman" w:cs="Times New Roman"/>
          <w:sz w:val="28"/>
          <w:szCs w:val="28"/>
        </w:rPr>
        <w:t>по-прежнему</w:t>
      </w:r>
      <w:r w:rsidR="00DE46FC">
        <w:rPr>
          <w:rFonts w:ascii="Times New Roman" w:hAnsi="Times New Roman" w:cs="Times New Roman"/>
          <w:sz w:val="28"/>
          <w:szCs w:val="28"/>
        </w:rPr>
        <w:t xml:space="preserve"> лидирует среди европейских стран, однако нас обошли по уровню смертности</w:t>
      </w:r>
      <w:r w:rsidR="00E01FE0">
        <w:rPr>
          <w:rFonts w:ascii="Times New Roman" w:hAnsi="Times New Roman" w:cs="Times New Roman"/>
          <w:sz w:val="28"/>
          <w:szCs w:val="28"/>
        </w:rPr>
        <w:t xml:space="preserve"> Сербия – 14,2 (рассматривается как страна из списка выше), Украина – 14,7 и Латвия – 14,3 (рассматриваются как некогда части Российской Империи)</w:t>
      </w:r>
      <w:r w:rsidR="00E72B8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8308E8" w14:textId="77777777" w:rsidR="00E72B86" w:rsidRPr="005F0702" w:rsidRDefault="00E72B86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Отдельным достаточно важным значением для демографии обладает зависимость между смирностью состоящих и не состоящих в браке людей.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689"/>
        <w:gridCol w:w="981"/>
      </w:tblGrid>
      <w:tr w:rsidR="00E72B86" w14:paraId="449BD2F9" w14:textId="77777777" w:rsidTr="003C1D8E">
        <w:tc>
          <w:tcPr>
            <w:tcW w:w="9345" w:type="dxa"/>
            <w:gridSpan w:val="7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DF96B72" w14:textId="77777777" w:rsidR="00E72B86" w:rsidRPr="003C1D8E" w:rsidRDefault="00E72B86" w:rsidP="003C1D8E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1D8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Коэффициент смертности мужчин и женщин </w:t>
            </w:r>
            <w:r w:rsidR="003C1D8E" w:rsidRPr="003C1D8E">
              <w:rPr>
                <w:rFonts w:ascii="Times New Roman" w:hAnsi="Times New Roman" w:cs="Times New Roman"/>
                <w:b/>
                <w:sz w:val="28"/>
                <w:szCs w:val="28"/>
              </w:rPr>
              <w:t>в зависимости от семейного положения конца XIX в. в Российской Империи.</w:t>
            </w:r>
          </w:p>
        </w:tc>
      </w:tr>
      <w:tr w:rsidR="003C1D8E" w14:paraId="75B8D902" w14:textId="77777777" w:rsidTr="003C1D8E">
        <w:tc>
          <w:tcPr>
            <w:tcW w:w="13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F97D24" w14:textId="77777777" w:rsidR="003C1D8E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0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428A06" w14:textId="77777777" w:rsidR="003C1D8E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Мужчины</w:t>
            </w:r>
          </w:p>
        </w:tc>
        <w:tc>
          <w:tcPr>
            <w:tcW w:w="4005" w:type="dxa"/>
            <w:gridSpan w:val="3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B5C7A5" w14:textId="77777777" w:rsidR="003C1D8E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Женщины</w:t>
            </w:r>
          </w:p>
        </w:tc>
      </w:tr>
      <w:tr w:rsidR="00E72B86" w14:paraId="45F341ED" w14:textId="77777777" w:rsidTr="003C1D8E">
        <w:tc>
          <w:tcPr>
            <w:tcW w:w="13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6A1A49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Возраст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47F4666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Женат</w:t>
            </w:r>
          </w:p>
        </w:tc>
        <w:tc>
          <w:tcPr>
            <w:tcW w:w="1335" w:type="dxa"/>
            <w:tcBorders>
              <w:top w:val="single" w:sz="12" w:space="0" w:color="auto"/>
            </w:tcBorders>
            <w:vAlign w:val="center"/>
          </w:tcPr>
          <w:p w14:paraId="11BC95C4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Холост</w:t>
            </w:r>
          </w:p>
        </w:tc>
        <w:tc>
          <w:tcPr>
            <w:tcW w:w="133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ACA4A76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Вдовец</w:t>
            </w:r>
          </w:p>
        </w:tc>
        <w:tc>
          <w:tcPr>
            <w:tcW w:w="133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D974492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Замужем</w:t>
            </w:r>
          </w:p>
        </w:tc>
        <w:tc>
          <w:tcPr>
            <w:tcW w:w="1689" w:type="dxa"/>
            <w:tcBorders>
              <w:top w:val="single" w:sz="12" w:space="0" w:color="auto"/>
            </w:tcBorders>
            <w:vAlign w:val="center"/>
          </w:tcPr>
          <w:p w14:paraId="7F2E5540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замужем</w:t>
            </w:r>
          </w:p>
        </w:tc>
        <w:tc>
          <w:tcPr>
            <w:tcW w:w="981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F896BA4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Вдова</w:t>
            </w:r>
          </w:p>
        </w:tc>
      </w:tr>
      <w:tr w:rsidR="00E72B86" w14:paraId="6B39C039" w14:textId="77777777" w:rsidTr="003C1D8E">
        <w:tc>
          <w:tcPr>
            <w:tcW w:w="13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3508A7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20-30 лет</w:t>
            </w:r>
          </w:p>
        </w:tc>
        <w:tc>
          <w:tcPr>
            <w:tcW w:w="1335" w:type="dxa"/>
            <w:tcBorders>
              <w:left w:val="single" w:sz="12" w:space="0" w:color="auto"/>
            </w:tcBorders>
            <w:vAlign w:val="center"/>
          </w:tcPr>
          <w:p w14:paraId="2D99A332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35" w:type="dxa"/>
            <w:vAlign w:val="center"/>
          </w:tcPr>
          <w:p w14:paraId="7A16754D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146</w:t>
            </w:r>
          </w:p>
        </w:tc>
        <w:tc>
          <w:tcPr>
            <w:tcW w:w="1335" w:type="dxa"/>
            <w:tcBorders>
              <w:right w:val="single" w:sz="12" w:space="0" w:color="auto"/>
            </w:tcBorders>
            <w:vAlign w:val="center"/>
          </w:tcPr>
          <w:p w14:paraId="4A9EF765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276</w:t>
            </w:r>
          </w:p>
        </w:tc>
        <w:tc>
          <w:tcPr>
            <w:tcW w:w="1335" w:type="dxa"/>
            <w:tcBorders>
              <w:left w:val="single" w:sz="12" w:space="0" w:color="auto"/>
            </w:tcBorders>
            <w:vAlign w:val="center"/>
          </w:tcPr>
          <w:p w14:paraId="4F85B13C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89" w:type="dxa"/>
            <w:vAlign w:val="center"/>
          </w:tcPr>
          <w:p w14:paraId="56ED38F1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981" w:type="dxa"/>
            <w:tcBorders>
              <w:right w:val="single" w:sz="12" w:space="0" w:color="auto"/>
            </w:tcBorders>
            <w:vAlign w:val="center"/>
          </w:tcPr>
          <w:p w14:paraId="65AE4FD6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164</w:t>
            </w:r>
          </w:p>
        </w:tc>
      </w:tr>
      <w:tr w:rsidR="00E72B86" w14:paraId="4F78BD9B" w14:textId="77777777" w:rsidTr="003C1D8E">
        <w:tc>
          <w:tcPr>
            <w:tcW w:w="13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9031BC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50-60 лет</w:t>
            </w:r>
          </w:p>
        </w:tc>
        <w:tc>
          <w:tcPr>
            <w:tcW w:w="133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3D0C9D9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335" w:type="dxa"/>
            <w:tcBorders>
              <w:bottom w:val="single" w:sz="12" w:space="0" w:color="auto"/>
            </w:tcBorders>
            <w:vAlign w:val="center"/>
          </w:tcPr>
          <w:p w14:paraId="6BDC476C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148</w:t>
            </w:r>
          </w:p>
        </w:tc>
        <w:tc>
          <w:tcPr>
            <w:tcW w:w="133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CACDFE9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152</w:t>
            </w:r>
          </w:p>
        </w:tc>
        <w:tc>
          <w:tcPr>
            <w:tcW w:w="133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F16DA38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689" w:type="dxa"/>
            <w:tcBorders>
              <w:bottom w:val="single" w:sz="12" w:space="0" w:color="auto"/>
            </w:tcBorders>
            <w:vAlign w:val="center"/>
          </w:tcPr>
          <w:p w14:paraId="7ABE5175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138</w:t>
            </w:r>
          </w:p>
        </w:tc>
        <w:tc>
          <w:tcPr>
            <w:tcW w:w="981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24801C4" w14:textId="77777777" w:rsidR="00E72B86" w:rsidRDefault="003C1D8E" w:rsidP="00E72B8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</w:tr>
    </w:tbl>
    <w:p w14:paraId="660EB175" w14:textId="77777777" w:rsidR="00E72B86" w:rsidRDefault="00634007" w:rsidP="00044CBB">
      <w:pPr>
        <w:ind w:firstLine="284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Из данных видно, что смертность несемейных людей в Российской Империи была значительно выше, чем семейных. Для оценки этого факта необходимо понимание реалий общества того времени. В браке состояли почти все граждане империи (определённого возраста). Малая часть граждан, не состоящая в браке, представляла низшую ступень духовного и морально-нравственного развития человека, как правило, это были люди маргинальных слоёв населения, выкинутых из нормального социального взаимодействия. Именно поэтому смертность </w:t>
      </w:r>
      <w:r w:rsidR="00A11988">
        <w:rPr>
          <w:rFonts w:ascii="Times New Roman" w:hAnsi="Times New Roman" w:cs="Times New Roman"/>
          <w:sz w:val="28"/>
          <w:szCs w:val="28"/>
        </w:rPr>
        <w:t xml:space="preserve">среди таких людей выше. </w:t>
      </w:r>
      <w:r w:rsidR="00A63A74">
        <w:rPr>
          <w:rFonts w:ascii="Times New Roman" w:hAnsi="Times New Roman" w:cs="Times New Roman"/>
          <w:sz w:val="28"/>
          <w:szCs w:val="28"/>
        </w:rPr>
        <w:t>В современной России подобные исследования не проводятся, однако по данным на 2007</w:t>
      </w:r>
      <w:r w:rsidR="00A63A74">
        <w:rPr>
          <w:rStyle w:val="a6"/>
          <w:rFonts w:ascii="Times New Roman" w:hAnsi="Times New Roman" w:cs="Times New Roman"/>
          <w:sz w:val="28"/>
          <w:szCs w:val="28"/>
        </w:rPr>
        <w:footnoteReference w:id="11"/>
      </w:r>
      <w:r w:rsidR="00A63A74">
        <w:rPr>
          <w:rFonts w:ascii="Times New Roman" w:hAnsi="Times New Roman" w:cs="Times New Roman"/>
          <w:sz w:val="28"/>
          <w:szCs w:val="28"/>
        </w:rPr>
        <w:t xml:space="preserve"> год даже сейчас смертность среди семейных людей ниже.</w:t>
      </w:r>
      <w:r w:rsidR="00A63A74" w:rsidRPr="00A63A74">
        <w:t xml:space="preserve"> </w:t>
      </w:r>
      <w:r w:rsidR="00A63A74">
        <w:rPr>
          <w:noProof/>
          <w:lang w:eastAsia="ru-RU"/>
        </w:rPr>
        <w:drawing>
          <wp:inline distT="0" distB="0" distL="0" distR="0" wp14:anchorId="1081C0DD" wp14:editId="5CD0A611">
            <wp:extent cx="5760186" cy="3158837"/>
            <wp:effectExtent l="0" t="0" r="0" b="3810"/>
            <wp:docPr id="3" name="Рисунок 3" descr="im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03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208" cy="3180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C0A6" w14:textId="77777777" w:rsidR="00A63A74" w:rsidRDefault="00224D46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обусловлено разным типом мышления. </w:t>
      </w:r>
      <w:r w:rsidR="006E770E">
        <w:rPr>
          <w:rFonts w:ascii="Times New Roman" w:hAnsi="Times New Roman" w:cs="Times New Roman"/>
          <w:sz w:val="28"/>
          <w:szCs w:val="28"/>
        </w:rPr>
        <w:t xml:space="preserve">Семейным людям всегда есть ради чего и ради кого жить, они берегут себя и свою здоровье, не участвуют в рискованных мероприятиях, строят долгосрочные планы на жизнь. Поэтому, что во времена Российской Империи, что во времена современной России семейные люди являются более желательными для укрепления страны и позиционирования себя на мировой арене. </w:t>
      </w:r>
    </w:p>
    <w:p w14:paraId="037D96C5" w14:textId="77777777" w:rsidR="00E50DAF" w:rsidRDefault="00E50DAF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Ожидаемая продолжительность жизни </w:t>
      </w:r>
      <w:r w:rsidR="003C18FC">
        <w:rPr>
          <w:rFonts w:ascii="Times New Roman" w:hAnsi="Times New Roman" w:cs="Times New Roman"/>
          <w:sz w:val="28"/>
          <w:szCs w:val="28"/>
        </w:rPr>
        <w:t xml:space="preserve">в Российской Империи была равной для мужчин и женщин и составляла 62,5 года. В России в 2015 году этот показатель составил 70,1 года (по данным Всемирного Банка). Конечно, за почти 120 лет этот показатель вырос незначительно, особенно на фоне наших европейских коллег. </w:t>
      </w:r>
    </w:p>
    <w:p w14:paraId="040DBDB7" w14:textId="77777777" w:rsidR="00962489" w:rsidRPr="005F0702" w:rsidRDefault="00962489" w:rsidP="00044CBB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Итог. Демографические показатели Российской Империи были весьма впечатляющими, особенно в сравнении с нынешними демографическими проблемами нашей страны. Эти показатели служили не только примером потомкам, но и современникам. Опыт Российской Империи в области демографии нужно не только помнить и гордиться им, но и использовать на практике в современной России. Конечно, многое с тех пор изменилось, особенно в области ценностных ориентаций, однако причины высокой рождаемости и низкой смертности остаются неизменными. Преобладание частных домохозяйств, института брака и семейных людей, приоритетная роль православного христианства, политическая и экономическая стабильность в стране – всё это способствовало росту рождаемости</w:t>
      </w:r>
      <w:r w:rsidR="00BC77E1">
        <w:rPr>
          <w:rFonts w:ascii="Times New Roman" w:hAnsi="Times New Roman" w:cs="Times New Roman"/>
          <w:sz w:val="28"/>
          <w:szCs w:val="28"/>
        </w:rPr>
        <w:t xml:space="preserve"> и снижению смертности. </w:t>
      </w:r>
      <w:r w:rsidR="00F6776B">
        <w:rPr>
          <w:rFonts w:ascii="Times New Roman" w:hAnsi="Times New Roman" w:cs="Times New Roman"/>
          <w:sz w:val="28"/>
          <w:szCs w:val="28"/>
        </w:rPr>
        <w:t xml:space="preserve">Опыт решения демографических проблем нужно искать не в практиках зарубежных стран, которые на сегодняшний день не могут решить собственные демографические проблема, а в лучших примерах из истории. Нам с вами повезло, потому что такой пример есть в русском генетическом коде, забытой ныне истории великой страны – Российской Империи, который, безусловно, можно и нужно использовать. </w:t>
      </w:r>
    </w:p>
    <w:sectPr w:rsidR="00962489" w:rsidRPr="005F07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A50BC9" w14:textId="77777777" w:rsidR="001060FD" w:rsidRDefault="001060FD" w:rsidP="00350072">
      <w:pPr>
        <w:spacing w:after="0" w:line="240" w:lineRule="auto"/>
      </w:pPr>
      <w:r>
        <w:separator/>
      </w:r>
    </w:p>
  </w:endnote>
  <w:endnote w:type="continuationSeparator" w:id="0">
    <w:p w14:paraId="00D852E1" w14:textId="77777777" w:rsidR="001060FD" w:rsidRDefault="001060FD" w:rsidP="003500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2D3D46" w14:textId="77777777" w:rsidR="001060FD" w:rsidRDefault="001060FD" w:rsidP="00350072">
      <w:pPr>
        <w:spacing w:after="0" w:line="240" w:lineRule="auto"/>
      </w:pPr>
      <w:r>
        <w:separator/>
      </w:r>
    </w:p>
  </w:footnote>
  <w:footnote w:type="continuationSeparator" w:id="0">
    <w:p w14:paraId="4AC222FE" w14:textId="77777777" w:rsidR="001060FD" w:rsidRDefault="001060FD" w:rsidP="00350072">
      <w:pPr>
        <w:spacing w:after="0" w:line="240" w:lineRule="auto"/>
      </w:pPr>
      <w:r>
        <w:continuationSeparator/>
      </w:r>
    </w:p>
  </w:footnote>
  <w:footnote w:id="1">
    <w:p w14:paraId="53C325A3" w14:textId="77777777" w:rsidR="004400E2" w:rsidRDefault="004400E2">
      <w:pPr>
        <w:pStyle w:val="a4"/>
      </w:pPr>
      <w:r>
        <w:rPr>
          <w:rStyle w:val="a6"/>
        </w:rPr>
        <w:footnoteRef/>
      </w:r>
      <w:r>
        <w:t xml:space="preserve"> </w:t>
      </w:r>
      <w:r w:rsidRPr="00920053">
        <w:t>Энциклопедический словарь Брокгауза и Ефрона</w:t>
      </w:r>
    </w:p>
  </w:footnote>
  <w:footnote w:id="2">
    <w:p w14:paraId="0087AF71" w14:textId="77777777" w:rsidR="004400E2" w:rsidRDefault="004400E2">
      <w:pPr>
        <w:pStyle w:val="a4"/>
      </w:pPr>
      <w:r>
        <w:rPr>
          <w:rStyle w:val="a6"/>
        </w:rPr>
        <w:footnoteRef/>
      </w:r>
      <w:r>
        <w:t xml:space="preserve"> </w:t>
      </w:r>
      <w:r w:rsidRPr="00350072">
        <w:t>Значение слова "Ревизия (перепись населения)" в Большой Советской Энциклопедии</w:t>
      </w:r>
    </w:p>
  </w:footnote>
  <w:footnote w:id="3">
    <w:p w14:paraId="706231A1" w14:textId="77777777" w:rsidR="004400E2" w:rsidRDefault="004400E2">
      <w:pPr>
        <w:pStyle w:val="a4"/>
      </w:pPr>
      <w:r>
        <w:rPr>
          <w:rStyle w:val="a6"/>
        </w:rPr>
        <w:footnoteRef/>
      </w:r>
      <w:r>
        <w:t xml:space="preserve"> </w:t>
      </w:r>
      <w:r w:rsidRPr="0034177C">
        <w:t>Первая всеобщая перепись населения Российской империи 1897 года. Пространство, число наличного населения и плотность.</w:t>
      </w:r>
    </w:p>
  </w:footnote>
  <w:footnote w:id="4">
    <w:p w14:paraId="0216D472" w14:textId="77777777" w:rsidR="004400E2" w:rsidRPr="0034177C" w:rsidRDefault="004400E2" w:rsidP="0034177C">
      <w:pPr>
        <w:pStyle w:val="a4"/>
      </w:pPr>
      <w:r>
        <w:rPr>
          <w:rStyle w:val="a6"/>
        </w:rPr>
        <w:footnoteRef/>
      </w:r>
      <w:r>
        <w:t xml:space="preserve"> По данным Росстата. </w:t>
      </w:r>
      <w:r>
        <w:rPr>
          <w:lang w:val="en-US"/>
        </w:rPr>
        <w:t>URL</w:t>
      </w:r>
      <w:r w:rsidRPr="0034177C">
        <w:t xml:space="preserve">: </w:t>
      </w:r>
      <w:r w:rsidRPr="0034177C">
        <w:rPr>
          <w:lang w:val="en-US"/>
        </w:rPr>
        <w:t>http</w:t>
      </w:r>
      <w:r w:rsidRPr="0034177C">
        <w:t>://</w:t>
      </w:r>
      <w:r w:rsidRPr="0034177C">
        <w:rPr>
          <w:lang w:val="en-US"/>
        </w:rPr>
        <w:t>www</w:t>
      </w:r>
      <w:r w:rsidRPr="0034177C">
        <w:t>.</w:t>
      </w:r>
      <w:proofErr w:type="spellStart"/>
      <w:r w:rsidRPr="0034177C">
        <w:rPr>
          <w:lang w:val="en-US"/>
        </w:rPr>
        <w:t>gks</w:t>
      </w:r>
      <w:proofErr w:type="spellEnd"/>
      <w:r w:rsidRPr="0034177C">
        <w:t>.</w:t>
      </w:r>
      <w:r w:rsidRPr="0034177C">
        <w:rPr>
          <w:lang w:val="en-US"/>
        </w:rPr>
        <w:t>ru</w:t>
      </w:r>
      <w:r w:rsidRPr="0034177C">
        <w:t>/</w:t>
      </w:r>
      <w:r w:rsidRPr="0034177C">
        <w:rPr>
          <w:lang w:val="en-US"/>
        </w:rPr>
        <w:t>free</w:t>
      </w:r>
      <w:r w:rsidRPr="0034177C">
        <w:t>_</w:t>
      </w:r>
      <w:r w:rsidRPr="0034177C">
        <w:rPr>
          <w:lang w:val="en-US"/>
        </w:rPr>
        <w:t>doc</w:t>
      </w:r>
      <w:r w:rsidRPr="0034177C">
        <w:t>/</w:t>
      </w:r>
      <w:r w:rsidRPr="0034177C">
        <w:rPr>
          <w:lang w:val="en-US"/>
        </w:rPr>
        <w:t>new</w:t>
      </w:r>
      <w:r w:rsidRPr="0034177C">
        <w:t>_</w:t>
      </w:r>
      <w:r w:rsidRPr="0034177C">
        <w:rPr>
          <w:lang w:val="en-US"/>
        </w:rPr>
        <w:t>site</w:t>
      </w:r>
      <w:r w:rsidRPr="0034177C">
        <w:t>/</w:t>
      </w:r>
      <w:r w:rsidRPr="0034177C">
        <w:rPr>
          <w:lang w:val="en-US"/>
        </w:rPr>
        <w:t>population</w:t>
      </w:r>
      <w:r w:rsidRPr="0034177C">
        <w:t>/</w:t>
      </w:r>
      <w:r w:rsidRPr="0034177C">
        <w:rPr>
          <w:lang w:val="en-US"/>
        </w:rPr>
        <w:t>demo</w:t>
      </w:r>
      <w:r w:rsidRPr="0034177C">
        <w:t>/</w:t>
      </w:r>
      <w:proofErr w:type="spellStart"/>
      <w:r w:rsidRPr="0034177C">
        <w:rPr>
          <w:lang w:val="en-US"/>
        </w:rPr>
        <w:t>Popul</w:t>
      </w:r>
      <w:proofErr w:type="spellEnd"/>
      <w:r w:rsidRPr="0034177C">
        <w:t>2016.</w:t>
      </w:r>
      <w:proofErr w:type="spellStart"/>
      <w:r w:rsidRPr="0034177C">
        <w:rPr>
          <w:lang w:val="en-US"/>
        </w:rPr>
        <w:t>xls</w:t>
      </w:r>
      <w:proofErr w:type="spellEnd"/>
    </w:p>
  </w:footnote>
  <w:footnote w:id="5">
    <w:p w14:paraId="40E0C818" w14:textId="77777777" w:rsidR="004400E2" w:rsidRPr="0096227C" w:rsidRDefault="004400E2">
      <w:pPr>
        <w:pStyle w:val="a4"/>
        <w:rPr>
          <w:lang w:val="en-US"/>
        </w:rPr>
      </w:pPr>
      <w:r>
        <w:rPr>
          <w:rStyle w:val="a6"/>
        </w:rPr>
        <w:footnoteRef/>
      </w:r>
      <w:r>
        <w:t xml:space="preserve"> </w:t>
      </w:r>
      <w:r w:rsidRPr="0096227C">
        <w:t>О демографических циклах в истории Китая (XIV—XIX вв.)</w:t>
      </w:r>
      <w:r>
        <w:t xml:space="preserve">. </w:t>
      </w:r>
      <w:r>
        <w:rPr>
          <w:lang w:val="en-US"/>
        </w:rPr>
        <w:t>URL</w:t>
      </w:r>
      <w:r w:rsidRPr="0096227C">
        <w:rPr>
          <w:lang w:val="en-US"/>
        </w:rPr>
        <w:t>: http://hist1.narod.ru/Science/China/China1.htm</w:t>
      </w:r>
    </w:p>
  </w:footnote>
  <w:footnote w:id="6">
    <w:p w14:paraId="0A6920C8" w14:textId="77777777" w:rsidR="004400E2" w:rsidRPr="009D3F5C" w:rsidRDefault="004400E2">
      <w:pPr>
        <w:pStyle w:val="a4"/>
        <w:rPr>
          <w:lang w:val="en-US"/>
        </w:rPr>
      </w:pPr>
      <w:r>
        <w:rPr>
          <w:rStyle w:val="a6"/>
        </w:rPr>
        <w:footnoteRef/>
      </w:r>
      <w:r>
        <w:t xml:space="preserve"> По данным </w:t>
      </w:r>
      <w:r>
        <w:rPr>
          <w:rFonts w:ascii="Segoe UI" w:hAnsi="Segoe UI" w:cs="Segoe UI"/>
          <w:color w:val="000000"/>
          <w:shd w:val="clear" w:color="auto" w:fill="FFFFFF"/>
        </w:rPr>
        <w:t xml:space="preserve">департамента торговли США. </w:t>
      </w:r>
      <w:r w:rsidRPr="009D3F5C">
        <w:rPr>
          <w:rFonts w:ascii="Segoe UI" w:hAnsi="Segoe UI" w:cs="Segoe UI"/>
          <w:color w:val="000000"/>
          <w:shd w:val="clear" w:color="auto" w:fill="FFFFFF"/>
          <w:lang w:val="en-US"/>
        </w:rPr>
        <w:t>URL:</w:t>
      </w:r>
      <w:r w:rsidRPr="009D3F5C">
        <w:rPr>
          <w:lang w:val="en-US"/>
        </w:rPr>
        <w:t xml:space="preserve"> </w:t>
      </w:r>
      <w:r w:rsidRPr="009D3F5C">
        <w:rPr>
          <w:rFonts w:ascii="Segoe UI" w:hAnsi="Segoe UI" w:cs="Segoe UI"/>
          <w:color w:val="000000"/>
          <w:shd w:val="clear" w:color="auto" w:fill="FFFFFF"/>
          <w:lang w:val="en-US"/>
        </w:rPr>
        <w:t>http://www.census.gov/population/international/data/countryrank/rank.php</w:t>
      </w:r>
    </w:p>
  </w:footnote>
  <w:footnote w:id="7">
    <w:p w14:paraId="7E1B5DE3" w14:textId="77777777" w:rsidR="006B7939" w:rsidRDefault="006B7939" w:rsidP="006B7939">
      <w:pPr>
        <w:pStyle w:val="a4"/>
      </w:pPr>
      <w:r>
        <w:rPr>
          <w:rStyle w:val="a6"/>
        </w:rPr>
        <w:footnoteRef/>
      </w:r>
      <w:r>
        <w:t xml:space="preserve"> Янсон Ю.Э. </w:t>
      </w:r>
      <w:r w:rsidRPr="006B7939">
        <w:t>Сра</w:t>
      </w:r>
      <w:r>
        <w:t xml:space="preserve">внительная статистика населения // типография </w:t>
      </w:r>
      <w:r w:rsidRPr="006B7939">
        <w:t>Дома Призрения Малолетних Бедных</w:t>
      </w:r>
      <w:r>
        <w:t>. – 1892. – С. 210</w:t>
      </w:r>
    </w:p>
  </w:footnote>
  <w:footnote w:id="8">
    <w:p w14:paraId="7AEDC75F" w14:textId="77777777" w:rsidR="00465A3F" w:rsidRDefault="00465A3F">
      <w:pPr>
        <w:pStyle w:val="a4"/>
      </w:pPr>
      <w:r>
        <w:rPr>
          <w:rStyle w:val="a6"/>
        </w:rPr>
        <w:footnoteRef/>
      </w:r>
      <w:r>
        <w:t xml:space="preserve"> По данным Показателей Мирового Развития </w:t>
      </w:r>
      <w:r>
        <w:rPr>
          <w:lang w:val="en-US"/>
        </w:rPr>
        <w:t>URL</w:t>
      </w:r>
      <w:r w:rsidRPr="00465A3F">
        <w:t>: http://knoema.ru/atlas/Франция/Суммарный-коэффициент-рождаемости</w:t>
      </w:r>
    </w:p>
  </w:footnote>
  <w:footnote w:id="9">
    <w:p w14:paraId="0F0675BC" w14:textId="77777777" w:rsidR="000B0DD5" w:rsidRPr="00170CE4" w:rsidRDefault="000B0DD5" w:rsidP="000B0DD5">
      <w:pPr>
        <w:pStyle w:val="a4"/>
        <w:rPr>
          <w:lang w:val="en-US"/>
        </w:rPr>
      </w:pPr>
      <w:r>
        <w:rPr>
          <w:rStyle w:val="a6"/>
        </w:rPr>
        <w:footnoteRef/>
      </w:r>
      <w:r>
        <w:rPr>
          <w:lang w:val="en-US"/>
        </w:rPr>
        <w:t xml:space="preserve"> </w:t>
      </w:r>
      <w:r w:rsidRPr="00170CE4">
        <w:rPr>
          <w:lang w:val="en-US"/>
        </w:rPr>
        <w:t>URL:  http://rusplt.ru/fact/jenschini-rojaut-v-27.html</w:t>
      </w:r>
    </w:p>
  </w:footnote>
  <w:footnote w:id="10">
    <w:p w14:paraId="05DF6845" w14:textId="77777777" w:rsidR="00B226EC" w:rsidRPr="00B226EC" w:rsidRDefault="00B226EC">
      <w:pPr>
        <w:pStyle w:val="a4"/>
        <w:rPr>
          <w:lang w:val="en-US"/>
        </w:rPr>
      </w:pPr>
      <w:r>
        <w:rPr>
          <w:rStyle w:val="a6"/>
        </w:rPr>
        <w:footnoteRef/>
      </w:r>
      <w:r w:rsidRPr="00B226EC">
        <w:t xml:space="preserve"> </w:t>
      </w:r>
      <w:r>
        <w:t xml:space="preserve">По данным Всероссийской переписи населения 2010 года. </w:t>
      </w:r>
      <w:r w:rsidRPr="00170CE4">
        <w:rPr>
          <w:lang w:val="en-US"/>
        </w:rPr>
        <w:t>URL</w:t>
      </w:r>
      <w:r w:rsidRPr="00B226EC">
        <w:rPr>
          <w:lang w:val="en-US"/>
        </w:rPr>
        <w:t>:  http://kurganstat.gks.ru/wps/wcm/connect/rosstat_ts/kurganstat/resources/38511000420f9bb38815cc2d59c15b71/</w:t>
      </w:r>
      <w:proofErr w:type="spellStart"/>
      <w:r w:rsidRPr="00B226EC">
        <w:t>Аналитич</w:t>
      </w:r>
      <w:proofErr w:type="spellEnd"/>
      <w:r w:rsidRPr="00B226EC">
        <w:rPr>
          <w:lang w:val="en-US"/>
        </w:rPr>
        <w:t>.+</w:t>
      </w:r>
      <w:proofErr w:type="spellStart"/>
      <w:r w:rsidRPr="00B226EC">
        <w:t>зап</w:t>
      </w:r>
      <w:proofErr w:type="spellEnd"/>
      <w:r w:rsidRPr="00B226EC">
        <w:rPr>
          <w:lang w:val="en-US"/>
        </w:rPr>
        <w:t>.+</w:t>
      </w:r>
      <w:r w:rsidRPr="00B226EC">
        <w:t>рождаемость</w:t>
      </w:r>
      <w:r w:rsidRPr="00B226EC">
        <w:rPr>
          <w:lang w:val="en-US"/>
        </w:rPr>
        <w:t>.docx</w:t>
      </w:r>
    </w:p>
  </w:footnote>
  <w:footnote w:id="11">
    <w:p w14:paraId="66AFD0AB" w14:textId="77777777" w:rsidR="00A63A74" w:rsidRPr="00A63A74" w:rsidRDefault="00A63A74" w:rsidP="00A63A74">
      <w:pPr>
        <w:pStyle w:val="a4"/>
        <w:rPr>
          <w:lang w:val="en-US"/>
        </w:rPr>
      </w:pPr>
      <w:r>
        <w:rPr>
          <w:rStyle w:val="a6"/>
        </w:rPr>
        <w:footnoteRef/>
      </w:r>
      <w:r>
        <w:t xml:space="preserve"> А. Д. Деев, А. А. Деева, З. И. </w:t>
      </w:r>
      <w:proofErr w:type="spellStart"/>
      <w:r>
        <w:t>Бежаева</w:t>
      </w:r>
      <w:proofErr w:type="spellEnd"/>
      <w:r>
        <w:t xml:space="preserve"> Исследование дифференциации смертности в зависимости от социального статуса. </w:t>
      </w:r>
      <w:r>
        <w:rPr>
          <w:lang w:val="en-US"/>
        </w:rPr>
        <w:t xml:space="preserve">URL: </w:t>
      </w:r>
      <w:r w:rsidRPr="00A63A74">
        <w:rPr>
          <w:lang w:val="en-US"/>
        </w:rPr>
        <w:t>http://statsoft.ru/solutions/ExamplesBase/branches/detail.php?ELEMENT_ID=316#Риск_семейное_положение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5EB5"/>
    <w:rsid w:val="00036C3D"/>
    <w:rsid w:val="00044CBB"/>
    <w:rsid w:val="00045EB5"/>
    <w:rsid w:val="000B0DD5"/>
    <w:rsid w:val="001060FD"/>
    <w:rsid w:val="00120622"/>
    <w:rsid w:val="00120AAA"/>
    <w:rsid w:val="00170CE4"/>
    <w:rsid w:val="001E200D"/>
    <w:rsid w:val="00224D46"/>
    <w:rsid w:val="0034177C"/>
    <w:rsid w:val="00350072"/>
    <w:rsid w:val="00365D9E"/>
    <w:rsid w:val="0039651A"/>
    <w:rsid w:val="003C18FC"/>
    <w:rsid w:val="003C1D8E"/>
    <w:rsid w:val="003C7B37"/>
    <w:rsid w:val="003E5626"/>
    <w:rsid w:val="003E77DF"/>
    <w:rsid w:val="003F6A5E"/>
    <w:rsid w:val="00414D53"/>
    <w:rsid w:val="004159DE"/>
    <w:rsid w:val="004400E2"/>
    <w:rsid w:val="00465A3F"/>
    <w:rsid w:val="0048366A"/>
    <w:rsid w:val="004B1A45"/>
    <w:rsid w:val="004D3CDF"/>
    <w:rsid w:val="00516562"/>
    <w:rsid w:val="00590784"/>
    <w:rsid w:val="00596BDB"/>
    <w:rsid w:val="005E534B"/>
    <w:rsid w:val="005F0702"/>
    <w:rsid w:val="00621E0E"/>
    <w:rsid w:val="00634007"/>
    <w:rsid w:val="006A0387"/>
    <w:rsid w:val="006B7939"/>
    <w:rsid w:val="006E770E"/>
    <w:rsid w:val="00721E5D"/>
    <w:rsid w:val="0079241D"/>
    <w:rsid w:val="008B32A8"/>
    <w:rsid w:val="00920053"/>
    <w:rsid w:val="00927BC4"/>
    <w:rsid w:val="0096227C"/>
    <w:rsid w:val="00962489"/>
    <w:rsid w:val="00973EF4"/>
    <w:rsid w:val="00976DE0"/>
    <w:rsid w:val="009A07CB"/>
    <w:rsid w:val="009D3F5C"/>
    <w:rsid w:val="00A11988"/>
    <w:rsid w:val="00A221A8"/>
    <w:rsid w:val="00A5482A"/>
    <w:rsid w:val="00A63A74"/>
    <w:rsid w:val="00B226EC"/>
    <w:rsid w:val="00B62F44"/>
    <w:rsid w:val="00B758DB"/>
    <w:rsid w:val="00BA781D"/>
    <w:rsid w:val="00BC77E1"/>
    <w:rsid w:val="00CD1AB0"/>
    <w:rsid w:val="00DA6DA8"/>
    <w:rsid w:val="00DE46FC"/>
    <w:rsid w:val="00E01FE0"/>
    <w:rsid w:val="00E130E3"/>
    <w:rsid w:val="00E50DAF"/>
    <w:rsid w:val="00E72B86"/>
    <w:rsid w:val="00E77152"/>
    <w:rsid w:val="00F6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AFE366"/>
  <w15:docId w15:val="{4F80629F-393A-4172-831F-30C2749EE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0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350072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350072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350072"/>
    <w:rPr>
      <w:vertAlign w:val="superscript"/>
    </w:rPr>
  </w:style>
  <w:style w:type="character" w:styleId="a7">
    <w:name w:val="Hyperlink"/>
    <w:basedOn w:val="a0"/>
    <w:uiPriority w:val="99"/>
    <w:unhideWhenUsed/>
    <w:rsid w:val="00044CBB"/>
    <w:rPr>
      <w:color w:val="0563C1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3E77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3E77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19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0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ru-RU" sz="1800" b="1" i="0" u="none" strike="noStrike" baseline="0">
                <a:effectLst/>
              </a:rPr>
              <a:t>Смертность в конце </a:t>
            </a:r>
            <a:r>
              <a:rPr lang="en-US" sz="1800" b="1" i="0" u="none" strike="noStrike" baseline="0">
                <a:effectLst/>
              </a:rPr>
              <a:t>XIX</a:t>
            </a:r>
            <a:r>
              <a:rPr lang="ru-RU" sz="1800" b="1" i="0" u="none" strike="noStrike" baseline="0">
                <a:effectLst/>
              </a:rPr>
              <a:t> в. в Европе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0"/>
      <c:rotY val="0"/>
      <c:depthPercent val="60"/>
      <c:rAngAx val="0"/>
      <c:perspective val="100"/>
    </c:view3D>
    <c:floor>
      <c:thickness val="0"/>
      <c:spPr>
        <a:solidFill>
          <a:schemeClr val="lt1">
            <a:lumMod val="95000"/>
          </a:schemeClr>
        </a:solidFill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Умерло на 1000 человек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accent1">
                  <a:lumMod val="75000"/>
                </a:schemeClr>
              </a:solidFill>
              <a:round/>
            </a:ln>
            <a:effectLst/>
            <a:sp3d contourW="9525">
              <a:contourClr>
                <a:schemeClr val="accent1">
                  <a:lumMod val="75000"/>
                </a:schemeClr>
              </a:contourClr>
            </a:sp3d>
          </c:spPr>
          <c:invertIfNegative val="0"/>
          <c:cat>
            <c:strRef>
              <c:f>Лист1!$A$2:$A$23</c:f>
              <c:strCache>
                <c:ptCount val="22"/>
                <c:pt idx="0">
                  <c:v>Российская Империя</c:v>
                </c:pt>
                <c:pt idx="1">
                  <c:v>Венгрия</c:v>
                </c:pt>
                <c:pt idx="2">
                  <c:v>Австрия </c:v>
                </c:pt>
                <c:pt idx="3">
                  <c:v>Германия</c:v>
                </c:pt>
                <c:pt idx="4">
                  <c:v>Италия </c:v>
                </c:pt>
                <c:pt idx="5">
                  <c:v>Румыния </c:v>
                </c:pt>
                <c:pt idx="6">
                  <c:v>Испания</c:v>
                </c:pt>
                <c:pt idx="7">
                  <c:v>Сербия</c:v>
                </c:pt>
                <c:pt idx="8">
                  <c:v>Португалия</c:v>
                </c:pt>
                <c:pt idx="9">
                  <c:v>Франция</c:v>
                </c:pt>
                <c:pt idx="10">
                  <c:v>Финляндия</c:v>
                </c:pt>
                <c:pt idx="11">
                  <c:v>Шотландия</c:v>
                </c:pt>
                <c:pt idx="12">
                  <c:v>Голландия</c:v>
                </c:pt>
                <c:pt idx="13">
                  <c:v>Швейцария</c:v>
                </c:pt>
                <c:pt idx="14">
                  <c:v>Бельгия</c:v>
                </c:pt>
                <c:pt idx="15">
                  <c:v>Англия</c:v>
                </c:pt>
                <c:pt idx="16">
                  <c:v>Дания</c:v>
                </c:pt>
                <c:pt idx="17">
                  <c:v>Ирландия</c:v>
                </c:pt>
                <c:pt idx="18">
                  <c:v>Греция</c:v>
                </c:pt>
                <c:pt idx="19">
                  <c:v>Норвегия</c:v>
                </c:pt>
                <c:pt idx="20">
                  <c:v>Швеция</c:v>
                </c:pt>
                <c:pt idx="21">
                  <c:v>Болгария</c:v>
                </c:pt>
              </c:strCache>
            </c:strRef>
          </c:cat>
          <c:val>
            <c:numRef>
              <c:f>Лист1!$B$2:$B$23</c:f>
              <c:numCache>
                <c:formatCode>General</c:formatCode>
                <c:ptCount val="22"/>
                <c:pt idx="0">
                  <c:v>32</c:v>
                </c:pt>
                <c:pt idx="1">
                  <c:v>31.5</c:v>
                </c:pt>
                <c:pt idx="2">
                  <c:v>28.2</c:v>
                </c:pt>
                <c:pt idx="3">
                  <c:v>26.2</c:v>
                </c:pt>
                <c:pt idx="4">
                  <c:v>26</c:v>
                </c:pt>
                <c:pt idx="5">
                  <c:v>25.7</c:v>
                </c:pt>
                <c:pt idx="6">
                  <c:v>25.4</c:v>
                </c:pt>
                <c:pt idx="7">
                  <c:v>25.3</c:v>
                </c:pt>
                <c:pt idx="8">
                  <c:v>23.1</c:v>
                </c:pt>
                <c:pt idx="9">
                  <c:v>22</c:v>
                </c:pt>
                <c:pt idx="10">
                  <c:v>21.7</c:v>
                </c:pt>
                <c:pt idx="11">
                  <c:v>20.9</c:v>
                </c:pt>
                <c:pt idx="12">
                  <c:v>20.3</c:v>
                </c:pt>
                <c:pt idx="13">
                  <c:v>20.3</c:v>
                </c:pt>
                <c:pt idx="14">
                  <c:v>19.600000000000001</c:v>
                </c:pt>
                <c:pt idx="15">
                  <c:v>18.5</c:v>
                </c:pt>
                <c:pt idx="16">
                  <c:v>18.2</c:v>
                </c:pt>
                <c:pt idx="17">
                  <c:v>18</c:v>
                </c:pt>
                <c:pt idx="18">
                  <c:v>17</c:v>
                </c:pt>
                <c:pt idx="19">
                  <c:v>16.899999999999999</c:v>
                </c:pt>
                <c:pt idx="20">
                  <c:v>16.5</c:v>
                </c:pt>
                <c:pt idx="21">
                  <c:v>12.6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AE-49DF-8708-726F80019C2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65"/>
        <c:shape val="box"/>
        <c:axId val="33768960"/>
        <c:axId val="33770496"/>
        <c:axId val="0"/>
      </c:bar3DChart>
      <c:catAx>
        <c:axId val="3376896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770496"/>
        <c:crosses val="autoZero"/>
        <c:auto val="1"/>
        <c:lblAlgn val="ctr"/>
        <c:lblOffset val="100"/>
        <c:noMultiLvlLbl val="0"/>
      </c:catAx>
      <c:valAx>
        <c:axId val="33770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dk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768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lt1"/>
    </a:solidFill>
    <a:ln w="12700" cap="flat" cmpd="sng" algn="ctr">
      <a:solidFill>
        <a:schemeClr val="dk1"/>
      </a:solidFill>
      <a:prstDash val="solid"/>
      <a:miter lim="800000"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>
  <cs:dataPoint3D>
    <cs:lnRef idx="0">
      <cs:styleClr val="auto"/>
    </cs:lnRef>
    <cs:fillRef idx="0">
      <cs:styleClr val="auto"/>
    </cs:fillRef>
    <cs:effectRef idx="0">
      <cs:styleClr val="auto"/>
    </cs:effectRef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phClr">
            <a:lumMod val="75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solidFill>
        <a:schemeClr val="lt1">
          <a:lumMod val="95000"/>
        </a:schemeClr>
      </a:solidFill>
      <a:sp3d/>
    </cs:spPr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dk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/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C2AD4-2244-4E51-B9DE-3D90E6DD0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</TotalTime>
  <Pages>7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Arseniy24 RUSSIA</dc:creator>
  <cp:keywords/>
  <dc:description/>
  <cp:lastModifiedBy>Alex Johnson</cp:lastModifiedBy>
  <cp:revision>32</cp:revision>
  <dcterms:created xsi:type="dcterms:W3CDTF">2016-07-10T16:52:00Z</dcterms:created>
  <dcterms:modified xsi:type="dcterms:W3CDTF">2020-09-03T09:35:00Z</dcterms:modified>
</cp:coreProperties>
</file>