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70B" w:rsidRPr="0086066D" w:rsidRDefault="0086066D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6066D">
        <w:rPr>
          <w:rFonts w:ascii="Times New Roman" w:hAnsi="Times New Roman" w:cs="Times New Roman"/>
          <w:color w:val="000000" w:themeColor="text1"/>
          <w:lang w:val="ru-RU"/>
        </w:rPr>
        <w:t>Отчет по лабораторной работе №1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Тема: Цветовые модели </w:t>
      </w:r>
      <w:r w:rsidRPr="0086066D">
        <w:rPr>
          <w:rFonts w:cs="Times New Roman"/>
          <w:color w:val="000000" w:themeColor="text1"/>
        </w:rPr>
        <w:t>CMYK</w:t>
      </w:r>
      <w:r w:rsidRPr="0086066D">
        <w:rPr>
          <w:rFonts w:cs="Times New Roman"/>
          <w:color w:val="000000" w:themeColor="text1"/>
          <w:lang w:val="ru-RU"/>
        </w:rPr>
        <w:t xml:space="preserve">, </w:t>
      </w:r>
      <w:r w:rsidRPr="0086066D">
        <w:rPr>
          <w:rFonts w:cs="Times New Roman"/>
          <w:color w:val="000000" w:themeColor="text1"/>
        </w:rPr>
        <w:t>RGB</w:t>
      </w:r>
      <w:r w:rsidRPr="0086066D">
        <w:rPr>
          <w:rFonts w:cs="Times New Roman"/>
          <w:color w:val="000000" w:themeColor="text1"/>
          <w:lang w:val="ru-RU"/>
        </w:rPr>
        <w:t xml:space="preserve"> и </w:t>
      </w:r>
      <w:r w:rsidRPr="0086066D">
        <w:rPr>
          <w:rFonts w:cs="Times New Roman"/>
          <w:color w:val="000000" w:themeColor="text1"/>
        </w:rPr>
        <w:t>HSV</w:t>
      </w:r>
    </w:p>
    <w:p w:rsidR="0087370B" w:rsidRPr="0086066D" w:rsidRDefault="0086066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86066D">
        <w:rPr>
          <w:rFonts w:ascii="Times New Roman" w:hAnsi="Times New Roman" w:cs="Times New Roman"/>
          <w:color w:val="000000" w:themeColor="text1"/>
          <w:lang w:val="ru-RU"/>
        </w:rPr>
        <w:t>Цель работы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Изучить цветовые модели </w:t>
      </w:r>
      <w:r w:rsidRPr="0086066D">
        <w:rPr>
          <w:rFonts w:cs="Times New Roman"/>
          <w:color w:val="000000" w:themeColor="text1"/>
        </w:rPr>
        <w:t>RGB</w:t>
      </w:r>
      <w:r w:rsidRPr="0086066D">
        <w:rPr>
          <w:rFonts w:cs="Times New Roman"/>
          <w:color w:val="000000" w:themeColor="text1"/>
          <w:lang w:val="ru-RU"/>
        </w:rPr>
        <w:t xml:space="preserve">, </w:t>
      </w:r>
      <w:r w:rsidRPr="0086066D">
        <w:rPr>
          <w:rFonts w:cs="Times New Roman"/>
          <w:color w:val="000000" w:themeColor="text1"/>
        </w:rPr>
        <w:t>CMYK</w:t>
      </w:r>
      <w:r w:rsidRPr="0086066D">
        <w:rPr>
          <w:rFonts w:cs="Times New Roman"/>
          <w:color w:val="000000" w:themeColor="text1"/>
          <w:lang w:val="ru-RU"/>
        </w:rPr>
        <w:t xml:space="preserve"> и </w:t>
      </w:r>
      <w:r w:rsidRPr="0086066D">
        <w:rPr>
          <w:rFonts w:cs="Times New Roman"/>
          <w:color w:val="000000" w:themeColor="text1"/>
        </w:rPr>
        <w:t>HSV</w:t>
      </w:r>
      <w:r w:rsidRPr="0086066D">
        <w:rPr>
          <w:rFonts w:cs="Times New Roman"/>
          <w:color w:val="000000" w:themeColor="text1"/>
          <w:lang w:val="ru-RU"/>
        </w:rPr>
        <w:t>, а также реализовать преобразования между ними. Создать локальное веб-приложение для интерактивного изменения и отображения цвета.</w:t>
      </w:r>
    </w:p>
    <w:p w:rsidR="0087370B" w:rsidRPr="0086066D" w:rsidRDefault="0086066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86066D">
        <w:rPr>
          <w:rFonts w:ascii="Times New Roman" w:hAnsi="Times New Roman" w:cs="Times New Roman"/>
          <w:color w:val="000000" w:themeColor="text1"/>
          <w:lang w:val="ru-RU"/>
        </w:rPr>
        <w:t>Ход работы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1. Разработано локальное веб-приложение для работы с цветовыми моделями </w:t>
      </w:r>
      <w:r w:rsidRPr="0086066D">
        <w:rPr>
          <w:rFonts w:cs="Times New Roman"/>
          <w:color w:val="000000" w:themeColor="text1"/>
        </w:rPr>
        <w:t>CMYK</w:t>
      </w:r>
      <w:r w:rsidRPr="0086066D">
        <w:rPr>
          <w:rFonts w:cs="Times New Roman"/>
          <w:color w:val="000000" w:themeColor="text1"/>
          <w:lang w:val="ru-RU"/>
        </w:rPr>
        <w:t xml:space="preserve">, </w:t>
      </w:r>
      <w:r w:rsidRPr="0086066D">
        <w:rPr>
          <w:rFonts w:cs="Times New Roman"/>
          <w:color w:val="000000" w:themeColor="text1"/>
        </w:rPr>
        <w:t>RGB</w:t>
      </w:r>
      <w:r w:rsidRPr="0086066D">
        <w:rPr>
          <w:rFonts w:cs="Times New Roman"/>
          <w:color w:val="000000" w:themeColor="text1"/>
          <w:lang w:val="ru-RU"/>
        </w:rPr>
        <w:t xml:space="preserve"> и </w:t>
      </w:r>
      <w:r w:rsidRPr="0086066D">
        <w:rPr>
          <w:rFonts w:cs="Times New Roman"/>
          <w:color w:val="000000" w:themeColor="text1"/>
        </w:rPr>
        <w:t>HSV</w:t>
      </w:r>
      <w:r w:rsidRPr="0086066D">
        <w:rPr>
          <w:rFonts w:cs="Times New Roman"/>
          <w:color w:val="000000" w:themeColor="text1"/>
          <w:lang w:val="ru-RU"/>
        </w:rPr>
        <w:t>.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>2. Реализован ввод компонентов цвета с помощью числовых полей и ползунков.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3. Добавлена возможность выбора цвета из стандартной палитры и отображения </w:t>
      </w:r>
      <w:r w:rsidRPr="0086066D">
        <w:rPr>
          <w:rFonts w:cs="Times New Roman"/>
          <w:color w:val="000000" w:themeColor="text1"/>
        </w:rPr>
        <w:t>HEX</w:t>
      </w:r>
      <w:r w:rsidRPr="0086066D">
        <w:rPr>
          <w:rFonts w:cs="Times New Roman"/>
          <w:color w:val="000000" w:themeColor="text1"/>
          <w:lang w:val="ru-RU"/>
        </w:rPr>
        <w:t>-представления.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4. Реализованы преобразования между </w:t>
      </w:r>
      <w:r w:rsidRPr="0086066D">
        <w:rPr>
          <w:rFonts w:cs="Times New Roman"/>
          <w:color w:val="000000" w:themeColor="text1"/>
        </w:rPr>
        <w:t>CMYK</w:t>
      </w:r>
      <w:r w:rsidRPr="0086066D">
        <w:rPr>
          <w:rFonts w:cs="Times New Roman"/>
          <w:color w:val="000000" w:themeColor="text1"/>
          <w:lang w:val="ru-RU"/>
        </w:rPr>
        <w:t xml:space="preserve">, </w:t>
      </w:r>
      <w:r w:rsidRPr="0086066D">
        <w:rPr>
          <w:rFonts w:cs="Times New Roman"/>
          <w:color w:val="000000" w:themeColor="text1"/>
        </w:rPr>
        <w:t>RGB</w:t>
      </w:r>
      <w:r w:rsidRPr="0086066D">
        <w:rPr>
          <w:rFonts w:cs="Times New Roman"/>
          <w:color w:val="000000" w:themeColor="text1"/>
          <w:lang w:val="ru-RU"/>
        </w:rPr>
        <w:t xml:space="preserve"> и </w:t>
      </w:r>
      <w:r w:rsidRPr="0086066D">
        <w:rPr>
          <w:rFonts w:cs="Times New Roman"/>
          <w:color w:val="000000" w:themeColor="text1"/>
        </w:rPr>
        <w:t>HSV</w:t>
      </w:r>
      <w:r w:rsidRPr="0086066D">
        <w:rPr>
          <w:rFonts w:cs="Times New Roman"/>
          <w:color w:val="000000" w:themeColor="text1"/>
          <w:lang w:val="ru-RU"/>
        </w:rPr>
        <w:t>.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>5. При изменении любой компоненты автоматически пересчитываются значения в двух остальных моделях.</w:t>
      </w:r>
    </w:p>
    <w:p w:rsidR="0087370B" w:rsidRPr="0086066D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6. Для запуска приложения создан простой локальный </w:t>
      </w:r>
      <w:r w:rsidRPr="0086066D">
        <w:rPr>
          <w:rFonts w:cs="Times New Roman"/>
          <w:color w:val="000000" w:themeColor="text1"/>
        </w:rPr>
        <w:t>Python</w:t>
      </w:r>
      <w:r w:rsidRPr="0086066D">
        <w:rPr>
          <w:rFonts w:cs="Times New Roman"/>
          <w:color w:val="000000" w:themeColor="text1"/>
          <w:lang w:val="ru-RU"/>
        </w:rPr>
        <w:t>-сервер. Проект не требует установки дополнительных библиотек.</w:t>
      </w:r>
    </w:p>
    <w:p w:rsidR="0087370B" w:rsidRPr="0086066D" w:rsidRDefault="0086066D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86066D">
        <w:rPr>
          <w:rFonts w:ascii="Times New Roman" w:hAnsi="Times New Roman" w:cs="Times New Roman"/>
          <w:color w:val="000000" w:themeColor="text1"/>
          <w:lang w:val="ru-RU"/>
        </w:rPr>
        <w:t>Вывод</w:t>
      </w:r>
    </w:p>
    <w:p w:rsidR="0087370B" w:rsidRPr="002C4CDC" w:rsidRDefault="0086066D">
      <w:pPr>
        <w:rPr>
          <w:rFonts w:cs="Times New Roman"/>
          <w:color w:val="000000" w:themeColor="text1"/>
          <w:lang w:val="ru-RU"/>
        </w:rPr>
      </w:pPr>
      <w:r w:rsidRPr="0086066D">
        <w:rPr>
          <w:rFonts w:cs="Times New Roman"/>
          <w:color w:val="000000" w:themeColor="text1"/>
          <w:lang w:val="ru-RU"/>
        </w:rPr>
        <w:t xml:space="preserve">В ходе работы было создано локальное веб-приложение для работы с цветовыми моделями </w:t>
      </w:r>
      <w:r w:rsidRPr="0086066D">
        <w:rPr>
          <w:rFonts w:cs="Times New Roman"/>
          <w:color w:val="000000" w:themeColor="text1"/>
        </w:rPr>
        <w:t>CMYK</w:t>
      </w:r>
      <w:r w:rsidRPr="0086066D">
        <w:rPr>
          <w:rFonts w:cs="Times New Roman"/>
          <w:color w:val="000000" w:themeColor="text1"/>
          <w:lang w:val="ru-RU"/>
        </w:rPr>
        <w:t xml:space="preserve">, </w:t>
      </w:r>
      <w:r w:rsidRPr="0086066D">
        <w:rPr>
          <w:rFonts w:cs="Times New Roman"/>
          <w:color w:val="000000" w:themeColor="text1"/>
        </w:rPr>
        <w:t>RGB</w:t>
      </w:r>
      <w:r w:rsidRPr="0086066D">
        <w:rPr>
          <w:rFonts w:cs="Times New Roman"/>
          <w:color w:val="000000" w:themeColor="text1"/>
          <w:lang w:val="ru-RU"/>
        </w:rPr>
        <w:t xml:space="preserve"> и </w:t>
      </w:r>
      <w:r w:rsidRPr="0086066D">
        <w:rPr>
          <w:rFonts w:cs="Times New Roman"/>
          <w:color w:val="000000" w:themeColor="text1"/>
        </w:rPr>
        <w:t>HSV</w:t>
      </w:r>
      <w:r w:rsidRPr="0086066D">
        <w:rPr>
          <w:rFonts w:cs="Times New Roman"/>
          <w:color w:val="000000" w:themeColor="text1"/>
          <w:lang w:val="ru-RU"/>
        </w:rPr>
        <w:t xml:space="preserve">. Реализованы ввод и изменение компонентов цвета, выбор цвета и автоматический пересчет между моделями. </w:t>
      </w:r>
      <w:r w:rsidRPr="002C4CDC">
        <w:rPr>
          <w:rFonts w:cs="Times New Roman"/>
          <w:color w:val="000000" w:themeColor="text1"/>
          <w:lang w:val="ru-RU"/>
        </w:rPr>
        <w:t>Цель лабораторной работы достигнута.</w:t>
      </w:r>
    </w:p>
    <w:p w:rsidR="002C4CDC" w:rsidRPr="002C4CDC" w:rsidRDefault="002C4CDC">
      <w:pPr>
        <w:rPr>
          <w:rFonts w:cs="Times New Roman"/>
          <w:b/>
          <w:color w:val="000000" w:themeColor="text1"/>
          <w:sz w:val="26"/>
          <w:szCs w:val="26"/>
          <w:lang w:val="ru-RU"/>
        </w:rPr>
      </w:pPr>
      <w:bookmarkStart w:id="0" w:name="_GoBack"/>
      <w:bookmarkEnd w:id="0"/>
      <w:r w:rsidRPr="002C4CDC">
        <w:rPr>
          <w:rFonts w:cs="Times New Roman"/>
          <w:b/>
          <w:color w:val="000000" w:themeColor="text1"/>
          <w:sz w:val="26"/>
          <w:szCs w:val="26"/>
          <w:lang w:val="ru-RU"/>
        </w:rPr>
        <w:t xml:space="preserve">Ссылка на </w:t>
      </w:r>
      <w:proofErr w:type="spellStart"/>
      <w:r w:rsidRPr="002C4CDC">
        <w:rPr>
          <w:rFonts w:cs="Times New Roman"/>
          <w:b/>
          <w:color w:val="000000" w:themeColor="text1"/>
          <w:sz w:val="26"/>
          <w:szCs w:val="26"/>
          <w:lang w:val="ru-RU"/>
        </w:rPr>
        <w:t>гитхаб</w:t>
      </w:r>
      <w:proofErr w:type="spellEnd"/>
      <w:r>
        <w:rPr>
          <w:rFonts w:cs="Times New Roman"/>
          <w:b/>
          <w:color w:val="000000" w:themeColor="text1"/>
          <w:sz w:val="26"/>
          <w:szCs w:val="26"/>
          <w:lang w:val="ru-RU"/>
        </w:rPr>
        <w:br/>
      </w:r>
      <w:r w:rsidRPr="002C4CDC">
        <w:rPr>
          <w:rFonts w:cs="Times New Roman"/>
          <w:color w:val="000000" w:themeColor="text1"/>
        </w:rPr>
        <w:t>https</w:t>
      </w:r>
      <w:r w:rsidRPr="002C4CDC">
        <w:rPr>
          <w:rFonts w:cs="Times New Roman"/>
          <w:color w:val="000000" w:themeColor="text1"/>
          <w:lang w:val="ru-RU"/>
        </w:rPr>
        <w:t>://</w:t>
      </w:r>
      <w:proofErr w:type="spellStart"/>
      <w:r w:rsidRPr="002C4CDC">
        <w:rPr>
          <w:rFonts w:cs="Times New Roman"/>
          <w:color w:val="000000" w:themeColor="text1"/>
        </w:rPr>
        <w:t>github</w:t>
      </w:r>
      <w:proofErr w:type="spellEnd"/>
      <w:r w:rsidRPr="002C4CDC">
        <w:rPr>
          <w:rFonts w:cs="Times New Roman"/>
          <w:color w:val="000000" w:themeColor="text1"/>
          <w:lang w:val="ru-RU"/>
        </w:rPr>
        <w:t>.</w:t>
      </w:r>
      <w:r w:rsidRPr="002C4CDC">
        <w:rPr>
          <w:rFonts w:cs="Times New Roman"/>
          <w:color w:val="000000" w:themeColor="text1"/>
        </w:rPr>
        <w:t>com</w:t>
      </w:r>
      <w:r w:rsidRPr="002C4CDC">
        <w:rPr>
          <w:rFonts w:cs="Times New Roman"/>
          <w:color w:val="000000" w:themeColor="text1"/>
          <w:lang w:val="ru-RU"/>
        </w:rPr>
        <w:t>/</w:t>
      </w:r>
      <w:proofErr w:type="spellStart"/>
      <w:r w:rsidRPr="002C4CDC">
        <w:rPr>
          <w:rFonts w:cs="Times New Roman"/>
          <w:color w:val="000000" w:themeColor="text1"/>
        </w:rPr>
        <w:t>ArseniyLem</w:t>
      </w:r>
      <w:proofErr w:type="spellEnd"/>
      <w:r w:rsidRPr="002C4CDC">
        <w:rPr>
          <w:rFonts w:cs="Times New Roman"/>
          <w:color w:val="000000" w:themeColor="text1"/>
          <w:lang w:val="ru-RU"/>
        </w:rPr>
        <w:t>/</w:t>
      </w:r>
      <w:proofErr w:type="spellStart"/>
      <w:r w:rsidRPr="002C4CDC">
        <w:rPr>
          <w:rFonts w:cs="Times New Roman"/>
          <w:color w:val="000000" w:themeColor="text1"/>
        </w:rPr>
        <w:t>cmyk</w:t>
      </w:r>
      <w:proofErr w:type="spellEnd"/>
      <w:r w:rsidRPr="002C4CDC">
        <w:rPr>
          <w:rFonts w:cs="Times New Roman"/>
          <w:color w:val="000000" w:themeColor="text1"/>
          <w:lang w:val="ru-RU"/>
        </w:rPr>
        <w:t>-</w:t>
      </w:r>
      <w:proofErr w:type="spellStart"/>
      <w:r w:rsidRPr="002C4CDC">
        <w:rPr>
          <w:rFonts w:cs="Times New Roman"/>
          <w:color w:val="000000" w:themeColor="text1"/>
        </w:rPr>
        <w:t>rgb</w:t>
      </w:r>
      <w:proofErr w:type="spellEnd"/>
      <w:r w:rsidRPr="002C4CDC">
        <w:rPr>
          <w:rFonts w:cs="Times New Roman"/>
          <w:color w:val="000000" w:themeColor="text1"/>
          <w:lang w:val="ru-RU"/>
        </w:rPr>
        <w:t>-</w:t>
      </w:r>
      <w:proofErr w:type="spellStart"/>
      <w:r w:rsidRPr="002C4CDC">
        <w:rPr>
          <w:rFonts w:cs="Times New Roman"/>
          <w:color w:val="000000" w:themeColor="text1"/>
        </w:rPr>
        <w:t>hsv</w:t>
      </w:r>
      <w:proofErr w:type="spellEnd"/>
      <w:r w:rsidRPr="002C4CDC">
        <w:rPr>
          <w:rFonts w:cs="Times New Roman"/>
          <w:color w:val="000000" w:themeColor="text1"/>
          <w:lang w:val="ru-RU"/>
        </w:rPr>
        <w:t>-</w:t>
      </w:r>
      <w:r w:rsidRPr="002C4CDC">
        <w:rPr>
          <w:rFonts w:cs="Times New Roman"/>
          <w:color w:val="000000" w:themeColor="text1"/>
        </w:rPr>
        <w:t>lab</w:t>
      </w:r>
    </w:p>
    <w:sectPr w:rsidR="002C4CDC" w:rsidRPr="002C4C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DC"/>
    <w:rsid w:val="00326F90"/>
    <w:rsid w:val="0086066D"/>
    <w:rsid w:val="008737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CA80A"/>
  <w14:defaultImageDpi w14:val="300"/>
  <w15:docId w15:val="{F496152A-F08C-4A47-8C3E-8A637F4B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CA2FBE-9BF6-450D-B18D-03BBFDD44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Seno</cp:lastModifiedBy>
  <cp:revision>5</cp:revision>
  <dcterms:created xsi:type="dcterms:W3CDTF">2013-12-23T23:15:00Z</dcterms:created>
  <dcterms:modified xsi:type="dcterms:W3CDTF">2026-10-07T20:04:00Z</dcterms:modified>
  <cp:category/>
</cp:coreProperties>
</file>