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74F" w:rsidRPr="0074774F" w:rsidRDefault="0074774F" w:rsidP="0074774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4774F">
        <w:rPr>
          <w:rFonts w:ascii="Times New Roman" w:hAnsi="Times New Roman" w:cs="Times New Roman"/>
          <w:b/>
          <w:sz w:val="28"/>
        </w:rPr>
        <w:t>Скачивание отчётов</w:t>
      </w:r>
    </w:p>
    <w:p w:rsidR="0074774F" w:rsidRDefault="0074774F" w:rsidP="0074774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программе </w:t>
      </w:r>
      <w:r w:rsidRPr="0074774F">
        <w:rPr>
          <w:rFonts w:ascii="Times New Roman" w:hAnsi="Times New Roman" w:cs="Times New Roman"/>
          <w:i/>
          <w:sz w:val="28"/>
          <w:lang w:val="en-US"/>
        </w:rPr>
        <w:t>download</w:t>
      </w:r>
      <w:r w:rsidRPr="0074774F">
        <w:rPr>
          <w:rFonts w:ascii="Times New Roman" w:hAnsi="Times New Roman" w:cs="Times New Roman"/>
          <w:i/>
          <w:sz w:val="28"/>
        </w:rPr>
        <w:t>_</w:t>
      </w:r>
      <w:r w:rsidRPr="0074774F">
        <w:rPr>
          <w:rFonts w:ascii="Times New Roman" w:hAnsi="Times New Roman" w:cs="Times New Roman"/>
          <w:i/>
          <w:sz w:val="28"/>
          <w:lang w:val="en-US"/>
        </w:rPr>
        <w:t>pages</w:t>
      </w:r>
      <w:r w:rsidRPr="0074774F">
        <w:rPr>
          <w:rFonts w:ascii="Times New Roman" w:hAnsi="Times New Roman" w:cs="Times New Roman"/>
          <w:i/>
          <w:sz w:val="28"/>
        </w:rPr>
        <w:t>.</w:t>
      </w:r>
      <w:r w:rsidRPr="0074774F">
        <w:rPr>
          <w:rFonts w:ascii="Times New Roman" w:hAnsi="Times New Roman" w:cs="Times New Roman"/>
          <w:i/>
          <w:sz w:val="28"/>
          <w:lang w:val="en-US"/>
        </w:rPr>
        <w:t>py</w:t>
      </w:r>
      <w:r w:rsidRPr="0074774F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получаем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74774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код страницы и оттуда получаем все значения </w:t>
      </w:r>
      <w:r>
        <w:rPr>
          <w:rFonts w:ascii="Times New Roman" w:hAnsi="Times New Roman" w:cs="Times New Roman"/>
          <w:i/>
          <w:sz w:val="28"/>
          <w:lang w:val="en-US"/>
        </w:rPr>
        <w:t>pk</w:t>
      </w:r>
      <w:r>
        <w:rPr>
          <w:rFonts w:ascii="Times New Roman" w:hAnsi="Times New Roman" w:cs="Times New Roman"/>
          <w:sz w:val="28"/>
        </w:rPr>
        <w:t>= «…» так как все отчёты в формате .</w:t>
      </w:r>
      <w:r w:rsidRPr="0074774F">
        <w:rPr>
          <w:rFonts w:ascii="Times New Roman" w:hAnsi="Times New Roman" w:cs="Times New Roman"/>
          <w:i/>
          <w:sz w:val="28"/>
          <w:lang w:val="en-US"/>
        </w:rPr>
        <w:t>pdf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открываются по адресу типа </w:t>
      </w:r>
      <w:hyperlink r:id="rId4" w:history="1">
        <w:r>
          <w:rPr>
            <w:rStyle w:val="a3"/>
          </w:rPr>
          <w:t>http://unro.minjust.ru/Reports/93962201.pdf</w:t>
        </w:r>
      </w:hyperlink>
      <w:r>
        <w:t xml:space="preserve">,  </w:t>
      </w:r>
      <w:r>
        <w:rPr>
          <w:rFonts w:ascii="Times New Roman" w:hAnsi="Times New Roman" w:cs="Times New Roman"/>
          <w:sz w:val="28"/>
        </w:rPr>
        <w:t>где 93962201 –</w:t>
      </w:r>
      <w:r w:rsidRPr="007477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значение атрибута </w:t>
      </w:r>
      <w:r w:rsidRPr="0074774F">
        <w:rPr>
          <w:rFonts w:ascii="Times New Roman" w:hAnsi="Times New Roman" w:cs="Times New Roman"/>
          <w:i/>
          <w:sz w:val="28"/>
          <w:lang w:val="en-US"/>
        </w:rPr>
        <w:t>pk</w:t>
      </w:r>
      <w:r w:rsidRPr="0074774F">
        <w:rPr>
          <w:rFonts w:ascii="Times New Roman" w:hAnsi="Times New Roman" w:cs="Times New Roman"/>
          <w:i/>
          <w:sz w:val="28"/>
        </w:rPr>
        <w:t>.</w:t>
      </w:r>
      <w:r w:rsidRPr="0074774F">
        <w:rPr>
          <w:rFonts w:ascii="Times New Roman" w:hAnsi="Times New Roman" w:cs="Times New Roman"/>
          <w:sz w:val="28"/>
        </w:rPr>
        <w:t xml:space="preserve"> </w:t>
      </w:r>
    </w:p>
    <w:p w:rsidR="0074774F" w:rsidRDefault="0074774F" w:rsidP="0074774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этого проходим по списку значений и пробуем скачать каждый отчёт. </w:t>
      </w:r>
    </w:p>
    <w:p w:rsidR="0074774F" w:rsidRDefault="0074774F" w:rsidP="0074774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Скрываем свой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7477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помощью нескольких прокси, взятых с сайта </w:t>
      </w:r>
      <w:hyperlink r:id="rId5" w:anchor="list" w:history="1">
        <w:r>
          <w:rPr>
            <w:rStyle w:val="a3"/>
          </w:rPr>
          <w:t>https://hidemy.name/</w:t>
        </w:r>
      </w:hyperlink>
      <w:r>
        <w:t xml:space="preserve">. </w:t>
      </w:r>
      <w:r>
        <w:rPr>
          <w:rFonts w:ascii="Times New Roman" w:hAnsi="Times New Roman" w:cs="Times New Roman"/>
          <w:sz w:val="28"/>
        </w:rPr>
        <w:t xml:space="preserve">Для каждого </w:t>
      </w: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 создаём отдельную папку, куда будет сохраняться отчёт. </w:t>
      </w:r>
    </w:p>
    <w:p w:rsidR="0074774F" w:rsidRDefault="0074774F" w:rsidP="0074774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Номера отчётов, которые скачать не удаётся, сохраняем в файл </w:t>
      </w:r>
      <w:r w:rsidRPr="0074774F">
        <w:rPr>
          <w:rFonts w:ascii="Times New Roman" w:hAnsi="Times New Roman" w:cs="Times New Roman"/>
          <w:i/>
          <w:sz w:val="28"/>
          <w:lang w:val="en-US"/>
        </w:rPr>
        <w:t>listfile</w:t>
      </w:r>
      <w:r w:rsidRPr="0074774F">
        <w:rPr>
          <w:rFonts w:ascii="Times New Roman" w:hAnsi="Times New Roman" w:cs="Times New Roman"/>
          <w:i/>
          <w:sz w:val="28"/>
        </w:rPr>
        <w:t>.</w:t>
      </w:r>
      <w:r w:rsidRPr="0074774F">
        <w:rPr>
          <w:rFonts w:ascii="Times New Roman" w:hAnsi="Times New Roman" w:cs="Times New Roman"/>
          <w:i/>
          <w:sz w:val="28"/>
          <w:lang w:val="en-US"/>
        </w:rPr>
        <w:t>txt</w:t>
      </w:r>
      <w:r>
        <w:rPr>
          <w:rFonts w:ascii="Times New Roman" w:hAnsi="Times New Roman" w:cs="Times New Roman"/>
          <w:sz w:val="28"/>
        </w:rPr>
        <w:t>.</w:t>
      </w:r>
    </w:p>
    <w:p w:rsidR="0074774F" w:rsidRDefault="0074774F" w:rsidP="0074774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Парсинг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отчётов </w:t>
      </w:r>
    </w:p>
    <w:p w:rsidR="0074774F" w:rsidRDefault="0074774F" w:rsidP="0074774F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Происходит в </w:t>
      </w:r>
      <w:r w:rsidRPr="0074774F">
        <w:rPr>
          <w:rFonts w:ascii="Times New Roman" w:hAnsi="Times New Roman" w:cs="Times New Roman"/>
          <w:i/>
          <w:sz w:val="28"/>
          <w:lang w:val="en-US"/>
        </w:rPr>
        <w:t>pdf</w:t>
      </w:r>
      <w:r w:rsidRPr="0074774F">
        <w:rPr>
          <w:rFonts w:ascii="Times New Roman" w:hAnsi="Times New Roman" w:cs="Times New Roman"/>
          <w:i/>
          <w:sz w:val="28"/>
        </w:rPr>
        <w:t>_</w:t>
      </w:r>
      <w:r w:rsidRPr="0074774F">
        <w:rPr>
          <w:rFonts w:ascii="Times New Roman" w:hAnsi="Times New Roman" w:cs="Times New Roman"/>
          <w:i/>
          <w:sz w:val="28"/>
          <w:lang w:val="en-US"/>
        </w:rPr>
        <w:t>parse</w:t>
      </w:r>
      <w:r w:rsidRPr="0074774F">
        <w:rPr>
          <w:rFonts w:ascii="Times New Roman" w:hAnsi="Times New Roman" w:cs="Times New Roman"/>
          <w:i/>
          <w:sz w:val="28"/>
        </w:rPr>
        <w:t>.</w:t>
      </w:r>
      <w:r w:rsidRPr="0074774F">
        <w:rPr>
          <w:rFonts w:ascii="Times New Roman" w:hAnsi="Times New Roman" w:cs="Times New Roman"/>
          <w:i/>
          <w:sz w:val="28"/>
          <w:lang w:val="en-US"/>
        </w:rPr>
        <w:t>py</w:t>
      </w:r>
      <w:r>
        <w:rPr>
          <w:rFonts w:ascii="Times New Roman" w:hAnsi="Times New Roman" w:cs="Times New Roman"/>
          <w:i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Каждый документ загружается, приводим его в вид строки при помощи модуля </w:t>
      </w:r>
      <w:r w:rsidRPr="0074774F">
        <w:rPr>
          <w:rFonts w:ascii="Times New Roman" w:hAnsi="Times New Roman" w:cs="Times New Roman"/>
          <w:i/>
          <w:sz w:val="28"/>
          <w:lang w:val="en-US"/>
        </w:rPr>
        <w:t>fitz</w:t>
      </w:r>
      <w:r w:rsidRPr="0074774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Далее в документе находим контрольные точки и запоминаем </w:t>
      </w:r>
      <w:r w:rsidR="009A23F1">
        <w:rPr>
          <w:rFonts w:ascii="Times New Roman" w:hAnsi="Times New Roman" w:cs="Times New Roman"/>
          <w:sz w:val="28"/>
        </w:rPr>
        <w:t xml:space="preserve">значения между ними в большой </w:t>
      </w:r>
      <w:r w:rsidR="009A23F1" w:rsidRPr="009A23F1">
        <w:rPr>
          <w:rFonts w:ascii="Times New Roman" w:hAnsi="Times New Roman" w:cs="Times New Roman"/>
          <w:i/>
          <w:sz w:val="28"/>
          <w:lang w:val="en-US"/>
        </w:rPr>
        <w:t>DataFrame</w:t>
      </w:r>
      <w:r w:rsidR="009A23F1" w:rsidRPr="009A23F1">
        <w:rPr>
          <w:rFonts w:ascii="Times New Roman" w:hAnsi="Times New Roman" w:cs="Times New Roman"/>
          <w:i/>
          <w:sz w:val="28"/>
        </w:rPr>
        <w:t xml:space="preserve">. </w:t>
      </w:r>
    </w:p>
    <w:p w:rsidR="009A23F1" w:rsidRDefault="009A23F1" w:rsidP="009A23F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Импорт в БД</w:t>
      </w:r>
    </w:p>
    <w:p w:rsidR="009A23F1" w:rsidRDefault="009A23F1" w:rsidP="009A23F1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Из большого общего </w:t>
      </w:r>
      <w:r w:rsidRPr="009A23F1">
        <w:rPr>
          <w:rFonts w:ascii="Times New Roman" w:hAnsi="Times New Roman" w:cs="Times New Roman"/>
          <w:i/>
          <w:sz w:val="28"/>
          <w:lang w:val="en-US"/>
        </w:rPr>
        <w:t>DataFrame</w:t>
      </w:r>
      <w:r w:rsidRPr="009A23F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производим несколько других, которые будут являться таблицами в БД и записываем их в БД при помощи модуля </w:t>
      </w:r>
      <w:r w:rsidRPr="009A23F1">
        <w:rPr>
          <w:rFonts w:ascii="Times New Roman" w:hAnsi="Times New Roman" w:cs="Times New Roman"/>
          <w:i/>
          <w:sz w:val="28"/>
          <w:lang w:val="en-US"/>
        </w:rPr>
        <w:t>sqlalchemy</w:t>
      </w:r>
      <w:r>
        <w:rPr>
          <w:rFonts w:ascii="Times New Roman" w:hAnsi="Times New Roman" w:cs="Times New Roman"/>
          <w:i/>
          <w:sz w:val="28"/>
        </w:rPr>
        <w:t>.</w:t>
      </w:r>
      <w:r w:rsidRPr="009A23F1">
        <w:rPr>
          <w:rFonts w:ascii="Times New Roman" w:hAnsi="Times New Roman" w:cs="Times New Roman"/>
          <w:i/>
          <w:sz w:val="28"/>
        </w:rPr>
        <w:t xml:space="preserve"> </w:t>
      </w:r>
    </w:p>
    <w:p w:rsidR="009A23F1" w:rsidRDefault="009A23F1" w:rsidP="009A23F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Проектирование БД</w:t>
      </w:r>
    </w:p>
    <w:p w:rsidR="009A23F1" w:rsidRDefault="009A23F1" w:rsidP="009A23F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>
            <wp:extent cx="5715000" cy="3284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3F1" w:rsidRPr="009A23F1" w:rsidRDefault="009A23F1" w:rsidP="009A23F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</w:t>
      </w:r>
      <w:r>
        <w:rPr>
          <w:rFonts w:ascii="Times New Roman" w:hAnsi="Times New Roman" w:cs="Times New Roman"/>
          <w:sz w:val="28"/>
          <w:lang w:val="en-US"/>
        </w:rPr>
        <w:t>ER</w:t>
      </w:r>
      <w:r w:rsidRPr="009A23F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Диаграмма в нотации </w:t>
      </w:r>
      <w:r w:rsidRPr="009A23F1">
        <w:rPr>
          <w:rFonts w:ascii="Times New Roman" w:hAnsi="Times New Roman" w:cs="Times New Roman"/>
          <w:i/>
          <w:sz w:val="28"/>
          <w:lang w:val="en-US"/>
        </w:rPr>
        <w:t>IDEF</w:t>
      </w:r>
      <w:r w:rsidRPr="009A23F1">
        <w:rPr>
          <w:rFonts w:ascii="Times New Roman" w:hAnsi="Times New Roman" w:cs="Times New Roman"/>
          <w:i/>
          <w:sz w:val="28"/>
        </w:rPr>
        <w:t>1</w:t>
      </w:r>
      <w:r w:rsidRPr="009A23F1">
        <w:rPr>
          <w:rFonts w:ascii="Times New Roman" w:hAnsi="Times New Roman" w:cs="Times New Roman"/>
          <w:i/>
          <w:sz w:val="28"/>
          <w:lang w:val="en-US"/>
        </w:rPr>
        <w:t>X</w:t>
      </w:r>
    </w:p>
    <w:p w:rsidR="009A23F1" w:rsidRDefault="009A23F1" w:rsidP="009A23F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Было выделено</w:t>
      </w:r>
      <w:r w:rsidRPr="009A23F1">
        <w:rPr>
          <w:rFonts w:ascii="Times New Roman" w:hAnsi="Times New Roman" w:cs="Times New Roman"/>
          <w:sz w:val="28"/>
        </w:rPr>
        <w:t xml:space="preserve"> 4 </w:t>
      </w:r>
      <w:r>
        <w:rPr>
          <w:rFonts w:ascii="Times New Roman" w:hAnsi="Times New Roman" w:cs="Times New Roman"/>
          <w:sz w:val="28"/>
        </w:rPr>
        <w:t xml:space="preserve">сущности. Из-за разнообразности отчётов (отсутствия ИНН, различных записей названия одной и той же компании, различного написания даты и т. п.) было решено в сущности </w:t>
      </w:r>
      <w:r w:rsidRPr="009A23F1">
        <w:rPr>
          <w:rFonts w:ascii="Times New Roman" w:hAnsi="Times New Roman" w:cs="Times New Roman"/>
          <w:i/>
          <w:sz w:val="28"/>
          <w:lang w:val="en-US"/>
        </w:rPr>
        <w:t>Face</w:t>
      </w:r>
      <w:r w:rsidRPr="009A23F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 выделять должность в отдельный атрибут и в </w:t>
      </w:r>
      <w:r w:rsidRPr="009A23F1">
        <w:rPr>
          <w:rFonts w:ascii="Times New Roman" w:hAnsi="Times New Roman" w:cs="Times New Roman"/>
          <w:i/>
          <w:sz w:val="28"/>
          <w:lang w:val="en-US"/>
        </w:rPr>
        <w:t>company</w:t>
      </w:r>
      <w:r w:rsidRPr="009A23F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использовать ИНН в качестве первичного ключа</w:t>
      </w:r>
      <w:r w:rsidR="001A6894">
        <w:rPr>
          <w:rFonts w:ascii="Times New Roman" w:hAnsi="Times New Roman" w:cs="Times New Roman"/>
          <w:sz w:val="28"/>
        </w:rPr>
        <w:t xml:space="preserve"> (много отчётов с незаполненным полем ИНН). </w:t>
      </w:r>
    </w:p>
    <w:p w:rsidR="001A6894" w:rsidRDefault="001A6894" w:rsidP="001A689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1A6894" w:rsidRDefault="001A6894" w:rsidP="001A689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Минусы</w:t>
      </w:r>
    </w:p>
    <w:p w:rsidR="001A6894" w:rsidRDefault="001A6894" w:rsidP="001A689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не удалось покрыть код программы </w:t>
      </w:r>
      <w:r>
        <w:rPr>
          <w:rFonts w:ascii="Times New Roman" w:hAnsi="Times New Roman" w:cs="Times New Roman"/>
          <w:sz w:val="28"/>
          <w:lang w:val="en-US"/>
        </w:rPr>
        <w:t>unit</w:t>
      </w:r>
      <w:r w:rsidRPr="001A68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тестами.</w:t>
      </w:r>
    </w:p>
    <w:p w:rsidR="001A6894" w:rsidRDefault="001A6894" w:rsidP="001A689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при прерывании работы, программу нужно запускать с начала.</w:t>
      </w:r>
    </w:p>
    <w:p w:rsidR="001A6894" w:rsidRDefault="001A6894" w:rsidP="001A689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присутствует некоторое дублирование в БД из-за разнообразности оформления отчётов. </w:t>
      </w:r>
    </w:p>
    <w:p w:rsidR="001A6894" w:rsidRDefault="001A6894" w:rsidP="001A689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нет поддержки аутентификации по логину и паролю.</w:t>
      </w:r>
    </w:p>
    <w:p w:rsidR="001A6894" w:rsidRPr="001A6894" w:rsidRDefault="001A6894" w:rsidP="001A689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 БД не удалось произвести необходимые связи между таблицами.</w:t>
      </w:r>
      <w:bookmarkStart w:id="0" w:name="_GoBack"/>
      <w:bookmarkEnd w:id="0"/>
    </w:p>
    <w:sectPr w:rsidR="001A6894" w:rsidRPr="001A6894" w:rsidSect="009A23F1">
      <w:pgSz w:w="11906" w:h="16838"/>
      <w:pgMar w:top="709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1E"/>
    <w:rsid w:val="001A6894"/>
    <w:rsid w:val="001C2C1D"/>
    <w:rsid w:val="0074774F"/>
    <w:rsid w:val="009A23F1"/>
    <w:rsid w:val="009F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590DC"/>
  <w15:chartTrackingRefBased/>
  <w15:docId w15:val="{C4A4A6FB-FFFC-4E57-A4FA-7B707A41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477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hidemy.name/ru/proxy-list/?ports=8080&amp;type=h&amp;anon=34&amp;__cf_chl_jschl_tk__=a147353863fc5ec29617f7672bccea4eb12d0c81-1593062085-0-Abop3kQYexDQqlVcslQ2jCqCT1jhD6Zp7vVEdstjlPudsURG_tMlV726k2Z14sX-xrzO_te5i_Ss6FgEV4ptrEE3JhXKpy-zwVfnzGHeaCc6OmlPUYk3HhP9xSgbhSTkXSgQRiShLmKLBMNkulvFMLR2cTXaWten4j_osu4iqxAb0MXFm9SfmoaYINu3e-7jvqeHqOUFoWIFlMgLYLBCK6uzfflKm_98QURjlIMDK0D1FXQ0pTM9f6F_dtNZAG7s5hmPSAbnLLbmgf190os7gSvbpSDd_bO94bk-jJNJurQY2UiSjID5nzwsAGVXYmc7LoP2lxBnngj6JbYn38SSC6U" TargetMode="External"/><Relationship Id="rId4" Type="http://schemas.openxmlformats.org/officeDocument/2006/relationships/hyperlink" Target="http://unro.minjust.ru/Reports/93962201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Zhivyh</dc:creator>
  <cp:keywords/>
  <dc:description/>
  <cp:lastModifiedBy>Ars Zhivyh</cp:lastModifiedBy>
  <cp:revision>2</cp:revision>
  <dcterms:created xsi:type="dcterms:W3CDTF">2020-06-25T05:08:00Z</dcterms:created>
  <dcterms:modified xsi:type="dcterms:W3CDTF">2020-06-25T05:37:00Z</dcterms:modified>
</cp:coreProperties>
</file>