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Кондратьев</w:t>
      </w:r>
      <w:r>
        <w:t xml:space="preserve"> </w:t>
      </w:r>
      <w:r>
        <w:t xml:space="preserve">Арсений</w:t>
      </w:r>
      <w:r>
        <w:t xml:space="preserve"> </w:t>
      </w:r>
      <w:r>
        <w:t xml:space="preserve">Вячеславович</w:t>
      </w:r>
    </w:p>
    <w:p>
      <w:pPr>
        <w:pStyle w:val="Date"/>
      </w:pPr>
      <w:r>
        <w:t xml:space="preserve">23.09.2022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mark - присваивает значение строки символов</w:t>
      </w:r>
    </w:p>
    <w:p>
      <w:pPr>
        <w:pStyle w:val="BodyText"/>
      </w:pPr>
      <w:r>
        <w:t xml:space="preserve">let - является показателем того, что последующие аргументы представляют собой выражение, подлежащее вычислению</w:t>
      </w:r>
    </w:p>
    <w:p>
      <w:pPr>
        <w:pStyle w:val="BodyText"/>
      </w:pPr>
      <w:r>
        <w:t xml:space="preserve">break - прерывание циклов</w:t>
      </w:r>
    </w:p>
    <w:bookmarkEnd w:id="21"/>
    <w:bookmarkStart w:id="5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Написал скрипт, который при запуске будет делать резервную копию самого себя в другую директорию backup в домашнем каталоге. Для этого использовал bzip2(рис.1)(рис.2)</w:t>
      </w:r>
    </w:p>
    <w:p>
      <w:pPr>
        <w:pStyle w:val="FirstParagraph"/>
      </w:pPr>
      <w:r>
        <w:t xml:space="preserve">Создал файл для скрипта backup.sh и дал права на исполнение</w:t>
      </w:r>
    </w:p>
    <w:p>
      <w:pPr>
        <w:pStyle w:val="SourceCode"/>
      </w:pPr>
      <w:r>
        <w:rPr>
          <w:rStyle w:val="FunctionTok"/>
        </w:rPr>
        <w:t xml:space="preserve">touch</w:t>
      </w:r>
      <w:r>
        <w:rPr>
          <w:rStyle w:val="NormalTok"/>
        </w:rPr>
        <w:t xml:space="preserve"> backup.sh</w:t>
      </w:r>
      <w:r>
        <w:br/>
      </w:r>
      <w:r>
        <w:rPr>
          <w:rStyle w:val="FunctionTok"/>
        </w:rPr>
        <w:t xml:space="preserve">chmod</w:t>
      </w:r>
      <w:r>
        <w:rPr>
          <w:rStyle w:val="NormalTok"/>
        </w:rPr>
        <w:t xml:space="preserve"> +x </w:t>
      </w:r>
      <w:r>
        <w:rPr>
          <w:rStyle w:val="PreprocessorTok"/>
        </w:rPr>
        <w:t xml:space="preserve">*</w:t>
      </w:r>
      <w:r>
        <w:rPr>
          <w:rStyle w:val="NormalTok"/>
        </w:rPr>
        <w:t xml:space="preserve">.sh</w:t>
      </w:r>
    </w:p>
    <w:p>
      <w:pPr>
        <w:pStyle w:val="FirstParagraph"/>
      </w:pPr>
      <w:r>
        <w:t xml:space="preserve">Присвоил переменной название файла скрипта, затем создал каталог, в которую требуется сохранить резервную копию, заархивировал файл скрипта с помощью bzip2 и переместил архив в каталог backup</w:t>
      </w:r>
    </w:p>
    <w:p>
      <w:pPr>
        <w:pStyle w:val="SourceCode"/>
      </w:pPr>
      <w:r>
        <w:rPr>
          <w:rStyle w:val="VariableTok"/>
        </w:rPr>
        <w:t xml:space="preserve">name</w:t>
      </w:r>
      <w:r>
        <w:rPr>
          <w:rStyle w:val="OperatorTok"/>
        </w:rPr>
        <w:t xml:space="preserve">=</w:t>
      </w:r>
      <w:r>
        <w:rPr>
          <w:rStyle w:val="StringTok"/>
        </w:rPr>
        <w:t xml:space="preserve">"bachup.sh"</w:t>
      </w:r>
      <w:r>
        <w:br/>
      </w:r>
      <w:r>
        <w:rPr>
          <w:rStyle w:val="FunctionTok"/>
        </w:rPr>
        <w:t xml:space="preserve">mkdir</w:t>
      </w:r>
      <w:r>
        <w:rPr>
          <w:rStyle w:val="NormalTok"/>
        </w:rPr>
        <w:t xml:space="preserve"> ~/backup</w:t>
      </w:r>
      <w:r>
        <w:br/>
      </w:r>
      <w:r>
        <w:rPr>
          <w:rStyle w:val="FunctionTok"/>
        </w:rPr>
        <w:t xml:space="preserve">bzip2</w:t>
      </w:r>
      <w:r>
        <w:rPr>
          <w:rStyle w:val="NormalTok"/>
        </w:rPr>
        <w:t xml:space="preserve"> </w:t>
      </w:r>
      <w:r>
        <w:rPr>
          <w:rStyle w:val="AttributeTok"/>
        </w:rPr>
        <w:t xml:space="preserve">-k</w:t>
      </w:r>
      <w:r>
        <w:rPr>
          <w:rStyle w:val="NormalTok"/>
        </w:rPr>
        <w:t xml:space="preserve"> </w:t>
      </w:r>
      <w:r>
        <w:rPr>
          <w:rStyle w:val="VariableTok"/>
        </w:rPr>
        <w:t xml:space="preserve">${name}</w:t>
      </w:r>
      <w:r>
        <w:br/>
      </w:r>
      <w:r>
        <w:rPr>
          <w:rStyle w:val="FunctionTok"/>
        </w:rPr>
        <w:t xml:space="preserve">mv</w:t>
      </w:r>
      <w:r>
        <w:rPr>
          <w:rStyle w:val="NormalTok"/>
        </w:rPr>
        <w:t xml:space="preserve"> </w:t>
      </w:r>
      <w:r>
        <w:rPr>
          <w:rStyle w:val="VariableTok"/>
        </w:rPr>
        <w:t xml:space="preserve">${name}</w:t>
      </w:r>
      <w:r>
        <w:rPr>
          <w:rStyle w:val="NormalTok"/>
        </w:rPr>
        <w:t xml:space="preserve">.bz2 ~/backup/</w:t>
      </w:r>
    </w:p>
    <w:p>
      <w:pPr>
        <w:pStyle w:val="CaptionedFigure"/>
      </w:pPr>
      <w:bookmarkStart w:id="25" w:name="fig:001"/>
      <w:r>
        <w:drawing>
          <wp:inline>
            <wp:extent cx="5334000" cy="5665447"/>
            <wp:effectExtent b="0" l="0" r="0" t="0"/>
            <wp:docPr descr="Figure 1: Написанный в Emacs скрипт"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5665447"/>
                    </a:xfrm>
                    <a:prstGeom prst="rect">
                      <a:avLst/>
                    </a:prstGeom>
                    <a:noFill/>
                    <a:ln w="9525">
                      <a:noFill/>
                      <a:headEnd/>
                      <a:tailEnd/>
                    </a:ln>
                  </pic:spPr>
                </pic:pic>
              </a:graphicData>
            </a:graphic>
          </wp:inline>
        </w:drawing>
      </w:r>
      <w:bookmarkEnd w:id="25"/>
    </w:p>
    <w:p>
      <w:pPr>
        <w:pStyle w:val="ImageCaption"/>
      </w:pPr>
      <w:r>
        <w:t xml:space="preserve">Figure 1: Написанный в Emacs скрипт</w:t>
      </w:r>
    </w:p>
    <w:p>
      <w:pPr>
        <w:pStyle w:val="CaptionedFigure"/>
      </w:pPr>
      <w:bookmarkStart w:id="29" w:name="fig:002"/>
      <w:r>
        <w:drawing>
          <wp:inline>
            <wp:extent cx="5334000" cy="4015567"/>
            <wp:effectExtent b="0" l="0" r="0" t="0"/>
            <wp:docPr descr="Figure 2: Результат: резервная копия в архиве в каталоге"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4015567"/>
                    </a:xfrm>
                    <a:prstGeom prst="rect">
                      <a:avLst/>
                    </a:prstGeom>
                    <a:noFill/>
                    <a:ln w="9525">
                      <a:noFill/>
                      <a:headEnd/>
                      <a:tailEnd/>
                    </a:ln>
                  </pic:spPr>
                </pic:pic>
              </a:graphicData>
            </a:graphic>
          </wp:inline>
        </w:drawing>
      </w:r>
      <w:bookmarkEnd w:id="29"/>
    </w:p>
    <w:p>
      <w:pPr>
        <w:pStyle w:val="ImageCaption"/>
      </w:pPr>
      <w:r>
        <w:t xml:space="preserve">Figure 2: Результат: резервная копия в архиве в каталоге</w:t>
      </w:r>
    </w:p>
    <w:p>
      <w:pPr>
        <w:numPr>
          <w:ilvl w:val="0"/>
          <w:numId w:val="1002"/>
        </w:numPr>
        <w:pStyle w:val="Compact"/>
      </w:pPr>
      <w:r>
        <w:t xml:space="preserve">Написал скрипт, который последовательно распечатывает значения всех переданных аргументов(рис.3)(рис.4)</w:t>
      </w:r>
    </w:p>
    <w:p>
      <w:pPr>
        <w:pStyle w:val="FirstParagraph"/>
      </w:pPr>
      <w:r>
        <w:t xml:space="preserve">Циклом for прошелся по переданным аргументам и с помощью echo вывел их</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w:t>
      </w:r>
      <w:r>
        <w:br/>
      </w:r>
      <w:r>
        <w:rPr>
          <w:rStyle w:val="ControlFlowTok"/>
        </w:rPr>
        <w:t xml:space="preserve">do</w:t>
      </w:r>
      <w:r>
        <w:rPr>
          <w:rStyle w:val="NormalTok"/>
        </w:rPr>
        <w:t xml:space="preserve"> </w:t>
      </w:r>
      <w:r>
        <w:rPr>
          <w:rStyle w:val="BuiltInTok"/>
        </w:rPr>
        <w:t xml:space="preserve">echo</w:t>
      </w:r>
      <w:r>
        <w:rPr>
          <w:rStyle w:val="NormalTok"/>
        </w:rPr>
        <w:t xml:space="preserve"> </w:t>
      </w:r>
      <w:r>
        <w:rPr>
          <w:rStyle w:val="VariableTok"/>
        </w:rPr>
        <w:t xml:space="preserve">$i</w:t>
      </w:r>
      <w:r>
        <w:br/>
      </w:r>
      <w:r>
        <w:rPr>
          <w:rStyle w:val="ControlFlowTok"/>
        </w:rPr>
        <w:t xml:space="preserve">done</w:t>
      </w:r>
    </w:p>
    <w:p>
      <w:pPr>
        <w:pStyle w:val="CaptionedFigure"/>
      </w:pPr>
      <w:bookmarkStart w:id="33" w:name="fig:003"/>
      <w:r>
        <w:drawing>
          <wp:inline>
            <wp:extent cx="5334000" cy="5665447"/>
            <wp:effectExtent b="0" l="0" r="0" t="0"/>
            <wp:docPr descr="Figure 3: Написанный в Emacs скрипт"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5665447"/>
                    </a:xfrm>
                    <a:prstGeom prst="rect">
                      <a:avLst/>
                    </a:prstGeom>
                    <a:noFill/>
                    <a:ln w="9525">
                      <a:noFill/>
                      <a:headEnd/>
                      <a:tailEnd/>
                    </a:ln>
                  </pic:spPr>
                </pic:pic>
              </a:graphicData>
            </a:graphic>
          </wp:inline>
        </w:drawing>
      </w:r>
      <w:bookmarkEnd w:id="33"/>
    </w:p>
    <w:p>
      <w:pPr>
        <w:pStyle w:val="ImageCaption"/>
      </w:pPr>
      <w:r>
        <w:t xml:space="preserve">Figure 3: Написанный в Emacs скрипт</w:t>
      </w:r>
    </w:p>
    <w:p>
      <w:pPr>
        <w:pStyle w:val="CaptionedFigure"/>
      </w:pPr>
      <w:bookmarkStart w:id="37" w:name="fig:004"/>
      <w:r>
        <w:drawing>
          <wp:inline>
            <wp:extent cx="5334000" cy="4015567"/>
            <wp:effectExtent b="0" l="0" r="0" t="0"/>
            <wp:docPr descr="Figure 4: Результат: переданные аргументы выводятся на экран"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4015567"/>
                    </a:xfrm>
                    <a:prstGeom prst="rect">
                      <a:avLst/>
                    </a:prstGeom>
                    <a:noFill/>
                    <a:ln w="9525">
                      <a:noFill/>
                      <a:headEnd/>
                      <a:tailEnd/>
                    </a:ln>
                  </pic:spPr>
                </pic:pic>
              </a:graphicData>
            </a:graphic>
          </wp:inline>
        </w:drawing>
      </w:r>
      <w:bookmarkEnd w:id="37"/>
    </w:p>
    <w:p>
      <w:pPr>
        <w:pStyle w:val="ImageCaption"/>
      </w:pPr>
      <w:r>
        <w:t xml:space="preserve">Figure 4: Результат: переданные аргументы выводятся на экран</w:t>
      </w:r>
    </w:p>
    <w:p>
      <w:pPr>
        <w:numPr>
          <w:ilvl w:val="0"/>
          <w:numId w:val="1003"/>
        </w:numPr>
        <w:pStyle w:val="Compact"/>
      </w:pPr>
      <w:r>
        <w:t xml:space="preserve">Написал аналог команды ls, чтобы он выдавал информацию о нужном каталоге</w:t>
      </w:r>
      <w:r>
        <w:t xml:space="preserve"> </w:t>
      </w:r>
      <w:r>
        <w:t xml:space="preserve">и выводил информацию о возможностях доступа к файлам этого каталога(рис.5)(рис.6)</w:t>
      </w:r>
    </w:p>
    <w:p>
      <w:pPr>
        <w:pStyle w:val="FirstParagraph"/>
      </w:pPr>
      <w:r>
        <w:t xml:space="preserve">Присвоил переменной path путь до каталога, циклом for прошелся по всем файлам в этом каталоге и вывел информацию о правах с помощью условного оператора и test</w:t>
      </w:r>
    </w:p>
    <w:p>
      <w:pPr>
        <w:pStyle w:val="SourceCode"/>
      </w:pPr>
      <w:r>
        <w:rPr>
          <w:rStyle w:val="VariableTok"/>
        </w:rPr>
        <w:t xml:space="preserve">path</w:t>
      </w:r>
      <w:r>
        <w:rPr>
          <w:rStyle w:val="OperatorTok"/>
        </w:rPr>
        <w:t xml:space="preserve">=</w:t>
      </w:r>
      <w:r>
        <w:rPr>
          <w:rStyle w:val="StringTok"/>
        </w:rPr>
        <w:t xml:space="preserve">"</w:t>
      </w:r>
      <w:r>
        <w:rPr>
          <w:rStyle w:val="VariableTok"/>
        </w:rPr>
        <w:t xml:space="preserve">$1</w:t>
      </w:r>
      <w:r>
        <w:rPr>
          <w:rStyle w:val="String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${path}</w:t>
      </w:r>
      <w:r>
        <w:rPr>
          <w:rStyle w:val="NormalTok"/>
        </w:rPr>
        <w:t xml:space="preserve">/</w:t>
      </w:r>
      <w:r>
        <w:rPr>
          <w:rStyle w:val="PreprocessorTok"/>
        </w:rPr>
        <w:t xml:space="preserve">*</w:t>
      </w:r>
      <w:r>
        <w:br/>
      </w:r>
      <w:r>
        <w:rPr>
          <w:rStyle w:val="ControlFlow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$i</w:t>
      </w:r>
      <w:r>
        <w:rPr>
          <w:rStyle w:val="String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-r</w:t>
      </w:r>
      <w:r>
        <w:rPr>
          <w:rStyle w:val="NormalTok"/>
        </w:rPr>
        <w:t xml:space="preserve"> </w:t>
      </w:r>
      <w:r>
        <w:rPr>
          <w:rStyle w:val="VariableTok"/>
        </w:rPr>
        <w:t xml:space="preserve">$i</w:t>
      </w:r>
      <w:r>
        <w:br/>
      </w:r>
      <w:r>
        <w:rPr>
          <w:rStyle w:val="NormalTok"/>
        </w:rPr>
        <w:t xml:space="preserve">    </w:t>
      </w:r>
      <w:r>
        <w:rPr>
          <w:rStyle w:val="ControlFlowTok"/>
        </w:rPr>
        <w:t xml:space="preserve">then</w:t>
      </w:r>
      <w:r>
        <w:rPr>
          <w:rStyle w:val="NormalTok"/>
        </w:rPr>
        <w:t xml:space="preserve"> </w:t>
      </w:r>
      <w:r>
        <w:rPr>
          <w:rStyle w:val="BuiltInTok"/>
        </w:rPr>
        <w:t xml:space="preserve">echo</w:t>
      </w:r>
      <w:r>
        <w:rPr>
          <w:rStyle w:val="NormalTok"/>
        </w:rPr>
        <w:t xml:space="preserve"> </w:t>
      </w:r>
      <w:r>
        <w:rPr>
          <w:rStyle w:val="StringTok"/>
        </w:rPr>
        <w:t xml:space="preserve">"Возможность чтения"</w:t>
      </w:r>
      <w:r>
        <w:br/>
      </w:r>
      <w:r>
        <w:rPr>
          <w:rStyle w:val="NormalTok"/>
        </w:rPr>
        <w:t xml:space="preserve">    </w:t>
      </w:r>
      <w:r>
        <w:rPr>
          <w:rStyle w:val="ControlFlowTok"/>
        </w:rPr>
        <w:t xml:space="preserve">fi</w:t>
      </w:r>
      <w:r>
        <w:br/>
      </w:r>
      <w:r>
        <w:rPr>
          <w:rStyle w:val="NormalTok"/>
        </w:rPr>
        <w:t xml:space="preserve">    </w:t>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-w</w:t>
      </w:r>
      <w:r>
        <w:rPr>
          <w:rStyle w:val="NormalTok"/>
        </w:rPr>
        <w:t xml:space="preserve"> </w:t>
      </w:r>
      <w:r>
        <w:rPr>
          <w:rStyle w:val="VariableTok"/>
        </w:rPr>
        <w:t xml:space="preserve">$i</w:t>
      </w:r>
      <w:r>
        <w:br/>
      </w:r>
      <w:r>
        <w:rPr>
          <w:rStyle w:val="NormalTok"/>
        </w:rPr>
        <w:t xml:space="preserve">    </w:t>
      </w:r>
      <w:r>
        <w:rPr>
          <w:rStyle w:val="ControlFlowTok"/>
        </w:rPr>
        <w:t xml:space="preserve">then</w:t>
      </w:r>
      <w:r>
        <w:rPr>
          <w:rStyle w:val="NormalTok"/>
        </w:rPr>
        <w:t xml:space="preserve"> </w:t>
      </w:r>
      <w:r>
        <w:rPr>
          <w:rStyle w:val="BuiltInTok"/>
        </w:rPr>
        <w:t xml:space="preserve">echo</w:t>
      </w:r>
      <w:r>
        <w:rPr>
          <w:rStyle w:val="NormalTok"/>
        </w:rPr>
        <w:t xml:space="preserve"> </w:t>
      </w:r>
      <w:r>
        <w:rPr>
          <w:rStyle w:val="StringTok"/>
        </w:rPr>
        <w:t xml:space="preserve">"Возможность записи"</w:t>
      </w:r>
      <w:r>
        <w:br/>
      </w:r>
      <w:r>
        <w:rPr>
          <w:rStyle w:val="NormalTok"/>
        </w:rPr>
        <w:t xml:space="preserve">    </w:t>
      </w:r>
      <w:r>
        <w:rPr>
          <w:rStyle w:val="ControlFlowTok"/>
        </w:rPr>
        <w:t xml:space="preserve">fi</w:t>
      </w:r>
      <w:r>
        <w:br/>
      </w:r>
      <w:r>
        <w:rPr>
          <w:rStyle w:val="NormalTok"/>
        </w:rPr>
        <w:t xml:space="preserve">    </w:t>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-x</w:t>
      </w:r>
      <w:r>
        <w:rPr>
          <w:rStyle w:val="NormalTok"/>
        </w:rPr>
        <w:t xml:space="preserve"> </w:t>
      </w:r>
      <w:r>
        <w:rPr>
          <w:rStyle w:val="VariableTok"/>
        </w:rPr>
        <w:t xml:space="preserve">$i</w:t>
      </w:r>
      <w:r>
        <w:br/>
      </w:r>
      <w:r>
        <w:rPr>
          <w:rStyle w:val="NormalTok"/>
        </w:rPr>
        <w:t xml:space="preserve">    </w:t>
      </w:r>
      <w:r>
        <w:rPr>
          <w:rStyle w:val="ControlFlowTok"/>
        </w:rPr>
        <w:t xml:space="preserve">then</w:t>
      </w:r>
      <w:r>
        <w:rPr>
          <w:rStyle w:val="NormalTok"/>
        </w:rPr>
        <w:t xml:space="preserve"> </w:t>
      </w:r>
      <w:r>
        <w:rPr>
          <w:rStyle w:val="BuiltInTok"/>
        </w:rPr>
        <w:t xml:space="preserve">echo</w:t>
      </w:r>
      <w:r>
        <w:rPr>
          <w:rStyle w:val="NormalTok"/>
        </w:rPr>
        <w:t xml:space="preserve"> </w:t>
      </w:r>
      <w:r>
        <w:rPr>
          <w:rStyle w:val="StringTok"/>
        </w:rPr>
        <w:t xml:space="preserve">"Возможность выполнения"</w:t>
      </w:r>
      <w:r>
        <w:br/>
      </w:r>
      <w:r>
        <w:rPr>
          <w:rStyle w:val="NormalTok"/>
        </w:rPr>
        <w:t xml:space="preserve">    </w:t>
      </w:r>
      <w:r>
        <w:rPr>
          <w:rStyle w:val="ControlFlowTok"/>
        </w:rPr>
        <w:t xml:space="preserve">fi</w:t>
      </w:r>
      <w:r>
        <w:br/>
      </w:r>
      <w:r>
        <w:rPr>
          <w:rStyle w:val="ControlFlowTok"/>
        </w:rPr>
        <w:t xml:space="preserve">done</w:t>
      </w:r>
    </w:p>
    <w:p>
      <w:pPr>
        <w:pStyle w:val="CaptionedFigure"/>
      </w:pPr>
      <w:bookmarkStart w:id="41" w:name="fig:005"/>
      <w:r>
        <w:drawing>
          <wp:inline>
            <wp:extent cx="5334000" cy="5665447"/>
            <wp:effectExtent b="0" l="0" r="0" t="0"/>
            <wp:docPr descr="Figure 5: Написанный в Emacs скрипт"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5665447"/>
                    </a:xfrm>
                    <a:prstGeom prst="rect">
                      <a:avLst/>
                    </a:prstGeom>
                    <a:noFill/>
                    <a:ln w="9525">
                      <a:noFill/>
                      <a:headEnd/>
                      <a:tailEnd/>
                    </a:ln>
                  </pic:spPr>
                </pic:pic>
              </a:graphicData>
            </a:graphic>
          </wp:inline>
        </w:drawing>
      </w:r>
      <w:bookmarkEnd w:id="41"/>
    </w:p>
    <w:p>
      <w:pPr>
        <w:pStyle w:val="ImageCaption"/>
      </w:pPr>
      <w:r>
        <w:t xml:space="preserve">Figure 5: Написанный в Emacs скрипт</w:t>
      </w:r>
    </w:p>
    <w:p>
      <w:pPr>
        <w:pStyle w:val="CaptionedFigure"/>
      </w:pPr>
      <w:bookmarkStart w:id="45" w:name="fig:006"/>
      <w:r>
        <w:drawing>
          <wp:inline>
            <wp:extent cx="5334000" cy="4015567"/>
            <wp:effectExtent b="0" l="0" r="0" t="0"/>
            <wp:docPr descr="Figure 6: Результат: информация по каждому файлу"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4015567"/>
                    </a:xfrm>
                    <a:prstGeom prst="rect">
                      <a:avLst/>
                    </a:prstGeom>
                    <a:noFill/>
                    <a:ln w="9525">
                      <a:noFill/>
                      <a:headEnd/>
                      <a:tailEnd/>
                    </a:ln>
                  </pic:spPr>
                </pic:pic>
              </a:graphicData>
            </a:graphic>
          </wp:inline>
        </w:drawing>
      </w:r>
      <w:bookmarkEnd w:id="45"/>
    </w:p>
    <w:p>
      <w:pPr>
        <w:pStyle w:val="ImageCaption"/>
      </w:pPr>
      <w:r>
        <w:t xml:space="preserve">Figure 6: Результат: информация по каждому файлу</w:t>
      </w:r>
    </w:p>
    <w:p>
      <w:pPr>
        <w:numPr>
          <w:ilvl w:val="0"/>
          <w:numId w:val="1004"/>
        </w:numPr>
        <w:pStyle w:val="Compact"/>
      </w:pPr>
      <w:r>
        <w:t xml:space="preserve">Написал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строки(рис.7)(рис.8)</w:t>
      </w:r>
    </w:p>
    <w:p>
      <w:pPr>
        <w:pStyle w:val="FirstParagraph"/>
      </w:pPr>
      <w:r>
        <w:t xml:space="preserve">Передал в path путь до каталога, сделал сдвиг с помощью shift, чтобы не рассматривать путь как файл. Циклом for прошелся по аргументам(искомые форматы), инициализировал счетчик, еще одним циклом прошелся по файлам каталога, подставляя под регулярное выражение формат из первого цикла. Если файл существует, то счетчик увеличиваем на 1. В конце каждого внешнего цикла выводим количество найденных файлов</w:t>
      </w:r>
    </w:p>
    <w:p>
      <w:pPr>
        <w:pStyle w:val="SourceCode"/>
      </w:pPr>
      <w:r>
        <w:rPr>
          <w:rStyle w:val="VariableTok"/>
        </w:rPr>
        <w:t xml:space="preserve">path</w:t>
      </w:r>
      <w:r>
        <w:rPr>
          <w:rStyle w:val="OperatorTok"/>
        </w:rPr>
        <w:t xml:space="preserve">=</w:t>
      </w:r>
      <w:r>
        <w:rPr>
          <w:rStyle w:val="StringTok"/>
        </w:rPr>
        <w:t xml:space="preserve">"</w:t>
      </w:r>
      <w:r>
        <w:rPr>
          <w:rStyle w:val="VariableTok"/>
        </w:rPr>
        <w:t xml:space="preserve">$1</w:t>
      </w:r>
      <w:r>
        <w:rPr>
          <w:rStyle w:val="StringTok"/>
        </w:rPr>
        <w:t xml:space="preserve">"</w:t>
      </w:r>
      <w:r>
        <w:br/>
      </w:r>
      <w:r>
        <w:rPr>
          <w:rStyle w:val="BuiltInTok"/>
        </w:rPr>
        <w:t xml:space="preserve">shift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w:t>
      </w:r>
      <w:r>
        <w:br/>
      </w:r>
      <w:r>
        <w:rPr>
          <w:rStyle w:val="ControlFlowTok"/>
        </w:rPr>
        <w:t xml:space="preserve">do</w:t>
      </w:r>
      <w:r>
        <w:br/>
      </w:r>
      <w:r>
        <w:rPr>
          <w:rStyle w:val="NormalTok"/>
        </w:rPr>
        <w:t xml:space="preserve">    </w:t>
      </w:r>
      <w:r>
        <w:rPr>
          <w:rStyle w:val="VariableTok"/>
        </w:rPr>
        <w:t xml:space="preserve">count</w:t>
      </w:r>
      <w:r>
        <w:rPr>
          <w:rStyle w:val="OperatorTok"/>
        </w:rPr>
        <w:t xml:space="preserve">=</w:t>
      </w:r>
      <w:r>
        <w:rPr>
          <w:rStyle w:val="NormalTok"/>
        </w:rPr>
        <w:t xml:space="preserve">0</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VariableTok"/>
        </w:rPr>
        <w:t xml:space="preserve">${path}</w:t>
      </w:r>
      <w:r>
        <w:rPr>
          <w:rStyle w:val="NormalTok"/>
        </w:rPr>
        <w:t xml:space="preserve">/</w:t>
      </w:r>
      <w:r>
        <w:rPr>
          <w:rStyle w:val="PreprocessorTok"/>
        </w:rPr>
        <w:t xml:space="preserve">*</w:t>
      </w:r>
      <w:r>
        <w:rPr>
          <w:rStyle w:val="VariableTok"/>
        </w:rPr>
        <w:t xml:space="preserve">${i}</w:t>
      </w:r>
      <w:r>
        <w:br/>
      </w:r>
      <w:r>
        <w:rPr>
          <w:rStyle w:val="NormalTok"/>
        </w:rPr>
        <w:t xml:space="preserve">    </w:t>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$j</w:t>
      </w:r>
      <w:r>
        <w:rPr>
          <w:rStyle w:val="StringTok"/>
        </w:rPr>
        <w:t xml:space="preserve">"</w:t>
      </w:r>
      <w:r>
        <w:br/>
      </w:r>
      <w:r>
        <w:rPr>
          <w:rStyle w:val="NormalTok"/>
        </w:rPr>
        <w:t xml:space="preserve">    </w:t>
      </w:r>
      <w:r>
        <w:rPr>
          <w:rStyle w:val="ControlFlowTok"/>
        </w:rPr>
        <w:t xml:space="preserve">then</w:t>
      </w:r>
      <w:r>
        <w:br/>
      </w:r>
      <w:r>
        <w:rPr>
          <w:rStyle w:val="NormalTok"/>
        </w:rPr>
        <w:t xml:space="preserve">        </w:t>
      </w:r>
      <w:r>
        <w:rPr>
          <w:rStyle w:val="BuiltInTok"/>
        </w:rPr>
        <w:t xml:space="preserve">let</w:t>
      </w:r>
      <w:r>
        <w:rPr>
          <w:rStyle w:val="NormalTok"/>
        </w:rPr>
        <w:t xml:space="preserve"> </w:t>
      </w:r>
      <w:r>
        <w:rPr>
          <w:rStyle w:val="VariableTok"/>
        </w:rPr>
        <w:t xml:space="preserve">count</w:t>
      </w:r>
      <w:r>
        <w:rPr>
          <w:rStyle w:val="OperatorTok"/>
        </w:rPr>
        <w:t xml:space="preserve">=</w:t>
      </w:r>
      <w:r>
        <w:rPr>
          <w:rStyle w:val="VariableTok"/>
        </w:rPr>
        <w:t xml:space="preserve">count</w:t>
      </w:r>
      <w:r>
        <w:rPr>
          <w:rStyle w:val="OperatorTok"/>
        </w:rPr>
        <w:t xml:space="preserve">+</w:t>
      </w:r>
      <w:r>
        <w:rPr>
          <w:rStyle w:val="DecValTok"/>
        </w:rPr>
        <w:t xml:space="preserve">1</w:t>
      </w:r>
      <w:r>
        <w:br/>
      </w:r>
      <w:r>
        <w:rPr>
          <w:rStyle w:val="NormalTok"/>
        </w:rPr>
        <w:t xml:space="preserve">    </w:t>
      </w:r>
      <w:r>
        <w:rPr>
          <w:rStyle w:val="ControlFlowTok"/>
        </w:rPr>
        <w:t xml:space="preserve">fi</w:t>
      </w:r>
      <w:r>
        <w:br/>
      </w:r>
      <w:r>
        <w:rPr>
          <w:rStyle w:val="NormalTok"/>
        </w:rPr>
        <w:t xml:space="preserve">    </w:t>
      </w:r>
      <w:r>
        <w:rPr>
          <w:rStyle w:val="ControlFlowTok"/>
        </w:rPr>
        <w:t xml:space="preserve">done</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$count</w:t>
      </w:r>
      <w:r>
        <w:rPr>
          <w:rStyle w:val="StringTok"/>
        </w:rPr>
        <w:t xml:space="preserve"> c расширением </w:t>
      </w:r>
      <w:r>
        <w:rPr>
          <w:rStyle w:val="VariableTok"/>
        </w:rPr>
        <w:t xml:space="preserve">$i</w:t>
      </w:r>
      <w:r>
        <w:rPr>
          <w:rStyle w:val="StringTok"/>
        </w:rPr>
        <w:t xml:space="preserve">"</w:t>
      </w:r>
      <w:r>
        <w:br/>
      </w:r>
      <w:r>
        <w:rPr>
          <w:rStyle w:val="ControlFlowTok"/>
        </w:rPr>
        <w:t xml:space="preserve">done</w:t>
      </w:r>
    </w:p>
    <w:p>
      <w:pPr>
        <w:pStyle w:val="CaptionedFigure"/>
      </w:pPr>
      <w:bookmarkStart w:id="49" w:name="fig:007"/>
      <w:r>
        <w:drawing>
          <wp:inline>
            <wp:extent cx="5334000" cy="5665447"/>
            <wp:effectExtent b="0" l="0" r="0" t="0"/>
            <wp:docPr descr="Figure 7: Написанный в Emacs скрипт"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5665447"/>
                    </a:xfrm>
                    <a:prstGeom prst="rect">
                      <a:avLst/>
                    </a:prstGeom>
                    <a:noFill/>
                    <a:ln w="9525">
                      <a:noFill/>
                      <a:headEnd/>
                      <a:tailEnd/>
                    </a:ln>
                  </pic:spPr>
                </pic:pic>
              </a:graphicData>
            </a:graphic>
          </wp:inline>
        </w:drawing>
      </w:r>
      <w:bookmarkEnd w:id="49"/>
    </w:p>
    <w:p>
      <w:pPr>
        <w:pStyle w:val="ImageCaption"/>
      </w:pPr>
      <w:r>
        <w:t xml:space="preserve">Figure 7: Написанный в Emacs скрипт</w:t>
      </w:r>
    </w:p>
    <w:p>
      <w:pPr>
        <w:pStyle w:val="CaptionedFigure"/>
      </w:pPr>
      <w:bookmarkStart w:id="53" w:name="fig:008"/>
      <w:r>
        <w:drawing>
          <wp:inline>
            <wp:extent cx="5334000" cy="4015567"/>
            <wp:effectExtent b="0" l="0" r="0" t="0"/>
            <wp:docPr descr="Figure 8: Результат: количество файлов каждого формат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4015567"/>
                    </a:xfrm>
                    <a:prstGeom prst="rect">
                      <a:avLst/>
                    </a:prstGeom>
                    <a:noFill/>
                    <a:ln w="9525">
                      <a:noFill/>
                      <a:headEnd/>
                      <a:tailEnd/>
                    </a:ln>
                  </pic:spPr>
                </pic:pic>
              </a:graphicData>
            </a:graphic>
          </wp:inline>
        </w:drawing>
      </w:r>
      <w:bookmarkEnd w:id="53"/>
    </w:p>
    <w:p>
      <w:pPr>
        <w:pStyle w:val="ImageCaption"/>
      </w:pPr>
      <w:r>
        <w:t xml:space="preserve">Figure 8: Результат: количество файлов каждого формата</w:t>
      </w:r>
    </w:p>
    <w:bookmarkEnd w:id="54"/>
    <w:bookmarkStart w:id="55" w:name="выводы"/>
    <w:p>
      <w:pPr>
        <w:pStyle w:val="Heading1"/>
      </w:pPr>
      <w:r>
        <w:rPr>
          <w:rStyle w:val="SectionNumber"/>
        </w:rPr>
        <w:t xml:space="preserve">4</w:t>
      </w:r>
      <w:r>
        <w:tab/>
      </w:r>
      <w:r>
        <w:t xml:space="preserve">Выводы</w:t>
      </w:r>
    </w:p>
    <w:p>
      <w:pPr>
        <w:pStyle w:val="FirstParagraph"/>
      </w:pPr>
      <w:r>
        <w:t xml:space="preserve">Я изучил основы программирования в оболочке ОС UNIX/Linux. Научился писать</w:t>
      </w:r>
      <w:r>
        <w:t xml:space="preserve"> </w:t>
      </w:r>
      <w:r>
        <w:t xml:space="preserve">небольшие командные файлы.</w:t>
      </w:r>
    </w:p>
    <w:bookmarkEnd w:id="55"/>
    <w:bookmarkStart w:id="57" w:name="контрольные-вопросы"/>
    <w:p>
      <w:pPr>
        <w:pStyle w:val="Heading1"/>
      </w:pPr>
      <w:r>
        <w:rPr>
          <w:rStyle w:val="SectionNumber"/>
        </w:rPr>
        <w:t xml:space="preserve">5</w:t>
      </w:r>
      <w:r>
        <w:tab/>
      </w:r>
      <w:r>
        <w:t xml:space="preserve">Контрольные вопросы</w:t>
      </w:r>
    </w:p>
    <w:p>
      <w:pPr>
        <w:numPr>
          <w:ilvl w:val="0"/>
          <w:numId w:val="1005"/>
        </w:numPr>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w:t>
      </w:r>
      <w:r>
        <w:br/>
      </w:r>
      <w:r>
        <w:t xml:space="preserve">-Оболочка Борна (Bourne shell или sh) — стандартная командная оболочка UNIX/Linux,</w:t>
      </w:r>
      <w:r>
        <w:t xml:space="preserve"> </w:t>
      </w:r>
      <w:r>
        <w:t xml:space="preserve">содержащая базовый, но при этом полный набор функций;</w:t>
      </w:r>
      <w:r>
        <w:br/>
      </w: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r>
        <w:br/>
      </w:r>
      <w:r>
        <w:t xml:space="preserve">-BASH — сокращение от Bourne Again Shell (опять оболочка Борна), в основе своей совмещает свойства оболочек С и Корна</w:t>
      </w:r>
    </w:p>
    <w:p>
      <w:pPr>
        <w:numPr>
          <w:ilvl w:val="0"/>
          <w:numId w:val="1005"/>
        </w:numPr>
      </w:pP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p>
      <w:pPr>
        <w:numPr>
          <w:ilvl w:val="0"/>
          <w:numId w:val="1005"/>
        </w:numPr>
      </w:pPr>
      <w:r>
        <w:t xml:space="preserve">Переменные - с помощью команды mark</w:t>
      </w:r>
      <w:r>
        <w:br/>
      </w:r>
      <w:r>
        <w:t xml:space="preserve">Массивы - с помощью команды set</w:t>
      </w:r>
    </w:p>
    <w:p>
      <w:pPr>
        <w:numPr>
          <w:ilvl w:val="0"/>
          <w:numId w:val="1005"/>
        </w:numPr>
      </w:pPr>
      <w:r>
        <w:t xml:space="preserve">Команда read позволяет читать значения переменных со стандартного ввода</w:t>
      </w:r>
      <w:r>
        <w:br/>
      </w:r>
      <w:r>
        <w:t xml:space="preserve">Команда let является показателем того, что последующие аргументы представляют собой выражение, подлежащее вычислению</w:t>
      </w:r>
    </w:p>
    <w:p>
      <w:pPr>
        <w:numPr>
          <w:ilvl w:val="0"/>
          <w:numId w:val="1005"/>
        </w:numPr>
      </w:pPr>
      <w:r>
        <w:t xml:space="preserve">Сложение(+), умножение(*), деление(/), остаток от деления(%), вычитание(-)</w:t>
      </w:r>
    </w:p>
    <w:p>
      <w:pPr>
        <w:numPr>
          <w:ilvl w:val="0"/>
          <w:numId w:val="1005"/>
        </w:numPr>
      </w:pPr>
      <w:r>
        <w:t xml:space="preserve">Для облегчения программирования можно записывать условия оболочки bash в двойные</w:t>
      </w:r>
      <w:r>
        <w:t xml:space="preserve"> </w:t>
      </w:r>
      <w:r>
        <w:t xml:space="preserve">скобки. Можно присваивать результаты условных выражений переменным, также как и использовать результаты арифметических вычислений в качестве условий</w:t>
      </w:r>
    </w:p>
    <w:p>
      <w:pPr>
        <w:numPr>
          <w:ilvl w:val="0"/>
          <w:numId w:val="1005"/>
        </w:numPr>
      </w:pPr>
      <w:r>
        <w:t xml:space="preserve">HOME — имя домашнего каталога пользователя. Если команда cd вводится без аргументов, то происходит переход в каталог, указанный в этой переменной.</w:t>
      </w:r>
      <w:r>
        <w:br/>
      </w:r>
      <w:r>
        <w:t xml:space="preserve">IFS — последовательность символов, являющихся разделителями в командной строке,</w:t>
      </w:r>
      <w:r>
        <w:t xml:space="preserve"> </w:t>
      </w:r>
      <w:r>
        <w:t xml:space="preserve">например, пробел, табуляция и перевод строки (new line).</w:t>
      </w:r>
      <w:r>
        <w:br/>
      </w:r>
      <w:r>
        <w:t xml:space="preserve">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w:t>
      </w:r>
      <w:r>
        <w:t xml:space="preserve"> </w:t>
      </w:r>
      <w:r>
        <w:t xml:space="preserve">этого файла изменилось с момента последнего ввода из него, то перед тем как вывести</w:t>
      </w:r>
      <w:r>
        <w:t xml:space="preserve"> </w:t>
      </w:r>
      <w:r>
        <w:t xml:space="preserve">на терминал промптер, командный процессор выводит на терминал сообщение You</w:t>
      </w:r>
      <w:r>
        <w:t xml:space="preserve"> </w:t>
      </w:r>
      <w:r>
        <w:t xml:space="preserve">have mail (у Вас есть почта).</w:t>
      </w:r>
      <w:r>
        <w:br/>
      </w:r>
      <w:r>
        <w:t xml:space="preserve">TERM — тип используемого терминала.</w:t>
      </w:r>
      <w:r>
        <w:br/>
      </w:r>
      <w:r>
        <w:t xml:space="preserve">LOGNAME — содержит регистрационное имя пользователя, которое устанавливается</w:t>
      </w:r>
      <w:r>
        <w:t xml:space="preserve"> </w:t>
      </w:r>
      <w:r>
        <w:t xml:space="preserve">автоматически при входе в систему.</w:t>
      </w:r>
    </w:p>
    <w:p>
      <w:pPr>
        <w:numPr>
          <w:ilvl w:val="0"/>
          <w:numId w:val="1005"/>
        </w:numPr>
      </w:pPr>
      <w:r>
        <w:t xml:space="preserve">Метасимволы - это символы, которые имеют для командного процессора специальный смысл. Снятие специального смысла с метасимвола называется экранированием метасимвола</w:t>
      </w:r>
    </w:p>
    <w:p>
      <w:pPr>
        <w:numPr>
          <w:ilvl w:val="0"/>
          <w:numId w:val="1005"/>
        </w:numPr>
      </w:pPr>
      <w:r>
        <w:t xml:space="preserve">С помощью обратного слэша(\)</w:t>
      </w:r>
    </w:p>
    <w:p>
      <w:pPr>
        <w:numPr>
          <w:ilvl w:val="0"/>
          <w:numId w:val="1005"/>
        </w:numPr>
      </w:pPr>
      <w:r>
        <w:t xml:space="preserve">С помощью команды touch, указывая формат sh. Чтобы запустить, нужно перед названием файла в консоли написать (./)</w:t>
      </w:r>
    </w:p>
    <w:p>
      <w:pPr>
        <w:numPr>
          <w:ilvl w:val="0"/>
          <w:numId w:val="1005"/>
        </w:numPr>
      </w:pPr>
      <w:r>
        <w:t xml:space="preserve">С помощью function имя_функции{тело функции}</w:t>
      </w:r>
    </w:p>
    <w:p>
      <w:pPr>
        <w:numPr>
          <w:ilvl w:val="0"/>
          <w:numId w:val="1005"/>
        </w:numPr>
      </w:pPr>
      <w:r>
        <w:t xml:space="preserve">С помощью команды test, которой можно проверить опцию -d для каталога или -f для файла</w:t>
      </w:r>
    </w:p>
    <w:p>
      <w:pPr>
        <w:numPr>
          <w:ilvl w:val="0"/>
          <w:numId w:val="1005"/>
        </w:numPr>
      </w:pPr>
      <w:r>
        <w:t xml:space="preserve">set - создание массива</w:t>
      </w:r>
      <w:r>
        <w:br/>
      </w:r>
      <w:r>
        <w:t xml:space="preserve">unset - изъять переменную из программы</w:t>
      </w:r>
      <w:r>
        <w:br/>
      </w:r>
      <w:r>
        <w:t xml:space="preserve">typeset - объявление переменной с возможностью задать ее тип</w:t>
      </w:r>
    </w:p>
    <w:p>
      <w:pPr>
        <w:numPr>
          <w:ilvl w:val="0"/>
          <w:numId w:val="1005"/>
        </w:numPr>
      </w:pPr>
      <w:r>
        <w:t xml:space="preserve">В консоли через пробел после названия. Обращение к ним происходит с помощью $</w:t>
      </w:r>
    </w:p>
    <w:p>
      <w:pPr>
        <w:numPr>
          <w:ilvl w:val="0"/>
          <w:numId w:val="1005"/>
        </w:numPr>
      </w:pPr>
      <w:r>
        <w:t xml:space="preserve">– $* — отображается вся командная строка или параметры оболочки;</w:t>
      </w:r>
      <w:r>
        <w:br/>
      </w:r>
      <w:r>
        <w:t xml:space="preserve">– $? — код завершения последней выполненной команды;</w:t>
      </w:r>
      <w:r>
        <w:br/>
      </w:r>
      <w:r>
        <w:t xml:space="preserve">– $$ — уникальный идентификатор процесса, в рамках которого выполняется командный процессор;</w:t>
      </w:r>
      <w:r>
        <w:br/>
      </w:r>
      <w:r>
        <w:t xml:space="preserve">– $! — номер процесса, в рамках которого выполняется последняя вызванная на выполнение в командном режиме команда;</w:t>
      </w:r>
      <w:r>
        <w:br/>
      </w:r>
      <w:r>
        <w:t xml:space="preserve">– $- — значение флагов командного процессора;</w:t>
      </w:r>
      <w:r>
        <w:br/>
      </w:r>
      <w:r>
        <w:t xml:space="preserve">– ${#</w:t>
      </w:r>
      <w:r>
        <w:rPr>
          <w:iCs/>
          <w:i/>
        </w:rPr>
        <w:t xml:space="preserve">} — возвращает целое число — количество слов, которые были результатом $</w:t>
      </w:r>
      <w:r>
        <w:t xml:space="preserve">;</w:t>
      </w:r>
      <w:r>
        <w:br/>
      </w:r>
      <w:r>
        <w:t xml:space="preserve">– ${#name} — возвращает целое значение длины строки в переменной name;</w:t>
      </w:r>
      <w:r>
        <w:br/>
      </w:r>
      <w:r>
        <w:t xml:space="preserve">– ${name:-value} — если значение переменной name не определено, то оно будет заменено на указанное value</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Кондратьев Арсений Вячеславович</dc:creator>
  <dc:language>ru-RU</dc:language>
  <cp:keywords/>
  <dcterms:created xsi:type="dcterms:W3CDTF">2022-09-23T18:59:16Z</dcterms:created>
  <dcterms:modified xsi:type="dcterms:W3CDTF">2022-09-23T18:59:16Z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ate">
    <vt:lpwstr>23.09.2022</vt:lpwstr>
  </property>
  <property fmtid="{D5CDD505-2E9C-101B-9397-08002B2CF9AE}" pid="21" name="documentclass">
    <vt:lpwstr>scrreprt</vt:lpwstr>
  </property>
  <property fmtid="{D5CDD505-2E9C-101B-9397-08002B2CF9AE}" pid="22" name="eqLabels">
    <vt:lpwstr>arabic</vt:lpwstr>
  </property>
  <property fmtid="{D5CDD505-2E9C-101B-9397-08002B2CF9AE}" pid="23" name="eqnBlockInlineMath">
    <vt:lpwstr>False</vt:lpwstr>
  </property>
  <property fmtid="{D5CDD505-2E9C-101B-9397-08002B2CF9AE}" pid="24" name="eqnBlockTemplate">
    <vt:lpwstr>ti</vt:lpwstr>
  </property>
  <property fmtid="{D5CDD505-2E9C-101B-9397-08002B2CF9AE}" pid="25" name="eqnIndexTemplate">
    <vt:lpwstr>(i)</vt:lpwstr>
  </property>
  <property fmtid="{D5CDD505-2E9C-101B-9397-08002B2CF9AE}" pid="26" name="eqnInlineTemplate">
    <vt:lpwstr>eequationNumberTeX{i}</vt:lpwstr>
  </property>
  <property fmtid="{D5CDD505-2E9C-101B-9397-08002B2CF9AE}" pid="27" name="eqnPrefix">
    <vt:lpwstr/>
  </property>
  <property fmtid="{D5CDD505-2E9C-101B-9397-08002B2CF9AE}" pid="28" name="eqnPrefixTemplate">
    <vt:lpwstr>p i</vt:lpwstr>
  </property>
  <property fmtid="{D5CDD505-2E9C-101B-9397-08002B2CF9AE}" pid="29" name="equationNumberTeX">
    <vt:lpwstr>\qquad</vt:lpwstr>
  </property>
  <property fmtid="{D5CDD505-2E9C-101B-9397-08002B2CF9AE}" pid="30" name="figLabels">
    <vt:lpwstr>arabic</vt:lpwstr>
  </property>
  <property fmtid="{D5CDD505-2E9C-101B-9397-08002B2CF9AE}" pid="31" name="figPrefix">
    <vt:lpwstr/>
  </property>
  <property fmtid="{D5CDD505-2E9C-101B-9397-08002B2CF9AE}" pid="32" name="figPrefixTemplate">
    <vt:lpwstr>p i</vt:lpwstr>
  </property>
  <property fmtid="{D5CDD505-2E9C-101B-9397-08002B2CF9AE}" pid="33" name="figureTemplate">
    <vt:lpwstr>figureTitle ititleDelim t</vt:lpwstr>
  </property>
  <property fmtid="{D5CDD505-2E9C-101B-9397-08002B2CF9AE}" pid="34" name="figureTitle">
    <vt:lpwstr>Figure</vt:lpwstr>
  </property>
  <property fmtid="{D5CDD505-2E9C-101B-9397-08002B2CF9AE}" pid="35" name="fontsize">
    <vt:lpwstr>12pt</vt:lpwstr>
  </property>
  <property fmtid="{D5CDD505-2E9C-101B-9397-08002B2CF9AE}" pid="36" name="header-includes">
    <vt:lpwstr/>
  </property>
  <property fmtid="{D5CDD505-2E9C-101B-9397-08002B2CF9AE}" pid="37" name="indent">
    <vt:lpwstr>True</vt:lpwstr>
  </property>
  <property fmtid="{D5CDD505-2E9C-101B-9397-08002B2CF9AE}" pid="38" name="institute">
    <vt:lpwstr>Российский университет дружбы народов, Москва, Россия</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ngTemplate">
    <vt:lpwstr>listingTitle ititleDelim t</vt:lpwstr>
  </property>
  <property fmtid="{D5CDD505-2E9C-101B-9397-08002B2CF9AE}" pid="43" name="listingTitle">
    <vt:lpwstr>Listing</vt:lpwstr>
  </property>
  <property fmtid="{D5CDD505-2E9C-101B-9397-08002B2CF9AE}" pid="44" name="listings">
    <vt:lpwstr>False</vt:lpwstr>
  </property>
  <property fmtid="{D5CDD505-2E9C-101B-9397-08002B2CF9AE}" pid="45" name="lofTitle">
    <vt:lpwstr>List of Figures</vt:lpwstr>
  </property>
  <property fmtid="{D5CDD505-2E9C-101B-9397-08002B2CF9AE}" pid="46" name="lolTitle">
    <vt:lpwstr>List of Listings</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Дисциплина: Операционные системы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