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B4" w:rsidRPr="005E0CB9" w:rsidRDefault="00E50FB4" w:rsidP="00E50FB4">
      <w:pPr>
        <w:pStyle w:val="a3"/>
        <w:numPr>
          <w:ilvl w:val="0"/>
          <w:numId w:val="2"/>
        </w:numPr>
        <w:spacing w:after="0" w:line="240" w:lineRule="auto"/>
        <w:ind w:right="28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0CB9">
        <w:rPr>
          <w:rFonts w:ascii="Times New Roman" w:hAnsi="Times New Roman" w:cs="Times New Roman"/>
          <w:b/>
          <w:sz w:val="28"/>
          <w:szCs w:val="28"/>
        </w:rPr>
        <w:t>Основные производственные фонды</w:t>
      </w:r>
    </w:p>
    <w:p w:rsidR="00E50FB4" w:rsidRDefault="00E50FB4" w:rsidP="00E50FB4">
      <w:pPr>
        <w:spacing w:after="0" w:line="240" w:lineRule="auto"/>
        <w:ind w:left="-567" w:right="283" w:firstLine="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0FB4" w:rsidRPr="002B19F0" w:rsidRDefault="00E50FB4" w:rsidP="00E50FB4">
      <w:pPr>
        <w:spacing w:after="0" w:line="240" w:lineRule="auto"/>
        <w:ind w:left="-567" w:right="283" w:firstLine="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B19F0">
        <w:rPr>
          <w:rFonts w:ascii="Times New Roman" w:hAnsi="Times New Roman" w:cs="Times New Roman"/>
          <w:b/>
          <w:sz w:val="28"/>
          <w:szCs w:val="28"/>
        </w:rPr>
        <w:t>1.1Теоретический материал</w:t>
      </w:r>
    </w:p>
    <w:p w:rsidR="00E50FB4" w:rsidRDefault="00E50FB4" w:rsidP="00E50FB4">
      <w:pPr>
        <w:pStyle w:val="2"/>
        <w:spacing w:before="200"/>
        <w:ind w:right="-1" w:firstLine="567"/>
      </w:pPr>
      <w:r>
        <w:t>Производство продукции или услуг невозможно без материальных ресурсов, т.е. без сре</w:t>
      </w:r>
      <w:proofErr w:type="gramStart"/>
      <w:r>
        <w:t>дств пр</w:t>
      </w:r>
      <w:proofErr w:type="gramEnd"/>
      <w:r>
        <w:t>оизводства. Средства производства состоят из сре</w:t>
      </w:r>
      <w:proofErr w:type="gramStart"/>
      <w:r>
        <w:t>дств тр</w:t>
      </w:r>
      <w:proofErr w:type="gramEnd"/>
      <w:r>
        <w:t>уда и предметов труда. Средства труда есть основные фонды, а предметы труда – оборотные средства.</w:t>
      </w:r>
    </w:p>
    <w:p w:rsidR="00E50FB4" w:rsidRDefault="00E50FB4" w:rsidP="00E50FB4">
      <w:pPr>
        <w:pStyle w:val="2"/>
        <w:ind w:right="-1" w:firstLine="567"/>
      </w:pPr>
      <w:r>
        <w:t xml:space="preserve">     В зависимости от цели и характера воздействия на процесс про</w:t>
      </w:r>
      <w:r>
        <w:softHyphen/>
        <w:t xml:space="preserve">изводства основные фонды делятся </w:t>
      </w:r>
      <w:proofErr w:type="gramStart"/>
      <w:r>
        <w:t>на</w:t>
      </w:r>
      <w:proofErr w:type="gramEnd"/>
      <w:r>
        <w:t xml:space="preserve"> производственные и непроиз</w:t>
      </w:r>
      <w:r>
        <w:softHyphen/>
        <w:t>водственные.</w:t>
      </w:r>
    </w:p>
    <w:p w:rsidR="00E50FB4" w:rsidRDefault="00E50FB4" w:rsidP="00E50FB4">
      <w:pPr>
        <w:pStyle w:val="2"/>
        <w:ind w:right="-1" w:firstLine="567"/>
      </w:pPr>
      <w:r w:rsidRPr="00711BCB">
        <w:rPr>
          <w:b/>
          <w:i/>
        </w:rPr>
        <w:t>Основные производственные фонды</w:t>
      </w:r>
      <w:r>
        <w:t xml:space="preserve"> (ОПФ) непосредственно участвуют в производственных процессах по выпуску продукции, оказанию услуг или передаче сообщений (как, напри</w:t>
      </w:r>
      <w:r>
        <w:softHyphen/>
        <w:t>мер, оборудование связи) либо создают необходимые материальные условия для осуществления этих процессов (производственные зда</w:t>
      </w:r>
      <w:r>
        <w:softHyphen/>
        <w:t>ния).</w:t>
      </w:r>
    </w:p>
    <w:p w:rsidR="00E50FB4" w:rsidRDefault="00E50FB4" w:rsidP="00E50FB4">
      <w:pPr>
        <w:pStyle w:val="2"/>
        <w:ind w:right="-1" w:firstLine="567"/>
      </w:pPr>
      <w:r w:rsidRPr="00711BCB">
        <w:rPr>
          <w:b/>
          <w:i/>
        </w:rPr>
        <w:t>Основные непроизводственные фонды</w:t>
      </w:r>
      <w:r>
        <w:t xml:space="preserve"> оказывают косвенное воз</w:t>
      </w:r>
      <w:r>
        <w:softHyphen/>
        <w:t>действие на процесс производства. К ним относится находящиеся в ведении организаций имущество, служащее це</w:t>
      </w:r>
      <w:r>
        <w:softHyphen/>
        <w:t>лям непроизводственного потребления (жилые дома, здания и оборудование учебных, лечебных  и других учреждений).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Первоначальная стоимость</w:t>
      </w: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основных производственных фондов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показывает фактическую стоимость приобретения (включая доставку и монтаж) или строительства основных фондов. По первоначальной стоимости основные фонды учитываются в бухгалтерском балансе, поэтому ее принято также называть балансовой стоимостью основных фондов.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Первоначальная стоимость отдельных видов основных фондов определяется по формуле: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С</m:t>
        </m:r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ru-RU"/>
          </w:rPr>
          <m:t xml:space="preserve">перв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 С</m:t>
        </m:r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ru-RU"/>
          </w:rPr>
          <m:t>пр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 + С</m:t>
        </m:r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ru-RU"/>
          </w:rPr>
          <m:t>тр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  + С</m:t>
        </m:r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ru-RU"/>
          </w:rPr>
          <m:t>м</m:t>
        </m:r>
      </m:oMath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</w:pPr>
      <w:proofErr w:type="spellStart"/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3730C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пр</w:t>
      </w:r>
      <w:proofErr w:type="spellEnd"/>
      <w:r w:rsidRPr="003730C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</w:t>
      </w:r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– стоимость приобретения основных фондов;</w:t>
      </w:r>
      <w:r w:rsidRPr="003730C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 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3730C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тр</w:t>
      </w:r>
      <w:proofErr w:type="spellEnd"/>
      <w:proofErr w:type="gramEnd"/>
      <w:r w:rsidRPr="003730C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 xml:space="preserve">  </w:t>
      </w:r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- затраты по транспортировке основных фондов;  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Pr="003730C8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м</w:t>
      </w:r>
      <w:proofErr w:type="gramEnd"/>
      <w:r w:rsidRPr="003730C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 xml:space="preserve"> </w:t>
      </w: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- стоимость монтажных и других работ,  связанных с вводом основных фондов в действие.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0C8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Остаточная стоимость</w:t>
      </w: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показывает размер стоимости основных средств, который осталось перенести (учесть) в стоимости готовой продукции. Определяется остаточная стоимость по первоначальной или восстановительной стоимости следующим образом: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3730C8" w:rsidRDefault="00E50FB4" w:rsidP="00E50FB4">
      <w:pPr>
        <w:spacing w:after="0" w:line="240" w:lineRule="auto"/>
        <w:ind w:right="-1" w:firstLine="567"/>
        <w:jc w:val="center"/>
        <w:outlineLvl w:val="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ост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(в)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bCs/>
                <w:sz w:val="28"/>
                <w:szCs w:val="28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(в)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–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(На×Сп(в)×Тф)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100</m:t>
            </m:r>
          </m:den>
        </m:f>
      </m:oMath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proofErr w:type="spellStart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Start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spellEnd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в) – первоначальная (восстановительная) стоимость основных средств;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 – стоимость износа основных средств; 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годовая норма амортизационных отчислений (%);  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Тф</w:t>
      </w:r>
      <w:proofErr w:type="spellEnd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фактический срок использования основных средств (лет).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Оценка основных фондов по их остаточной стоимости </w:t>
      </w:r>
      <w:proofErr w:type="gramStart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необходима</w:t>
      </w:r>
      <w:proofErr w:type="gramEnd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всего для того, чтобы знать их качественное состояние, в частности определить коэффициенты годности (Кг) и физического износа основных фондов (</w:t>
      </w:r>
      <w:proofErr w:type="spellStart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Кизн</w:t>
      </w:r>
      <w:proofErr w:type="spellEnd"/>
      <w:r w:rsidRPr="003730C8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                                     К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г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36"/>
                <w:szCs w:val="3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ост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п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(в)</m:t>
            </m:r>
          </m:den>
        </m:f>
      </m:oMath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</w:p>
    <w:p w:rsidR="00E50FB4" w:rsidRPr="003730C8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50FB4" w:rsidRDefault="00E50FB4" w:rsidP="00E50FB4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 xml:space="preserve">                                   К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изн</m:t>
            </m:r>
          </m:sub>
        </m:sSub>
        <m:r>
          <w:rPr>
            <w:rFonts w:ascii="Cambria Math" w:eastAsia="Times New Roman" w:hAnsi="Cambria Math" w:cs="Times New Roman"/>
            <w:sz w:val="32"/>
            <w:szCs w:val="32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32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32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С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и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32"/>
                    <w:szCs w:val="32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  <w:lang w:eastAsia="ru-RU"/>
                  </w:rPr>
                  <m:t>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lang w:eastAsia="ru-RU"/>
              </w:rPr>
              <m:t>(в)</m:t>
            </m:r>
          </m:den>
        </m:f>
      </m:oMath>
      <w:r w:rsidRPr="003730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</w:t>
      </w:r>
    </w:p>
    <w:p w:rsidR="00E50FB4" w:rsidRPr="003730C8" w:rsidRDefault="00E50FB4" w:rsidP="00E50FB4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50FB4" w:rsidRDefault="00E50FB4" w:rsidP="00E50FB4">
      <w:pPr>
        <w:pStyle w:val="2"/>
        <w:ind w:right="-1" w:firstLine="567"/>
        <w:jc w:val="left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                              К</m:t>
            </m:r>
          </m:e>
          <m:sub>
            <m:r>
              <w:rPr>
                <w:rFonts w:ascii="Cambria Math" w:hAnsi="Cambria Math"/>
                <w:szCs w:val="28"/>
              </w:rPr>
              <m:t>г</m:t>
            </m:r>
          </m:sub>
        </m:sSub>
        <m:r>
          <w:rPr>
            <w:rFonts w:ascii="Cambria Math" w:hAnsi="Cambria Math"/>
            <w:szCs w:val="28"/>
          </w:rPr>
          <m:t xml:space="preserve"> + </m:t>
        </m:r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изн</m:t>
            </m:r>
          </m:sub>
        </m:sSub>
        <m:r>
          <w:rPr>
            <w:rFonts w:ascii="Cambria Math" w:hAnsi="Cambria Math"/>
            <w:szCs w:val="28"/>
          </w:rPr>
          <m:t xml:space="preserve"> = 1</m:t>
        </m:r>
      </m:oMath>
      <w:r w:rsidRPr="003730C8">
        <w:rPr>
          <w:bCs/>
          <w:szCs w:val="28"/>
        </w:rPr>
        <w:t>,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</w:pPr>
    </w:p>
    <w:p w:rsidR="00E50FB4" w:rsidRPr="00B16715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71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</w:rPr>
        <w:t xml:space="preserve">Процесс постепенного перенесения стоимости основных производственных фондов по мере износа на производимую продукцию для последующего их воспроизводства называется </w:t>
      </w:r>
      <w:r w:rsidRPr="00B16715">
        <w:rPr>
          <w:rFonts w:ascii="Times New Roman" w:eastAsiaTheme="minorEastAsia" w:hAnsi="Times New Roman" w:cs="Times New Roman"/>
          <w:b/>
          <w:bCs/>
          <w:i/>
          <w:color w:val="000000" w:themeColor="text1"/>
          <w:kern w:val="24"/>
          <w:sz w:val="28"/>
          <w:szCs w:val="28"/>
        </w:rPr>
        <w:t>амортизацией.</w:t>
      </w:r>
    </w:p>
    <w:p w:rsidR="00E50FB4" w:rsidRPr="00B16715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3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Расчет величины амортизационных отчислений</w:t>
      </w: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производят с использованием </w:t>
      </w:r>
      <w:r w:rsidRPr="001843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линейного и нелинейного методов</w:t>
      </w: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0FB4" w:rsidRDefault="00E50FB4" w:rsidP="00E50FB4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39C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Линейный способ</w:t>
      </w: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заключается в том, что в течение всего срока полезного использование основное средство или нематериальный актив списываются равными долями. Амортизацию начисляют ежемесячно, начиная со следующего месяца после введения имущества в эксплуатацию, и до тех пор, пока не амортизируют полностью первоначальную стоимость основного средства или нематериального актива.</w:t>
      </w:r>
    </w:p>
    <w:p w:rsidR="00E50FB4" w:rsidRPr="00B16715" w:rsidRDefault="00E50FB4" w:rsidP="00E50FB4">
      <w:pPr>
        <w:shd w:val="clear" w:color="auto" w:fill="FFFFFF"/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Расчеты выполняются  следующей последовательности.</w:t>
      </w:r>
    </w:p>
    <w:p w:rsidR="00E50FB4" w:rsidRPr="00B16715" w:rsidRDefault="00E50FB4" w:rsidP="00E50FB4">
      <w:pPr>
        <w:shd w:val="clear" w:color="auto" w:fill="FFFFFF"/>
        <w:spacing w:before="150" w:after="150" w:line="240" w:lineRule="auto"/>
        <w:ind w:right="-1" w:firstLine="567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B16715">
        <w:rPr>
          <w:rFonts w:ascii="Segoe UI" w:eastAsia="Times New Roman" w:hAnsi="Segoe UI" w:cs="Segoe UI"/>
          <w:noProof/>
          <w:color w:val="404040"/>
          <w:sz w:val="24"/>
          <w:szCs w:val="24"/>
          <w:lang w:eastAsia="ru-RU"/>
        </w:rPr>
        <w:lastRenderedPageBreak/>
        <w:drawing>
          <wp:inline distT="0" distB="0" distL="0" distR="0" wp14:anchorId="6836CDE3" wp14:editId="19856ACA">
            <wp:extent cx="5667375" cy="3343275"/>
            <wp:effectExtent l="0" t="0" r="9525" b="9525"/>
            <wp:docPr id="1" name="Рисунок 1" descr="https://e-kontur.ru/Files/userfiles/image/Image/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-kontur.ru/Files/userfiles/image/Image/1111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B4" w:rsidRDefault="00E50FB4" w:rsidP="00E50FB4">
      <w:pPr>
        <w:spacing w:after="0" w:line="380" w:lineRule="atLeast"/>
        <w:ind w:right="-1" w:firstLine="567"/>
        <w:textAlignment w:val="baseline"/>
        <w:outlineLvl w:val="3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</w:p>
    <w:p w:rsidR="00E50FB4" w:rsidRDefault="00E50FB4" w:rsidP="00E50FB4">
      <w:pPr>
        <w:spacing w:after="0" w:line="380" w:lineRule="atLeast"/>
        <w:ind w:right="-1" w:firstLine="567"/>
        <w:jc w:val="both"/>
        <w:textAlignment w:val="baseline"/>
        <w:outlineLvl w:val="3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18439C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eastAsia="ru-RU"/>
        </w:rPr>
        <w:t>Нелинейный метод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включает</w:t>
      </w:r>
      <w:r w:rsidRPr="008E06C3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: с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пособ уменьшающегося остатка, способ списания стоимости  по сумме чисел лет срока полезного использования, способ списания стоимости пропорционально объему продукции (работ).</w:t>
      </w:r>
    </w:p>
    <w:p w:rsidR="00E50FB4" w:rsidRDefault="00E50FB4" w:rsidP="00E50FB4">
      <w:pPr>
        <w:spacing w:after="0" w:line="380" w:lineRule="atLeast"/>
        <w:ind w:right="-1" w:firstLine="567"/>
        <w:jc w:val="both"/>
        <w:textAlignment w:val="baseline"/>
        <w:outlineLvl w:val="3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При использовании </w:t>
      </w:r>
      <w:r w:rsidRPr="00D05422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eastAsia="ru-RU"/>
        </w:rPr>
        <w:t>способа уменьшающегося остатка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расчет величины амортизационных отчислений  </w:t>
      </w:r>
      <w:r w:rsidRPr="00DE7E2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r w:rsidRPr="00DE7E2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Агод</w:t>
      </w:r>
      <w:proofErr w:type="spellEnd"/>
      <w:r w:rsidRPr="00DE7E28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производится с использованием  следующей формулы</w:t>
      </w:r>
    </w:p>
    <w:p w:rsidR="00E50FB4" w:rsidRPr="00DE7E28" w:rsidRDefault="00E50FB4" w:rsidP="00E50FB4">
      <w:pPr>
        <w:spacing w:after="0" w:line="380" w:lineRule="atLeast"/>
        <w:ind w:right="-1" w:firstLine="567"/>
        <w:jc w:val="center"/>
        <w:textAlignment w:val="baseline"/>
        <w:outlineLvl w:val="3"/>
        <w:rPr>
          <w:rFonts w:ascii="Times New Roman" w:eastAsia="Times New Roman" w:hAnsi="Times New Roman" w:cs="Times New Roman"/>
          <w:sz w:val="40"/>
          <w:szCs w:val="40"/>
          <w:bdr w:val="none" w:sz="0" w:space="0" w:color="auto" w:frame="1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bdr w:val="none" w:sz="0" w:space="0" w:color="auto" w:frame="1"/>
              <w:lang w:eastAsia="ru-RU"/>
            </w:rPr>
            <w:br/>
          </m:r>
        </m:oMath>
      </m:oMathPara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А год </w:t>
      </w:r>
      <w:r w:rsidRPr="00DE7E28">
        <w:rPr>
          <w:rFonts w:ascii="Times New Roman" w:eastAsia="Times New Roman" w:hAnsi="Times New Roman" w:cs="Times New Roman"/>
          <w:sz w:val="40"/>
          <w:szCs w:val="40"/>
          <w:bdr w:val="none" w:sz="0" w:space="0" w:color="auto" w:frame="1"/>
          <w:lang w:eastAsia="ru-RU"/>
        </w:rPr>
        <w:t>=</w:t>
      </w:r>
      <m:oMath>
        <m:r>
          <w:rPr>
            <w:rFonts w:ascii="Cambria Math" w:eastAsia="Times New Roman" w:hAnsi="Cambria Math" w:cs="Times New Roman"/>
            <w:sz w:val="40"/>
            <w:szCs w:val="40"/>
            <w:bdr w:val="none" w:sz="0" w:space="0" w:color="auto" w:frame="1"/>
            <w:lang w:eastAsia="ru-RU"/>
          </w:rPr>
          <m:t xml:space="preserve">  </m:t>
        </m:r>
        <m:f>
          <m:fPr>
            <m:ctrlPr>
              <w:rPr>
                <w:rFonts w:ascii="Cambria Math" w:eastAsia="Times New Roman" w:hAnsi="Cambria Math" w:cs="Times New Roman"/>
                <w:i/>
                <w:sz w:val="40"/>
                <w:szCs w:val="40"/>
                <w:bdr w:val="none" w:sz="0" w:space="0" w:color="auto" w:frame="1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bdr w:val="none" w:sz="0" w:space="0" w:color="auto" w:frame="1"/>
                <w:lang w:eastAsia="ru-RU"/>
              </w:rPr>
              <m:t>(С ост</m:t>
            </m:r>
            <w:proofErr w:type="gramStart"/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bdr w:val="none" w:sz="0" w:space="0" w:color="auto" w:frame="1"/>
                <w:lang w:eastAsia="ru-RU"/>
              </w:rPr>
              <m:t>×Н</m:t>
            </m:r>
            <w:proofErr w:type="gramEnd"/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bdr w:val="none" w:sz="0" w:space="0" w:color="auto" w:frame="1"/>
                <w:lang w:eastAsia="ru-RU"/>
              </w:rPr>
              <m:t>а)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40"/>
                <w:szCs w:val="40"/>
                <w:bdr w:val="none" w:sz="0" w:space="0" w:color="auto" w:frame="1"/>
                <w:lang w:eastAsia="ru-RU"/>
              </w:rPr>
              <m:t>100%</m:t>
            </m:r>
          </m:den>
        </m:f>
      </m:oMath>
    </w:p>
    <w:p w:rsidR="00E50FB4" w:rsidRPr="00DE7E28" w:rsidRDefault="00E50FB4" w:rsidP="00E50FB4">
      <w:pPr>
        <w:ind w:right="-1" w:firstLine="567"/>
        <w:jc w:val="center"/>
        <w:rPr>
          <w:rFonts w:ascii="Times New Roman" w:eastAsia="Times New Roman" w:hAnsi="Times New Roman" w:cs="Times New Roman"/>
          <w:sz w:val="40"/>
          <w:szCs w:val="40"/>
          <w:bdr w:val="none" w:sz="0" w:space="0" w:color="auto" w:frame="1"/>
          <w:lang w:eastAsia="ru-RU"/>
        </w:rPr>
      </w:pP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8439C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eastAsia="ru-RU"/>
        </w:rPr>
        <w:t>Способ списания стоимости  по сумме чисел лет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срока полезного использования  (кумулятивный) в</w:t>
      </w:r>
      <w:r w:rsidRPr="005758FA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отличи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Pr="005758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других методов заключается в том, что при расчете не используется норма амортизации.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Расчет осуществляется по формуле</w:t>
      </w:r>
    </w:p>
    <w:p w:rsidR="00E50FB4" w:rsidRPr="00DE7E28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                          </w:t>
      </w:r>
      <w:proofErr w:type="spellStart"/>
      <w:r w:rsidRPr="00DE7E2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Агод</w:t>
      </w:r>
      <w:proofErr w:type="spellEnd"/>
      <w:r w:rsidRPr="00DE7E2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 xml:space="preserve"> = </w:t>
      </w:r>
      <w:proofErr w:type="spellStart"/>
      <w:r w:rsidRPr="00DE7E28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  <w:lang w:eastAsia="ru-RU"/>
        </w:rPr>
        <w:t>Сп×Кчл</w:t>
      </w:r>
      <w:proofErr w:type="spellEnd"/>
    </w:p>
    <w:p w:rsidR="00E50FB4" w:rsidRPr="00DE7E28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Arial" w:hAnsi="Arial" w:cs="Arial"/>
          <w:color w:val="3B3B3B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</w:t>
      </w:r>
      <w:proofErr w:type="spellStart"/>
      <w:r w:rsidRPr="00DE7E28">
        <w:rPr>
          <w:rFonts w:ascii="Times New Roman" w:eastAsia="Times New Roman" w:hAnsi="Times New Roman" w:cs="Times New Roman"/>
          <w:sz w:val="32"/>
          <w:szCs w:val="32"/>
          <w:lang w:eastAsia="ru-RU"/>
        </w:rPr>
        <w:t>Кчл</w:t>
      </w:r>
      <w:proofErr w:type="spellEnd"/>
      <w:r w:rsidRPr="00DE7E2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= </w:t>
      </w:r>
      <w:r w:rsidRPr="00DE7E2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t</w:t>
      </w:r>
      <w:r w:rsidRPr="00DE7E28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/Ʃ</w:t>
      </w:r>
      <w:proofErr w:type="spellStart"/>
      <w:r w:rsidRPr="00DE7E28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</w:t>
      </w:r>
      <w:proofErr w:type="spellEnd"/>
      <w:r w:rsidRPr="00DE7E28">
        <w:rPr>
          <w:rFonts w:ascii="Times New Roman" w:eastAsia="Times New Roman" w:hAnsi="Times New Roman" w:cs="Times New Roman"/>
          <w:sz w:val="32"/>
          <w:szCs w:val="32"/>
          <w:lang w:eastAsia="ru-RU"/>
        </w:rPr>
        <w:t>,</w:t>
      </w:r>
    </w:p>
    <w:p w:rsidR="00E50FB4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Где: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B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–число лет до конца срока полезного действия;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>Ʃ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–сумма последовательного ряда чисел, составляющих срок полезного использования.</w:t>
      </w:r>
    </w:p>
    <w:p w:rsidR="00E50FB4" w:rsidRDefault="00E50FB4" w:rsidP="00E50FB4">
      <w:pPr>
        <w:spacing w:after="0" w:line="380" w:lineRule="atLeast"/>
        <w:ind w:right="-1" w:firstLine="567"/>
        <w:jc w:val="both"/>
        <w:textAlignment w:val="baseline"/>
        <w:outlineLvl w:val="3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</w:pPr>
      <w:r w:rsidRPr="0018439C">
        <w:rPr>
          <w:rFonts w:ascii="Times New Roman" w:eastAsia="Times New Roman" w:hAnsi="Times New Roman" w:cs="Times New Roman"/>
          <w:b/>
          <w:i/>
          <w:sz w:val="28"/>
          <w:szCs w:val="28"/>
          <w:bdr w:val="none" w:sz="0" w:space="0" w:color="auto" w:frame="1"/>
          <w:lang w:eastAsia="ru-RU"/>
        </w:rPr>
        <w:lastRenderedPageBreak/>
        <w:t>Способ списания стоимости пропорционально объему продукции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(работ) предполагает выполнение расчетов с использованием следующих формул:</w:t>
      </w:r>
    </w:p>
    <w:p w:rsidR="00E50FB4" w:rsidRPr="00227B5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227B54" w:rsidRDefault="00E50FB4" w:rsidP="00E50FB4">
      <w:pPr>
        <w:spacing w:after="225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</w:t>
      </w:r>
      <w:r w:rsidRPr="005758F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год</w:t>
      </w:r>
      <w:proofErr w:type="spellEnd"/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Фактический объем выпущенной продукции за отчетный период * Норма амортизации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 амортизации = Первоначальная стоимость / Предполагаемый объем продукции за срок полезного использования.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spacing w:after="0" w:line="293" w:lineRule="atLeast"/>
        <w:ind w:right="-1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B54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Среднегодовая стоимость</w:t>
      </w: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0542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основных производственных фондов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(ОПФ</w:t>
      </w:r>
      <w:r w:rsidRPr="00227B5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eastAsia="ru-RU"/>
        </w:rPr>
        <w:t>СГ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может рассчитываться </w:t>
      </w: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различными способами. Простейший – как среднее арифметическое показателя ОПФ на начало (ОПФ</w:t>
      </w:r>
      <w:r w:rsidRPr="00227B5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eastAsia="ru-RU"/>
        </w:rPr>
        <w:t>Н</w:t>
      </w: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конец (ОПФ</w:t>
      </w:r>
      <w:r w:rsidRPr="00227B5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vertAlign w:val="subscript"/>
          <w:lang w:eastAsia="ru-RU"/>
        </w:rPr>
        <w:t>К</w:t>
      </w: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>) отчетного года:</w:t>
      </w:r>
    </w:p>
    <w:p w:rsidR="00E50FB4" w:rsidRPr="00DE7E28" w:rsidRDefault="00E50FB4" w:rsidP="00E50FB4">
      <w:pPr>
        <w:spacing w:after="0" w:line="293" w:lineRule="atLeast"/>
        <w:ind w:right="-1" w:firstLine="567"/>
        <w:jc w:val="both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E50FB4" w:rsidRPr="00DE7E28" w:rsidRDefault="00E50FB4" w:rsidP="00E50FB4">
      <w:pPr>
        <w:spacing w:after="0" w:line="293" w:lineRule="atLeast"/>
        <w:ind w:right="-1" w:firstLine="567"/>
        <w:jc w:val="both"/>
        <w:textAlignment w:val="baseline"/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  <w:lang w:eastAsia="ru-RU"/>
        </w:rPr>
      </w:pPr>
      <w:r w:rsidRPr="00DE7E28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  <w:lang w:eastAsia="ru-RU"/>
        </w:rPr>
        <w:t>ОПФ</w:t>
      </w:r>
      <w:r w:rsidRPr="00DE7E28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  <w:vertAlign w:val="subscript"/>
          <w:lang w:eastAsia="ru-RU"/>
        </w:rPr>
        <w:t>СГ</w:t>
      </w:r>
      <w:r w:rsidRPr="00DE7E28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  <w:lang w:eastAsia="ru-RU"/>
        </w:rPr>
        <w:t> = (ОПФ</w:t>
      </w:r>
      <w:r w:rsidRPr="00DE7E28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  <w:vertAlign w:val="subscript"/>
          <w:lang w:eastAsia="ru-RU"/>
        </w:rPr>
        <w:t>Н</w:t>
      </w:r>
      <w:r w:rsidRPr="00DE7E28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  <w:lang w:eastAsia="ru-RU"/>
        </w:rPr>
        <w:t> + ОПФ</w:t>
      </w:r>
      <w:r w:rsidRPr="00DE7E28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  <w:vertAlign w:val="subscript"/>
          <w:lang w:eastAsia="ru-RU"/>
        </w:rPr>
        <w:t>К</w:t>
      </w:r>
      <w:r w:rsidRPr="00DE7E28">
        <w:rPr>
          <w:rFonts w:ascii="Times New Roman" w:eastAsia="Times New Roman" w:hAnsi="Times New Roman" w:cs="Times New Roman"/>
          <w:bCs/>
          <w:sz w:val="32"/>
          <w:szCs w:val="32"/>
          <w:bdr w:val="none" w:sz="0" w:space="0" w:color="auto" w:frame="1"/>
          <w:lang w:eastAsia="ru-RU"/>
        </w:rPr>
        <w:t>) / 2</w:t>
      </w:r>
    </w:p>
    <w:p w:rsidR="00E50FB4" w:rsidRPr="00227B54" w:rsidRDefault="00E50FB4" w:rsidP="00E50FB4">
      <w:pPr>
        <w:spacing w:after="0" w:line="293" w:lineRule="atLeast"/>
        <w:ind w:right="-1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spacing w:after="0" w:line="293" w:lineRule="atLeast"/>
        <w:ind w:right="-1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Учитывая, что стоимость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основных производственных фондов</w:t>
      </w:r>
      <w:r w:rsidRPr="00227B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существенно изменяться в течение года, для сглаживания возможных скачков и более точного усреднения может использоваться формула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0FB4" w:rsidRDefault="00E50FB4" w:rsidP="00E50FB4">
      <w:pPr>
        <w:spacing w:after="0" w:line="293" w:lineRule="atLeast"/>
        <w:ind w:right="-1" w:firstLine="567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shd w:val="clear" w:color="auto" w:fill="FFFFFF"/>
        <w:spacing w:after="15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B5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ОПФ</w:t>
      </w:r>
      <w:r w:rsidRPr="00227B5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vertAlign w:val="subscript"/>
          <w:lang w:eastAsia="ru-RU"/>
        </w:rPr>
        <w:t>СГ</w:t>
      </w:r>
      <w:r w:rsidRPr="00227B5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 =</w:t>
      </w:r>
      <w:r w:rsidRPr="002B19F0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r w:rsidRPr="00227B5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>ОПФ</w:t>
      </w:r>
      <w:r w:rsidRPr="00227B5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vertAlign w:val="subscript"/>
          <w:lang w:eastAsia="ru-RU"/>
        </w:rPr>
        <w:t>Н</w:t>
      </w:r>
      <w:r w:rsidRPr="00227B54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  <w:lang w:eastAsia="ru-RU"/>
        </w:rPr>
        <w:t xml:space="preserve"> + </w:t>
      </w:r>
      <m:oMath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36"/>
                <w:szCs w:val="36"/>
                <w:bdr w:val="none" w:sz="0" w:space="0" w:color="auto" w:frame="1"/>
                <w:lang w:eastAsia="ru-RU"/>
              </w:rPr>
            </m:ctrlPr>
          </m:fPr>
          <m:num>
            <w:proofErr w:type="gramStart"/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П</m:t>
            </m:r>
            <w:proofErr w:type="gramEnd"/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 х М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vertAlign w:val="subscript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bdr w:val="none" w:sz="0" w:space="0" w:color="auto" w:frame="1"/>
                <w:lang w:eastAsia="ru-RU"/>
              </w:rPr>
              <m:t>12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В х М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36"/>
                <w:szCs w:val="36"/>
                <w:vertAlign w:val="subscript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12</m:t>
            </m:r>
          </m:den>
        </m:f>
      </m:oMath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E50FB4" w:rsidRPr="002B19F0" w:rsidRDefault="00E50FB4" w:rsidP="00E50FB4">
      <w:pPr>
        <w:shd w:val="clear" w:color="auto" w:fill="FFFFFF"/>
        <w:spacing w:after="15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0FB4" w:rsidRPr="002B19F0" w:rsidRDefault="00E50FB4" w:rsidP="00E50FB4">
      <w:pPr>
        <w:shd w:val="clear" w:color="auto" w:fill="FFFFFF"/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стоимость поступивших ОС,</w:t>
      </w:r>
    </w:p>
    <w:p w:rsidR="00E50FB4" w:rsidRPr="002B19F0" w:rsidRDefault="00E50FB4" w:rsidP="00E50FB4">
      <w:pPr>
        <w:shd w:val="clear" w:color="auto" w:fill="FFFFFF"/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Start"/>
      <w:r w:rsidRPr="002B19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proofErr w:type="gramEnd"/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количество месяцев использования этих ОС (без учета месяца ввода в работу);</w:t>
      </w:r>
    </w:p>
    <w:p w:rsidR="00E50FB4" w:rsidRPr="002B19F0" w:rsidRDefault="00E50FB4" w:rsidP="00E50FB4">
      <w:pPr>
        <w:shd w:val="clear" w:color="auto" w:fill="FFFFFF"/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>В – стоимость выбывших объектов;</w:t>
      </w:r>
    </w:p>
    <w:p w:rsidR="00E50FB4" w:rsidRPr="002B19F0" w:rsidRDefault="00E50FB4" w:rsidP="00E50FB4">
      <w:pPr>
        <w:shd w:val="clear" w:color="auto" w:fill="FFFFFF"/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Start"/>
      <w:r w:rsidRPr="002B19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proofErr w:type="gramEnd"/>
      <w:r w:rsidRPr="002B19F0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 </w:t>
      </w:r>
      <w:r w:rsidRPr="002B19F0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время, в течение которого они не использовались (без учета месяца выбытия).</w:t>
      </w:r>
    </w:p>
    <w:p w:rsidR="00E50FB4" w:rsidRPr="00434D1B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Наиболее распространенным обобщающим показателем эффективности использования основных производственных фондов является </w:t>
      </w: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фондоотдача,</w:t>
      </w:r>
      <w:r w:rsidRPr="00434D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 характеризует выпуск продукции в расчете на 1 руб. стоимости основных фондов:</w:t>
      </w:r>
    </w:p>
    <w:p w:rsidR="00E50FB4" w:rsidRDefault="00E50FB4" w:rsidP="00E50FB4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ФО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П 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ОПФ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A32E2E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A32E2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стоимость произведенной за год продукции; 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ОПФ – среднегодовая стоимость основных производственных фондов.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 практике экономического анализа используют также показатель </w:t>
      </w:r>
      <w:proofErr w:type="spellStart"/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фондоемкости</w:t>
      </w:r>
      <w:proofErr w:type="spell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продукции, который показывает стоимость основных производственных фондов, приходящуюся на 1 руб. выпускаемой продукции:</w:t>
      </w:r>
    </w:p>
    <w:p w:rsidR="00E50FB4" w:rsidRPr="00434D1B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ФЕ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ФО</m:t>
            </m:r>
          </m:den>
        </m:f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ОПФ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П</m:t>
            </m:r>
          </m:den>
        </m:f>
      </m:oMath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50FB4" w:rsidRPr="00434D1B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числу </w:t>
      </w:r>
      <w:proofErr w:type="gramStart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обобщающих</w:t>
      </w:r>
      <w:proofErr w:type="gram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относят также показатель </w:t>
      </w:r>
      <w:proofErr w:type="spellStart"/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фондовооруженности</w:t>
      </w:r>
      <w:proofErr w:type="spellEnd"/>
      <w:r w:rsidRPr="00434D1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труда. </w:t>
      </w:r>
      <w:r w:rsidRPr="00434D1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proofErr w:type="spellStart"/>
      <w:r w:rsidRPr="00434D1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Фондовооруженность</w:t>
      </w:r>
      <w:proofErr w:type="spell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характеризует техническую оснащенность труда и определяется по формуле:</w:t>
      </w:r>
    </w:p>
    <w:p w:rsidR="00E50FB4" w:rsidRPr="00434D1B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363413" w:rsidRDefault="00E50FB4" w:rsidP="00E50FB4">
      <w:pPr>
        <w:ind w:right="-1" w:firstLine="567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m:oMath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ФВ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ОПФ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Ч</m:t>
            </m:r>
          </m:den>
        </m:f>
      </m:oMath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>,</w:t>
      </w:r>
      <w:r w:rsidRPr="0036341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Pr="0036341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ab/>
      </w:r>
    </w:p>
    <w:p w:rsidR="00E50FB4" w:rsidRPr="00434D1B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50FB4" w:rsidRDefault="00E50FB4" w:rsidP="00E50FB4">
      <w:pPr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Ч – среднесписочная численность рабочих.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Следующий обобщающий показатель эффективности использования основных производственных фондов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(ОПФ)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рентабельность основных производственных фондов, 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которая характеризует величину прибыли, приходящуюся на 1 руб. основных фондов: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363413" w:rsidRDefault="00E50FB4" w:rsidP="00E50FB4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>
        <m:r>
          <w:rPr>
            <w:rFonts w:ascii="Cambria Math" w:eastAsia="Times New Roman" w:hAnsi="Cambria Math" w:cs="Times New Roman"/>
            <w:sz w:val="36"/>
            <w:szCs w:val="36"/>
            <w:lang w:val="en-US" w:eastAsia="ru-RU"/>
          </w:rPr>
          <m:t>R</m:t>
        </m:r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Пр</m:t>
            </m:r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ОПФ</m:t>
            </m:r>
          </m:den>
        </m:f>
      </m:oMath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</w:t>
      </w:r>
      <w:proofErr w:type="spellEnd"/>
      <w:proofErr w:type="gram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прибыль (балансовая или чистая).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 об использовании основных производственных фондов – </w:t>
      </w:r>
      <w:proofErr w:type="gramStart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proofErr w:type="gram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прежде всего вопрос об использовании рабочих машин и оборудования, являющихся активной частью основных производственных фондов. На примере этой группы рассмотрим наиболее часто применяемые в практике экономического анализа </w:t>
      </w:r>
      <w:r w:rsidRPr="00434D1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частные показатели эффективности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использования основных фондов.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Коэффициент экстенсивного использования машин и оборудования</w:t>
      </w:r>
      <w:r w:rsidRPr="00434D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характеризует загрузку </w:t>
      </w:r>
      <w:proofErr w:type="gramStart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</w:t>
      </w:r>
      <w:proofErr w:type="gram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оборудования по времени и определяется по формуле:</w:t>
      </w:r>
    </w:p>
    <w:p w:rsidR="00E50FB4" w:rsidRPr="00363413" w:rsidRDefault="00E50FB4" w:rsidP="00E50FB4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К 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экс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пл</m:t>
                </m:r>
              </m:sub>
            </m:sSub>
          </m:den>
        </m:f>
      </m:oMath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564D57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564D5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166C">
        <w:rPr>
          <w:rFonts w:ascii="Times New Roman" w:eastAsia="Times New Roman" w:hAnsi="Times New Roman" w:cs="Times New Roman"/>
          <w:sz w:val="32"/>
          <w:szCs w:val="28"/>
          <w:lang w:eastAsia="ru-RU"/>
        </w:rPr>
        <w:t>Т</w:t>
      </w:r>
      <w:r w:rsidRPr="002B166C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ф</w:t>
      </w:r>
      <w:proofErr w:type="spell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фактическое время работы оборудования, час</w:t>
      </w:r>
      <w:proofErr w:type="gramStart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.; </w:t>
      </w:r>
      <w:proofErr w:type="gramEnd"/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166C">
        <w:rPr>
          <w:rFonts w:ascii="Times New Roman" w:eastAsia="Times New Roman" w:hAnsi="Times New Roman" w:cs="Times New Roman"/>
          <w:sz w:val="32"/>
          <w:szCs w:val="28"/>
          <w:lang w:eastAsia="ru-RU"/>
        </w:rPr>
        <w:lastRenderedPageBreak/>
        <w:t>Т</w:t>
      </w:r>
      <w:r w:rsidRPr="002B166C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пл</w:t>
      </w:r>
      <w:proofErr w:type="spell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плановый фонд работы оборудования, час.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Коэффициент интенсивного использования машин и оборудования</w:t>
      </w:r>
      <w:r w:rsidRPr="00434D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характеризует загрузку машин и оборудования по мощности и рассчитывается по формуле: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363413" w:rsidRDefault="00E50FB4" w:rsidP="00E50FB4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инт 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ф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П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пр</m:t>
                </m:r>
              </m:sub>
            </m:sSub>
          </m:den>
        </m:f>
      </m:oMath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, </w:t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</w:p>
    <w:p w:rsidR="00E50FB4" w:rsidRPr="002B166C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2B166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166C">
        <w:rPr>
          <w:rFonts w:ascii="Times New Roman" w:eastAsia="Times New Roman" w:hAnsi="Times New Roman" w:cs="Times New Roman"/>
          <w:bCs/>
          <w:sz w:val="32"/>
          <w:szCs w:val="28"/>
          <w:lang w:eastAsia="ru-RU"/>
        </w:rPr>
        <w:t>П</w:t>
      </w:r>
      <w:proofErr w:type="gramStart"/>
      <w:r w:rsidRPr="002B166C">
        <w:rPr>
          <w:rFonts w:ascii="Times New Roman" w:eastAsia="Times New Roman" w:hAnsi="Times New Roman" w:cs="Times New Roman"/>
          <w:bCs/>
          <w:sz w:val="32"/>
          <w:szCs w:val="28"/>
          <w:vertAlign w:val="subscript"/>
          <w:lang w:eastAsia="ru-RU"/>
        </w:rPr>
        <w:t>ф</w:t>
      </w:r>
      <w:proofErr w:type="spell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gram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фактический объем выпускаемой продукции в натуральных единицах измерения; 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166C">
        <w:rPr>
          <w:rFonts w:ascii="Times New Roman" w:eastAsia="Times New Roman" w:hAnsi="Times New Roman" w:cs="Times New Roman"/>
          <w:sz w:val="32"/>
          <w:szCs w:val="28"/>
          <w:lang w:eastAsia="ru-RU"/>
        </w:rPr>
        <w:t>П</w:t>
      </w:r>
      <w:r w:rsidRPr="002B166C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пр</w:t>
      </w:r>
      <w:proofErr w:type="spell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проектная мощность оборудования по выпуску продукции.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Коэффициент интегрального использования машин и оборудован</w:t>
      </w:r>
      <w:r w:rsidRPr="00434D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ия 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</w:t>
      </w:r>
      <w:r w:rsidRPr="00434D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характеризует загрузку </w:t>
      </w:r>
      <w:proofErr w:type="gramStart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</w:t>
      </w:r>
      <w:proofErr w:type="gram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оборудования по времени и мощности: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К интегр = К экс × К инт</m:t>
        </m:r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Коэффициент сменности работы машин и оборудования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определить по одной из следующих формул: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2"/>
                <w:szCs w:val="28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32"/>
                <w:szCs w:val="28"/>
                <w:lang w:eastAsia="ru-RU"/>
              </w:rPr>
              <m:t>см</m:t>
            </m:r>
          </m:sub>
        </m:sSub>
        <m:r>
          <w:rPr>
            <w:rFonts w:ascii="Cambria Math" w:eastAsia="Times New Roman" w:hAnsi="Cambria Math" w:cs="Times New Roman"/>
            <w:sz w:val="32"/>
            <w:szCs w:val="28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2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28"/>
                <w:lang w:eastAsia="ru-RU"/>
              </w:rPr>
              <m:t xml:space="preserve">(М1 + М2 + М3) 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28"/>
                <w:lang w:eastAsia="ru-RU"/>
              </w:rPr>
              <m:t>M</m:t>
            </m:r>
          </m:den>
        </m:f>
      </m:oMath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11E6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111E63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111E6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</w:t>
      </w:r>
      <w:proofErr w:type="gramStart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proofErr w:type="gram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,М2, М3 – числ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фактически отработанных машин</w:t>
      </w: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смен в первой, второй и третьей сменах;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 – общее число машин и оборудования, которыми располагает предприятие.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Или:</w:t>
      </w:r>
    </w:p>
    <w:p w:rsidR="00E50FB4" w:rsidRPr="00434D1B" w:rsidRDefault="00E50FB4" w:rsidP="00E50FB4">
      <w:pPr>
        <w:spacing w:after="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см</m:t>
            </m:r>
          </m:sub>
        </m:sSub>
        <m:r>
          <w:rPr>
            <w:rFonts w:ascii="Cambria Math" w:eastAsia="Times New Roman" w:hAnsi="Cambria Math" w:cs="Times New Roman"/>
            <w:sz w:val="36"/>
            <w:szCs w:val="3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36"/>
                <w:szCs w:val="3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ф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(н ×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см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 xml:space="preserve"> ×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6"/>
                    <w:szCs w:val="3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М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6"/>
                    <w:szCs w:val="36"/>
                    <w:lang w:eastAsia="ru-RU"/>
                  </w:rPr>
                  <m:t>ср</m:t>
                </m:r>
              </m:sub>
            </m:sSub>
            <m:r>
              <w:rPr>
                <w:rFonts w:ascii="Cambria Math" w:eastAsia="Times New Roman" w:hAnsi="Cambria Math" w:cs="Times New Roman"/>
                <w:sz w:val="36"/>
                <w:szCs w:val="36"/>
                <w:lang w:eastAsia="ru-RU"/>
              </w:rPr>
              <m:t>)</m:t>
            </m:r>
          </m:den>
        </m:f>
      </m:oMath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>,</w:t>
      </w:r>
      <w:r w:rsidRPr="00363413">
        <w:rPr>
          <w:rFonts w:ascii="Times New Roman" w:eastAsia="Times New Roman" w:hAnsi="Times New Roman" w:cs="Times New Roman"/>
          <w:sz w:val="36"/>
          <w:szCs w:val="36"/>
          <w:lang w:eastAsia="ru-RU"/>
        </w:rPr>
        <w:tab/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 – число рабочих дней в календарном периоде; 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1E63">
        <w:rPr>
          <w:rFonts w:ascii="Times New Roman" w:eastAsia="Times New Roman" w:hAnsi="Times New Roman" w:cs="Times New Roman"/>
          <w:sz w:val="32"/>
          <w:szCs w:val="28"/>
          <w:lang w:eastAsia="ru-RU"/>
        </w:rPr>
        <w:t>Д</w:t>
      </w:r>
      <w:r w:rsidRPr="00111E63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см</w:t>
      </w:r>
      <w:proofErr w:type="spell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продолжительность смены;</w:t>
      </w:r>
    </w:p>
    <w:p w:rsidR="00E50FB4" w:rsidRPr="00434D1B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1E63">
        <w:rPr>
          <w:rFonts w:ascii="Times New Roman" w:eastAsia="Times New Roman" w:hAnsi="Times New Roman" w:cs="Times New Roman"/>
          <w:sz w:val="32"/>
          <w:szCs w:val="28"/>
          <w:lang w:eastAsia="ru-RU"/>
        </w:rPr>
        <w:t>М</w:t>
      </w:r>
      <w:r w:rsidRPr="00111E63">
        <w:rPr>
          <w:rFonts w:ascii="Times New Roman" w:eastAsia="Times New Roman" w:hAnsi="Times New Roman" w:cs="Times New Roman"/>
          <w:sz w:val="32"/>
          <w:szCs w:val="28"/>
          <w:vertAlign w:val="subscript"/>
          <w:lang w:eastAsia="ru-RU"/>
        </w:rPr>
        <w:t>ср</w:t>
      </w:r>
      <w:proofErr w:type="spellEnd"/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среднесписочное количество машин определенной группы.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4D1B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отдельных случаях рекомендуется повышать коэффициент сменности работы машин (оборудования), чтобы увеличить их отдачу.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pStyle w:val="2"/>
        <w:ind w:right="-1" w:firstLine="567"/>
        <w:rPr>
          <w:szCs w:val="28"/>
        </w:rPr>
      </w:pPr>
    </w:p>
    <w:p w:rsidR="00E50FB4" w:rsidRDefault="00E50FB4" w:rsidP="00E50FB4">
      <w:pPr>
        <w:pStyle w:val="2"/>
        <w:ind w:right="-1" w:firstLine="567"/>
        <w:jc w:val="center"/>
        <w:rPr>
          <w:b/>
          <w:szCs w:val="28"/>
        </w:rPr>
      </w:pPr>
      <w:r w:rsidRPr="002B19F0">
        <w:rPr>
          <w:b/>
          <w:szCs w:val="28"/>
        </w:rPr>
        <w:t>1.2 Примеры решения задач</w:t>
      </w:r>
    </w:p>
    <w:p w:rsidR="00E50FB4" w:rsidRDefault="00E50FB4" w:rsidP="00E50FB4">
      <w:pPr>
        <w:pStyle w:val="2"/>
        <w:ind w:right="-1" w:firstLine="567"/>
        <w:jc w:val="center"/>
        <w:rPr>
          <w:b/>
          <w:szCs w:val="28"/>
        </w:rPr>
      </w:pPr>
    </w:p>
    <w:p w:rsidR="00E50FB4" w:rsidRPr="00B966EF" w:rsidRDefault="00E50FB4" w:rsidP="00E50FB4">
      <w:pPr>
        <w:pStyle w:val="2"/>
        <w:ind w:right="-1" w:firstLine="567"/>
        <w:rPr>
          <w:szCs w:val="28"/>
        </w:rPr>
      </w:pPr>
      <w:r w:rsidRPr="00B966EF">
        <w:rPr>
          <w:szCs w:val="28"/>
        </w:rPr>
        <w:lastRenderedPageBreak/>
        <w:t>Задача 1.</w:t>
      </w:r>
    </w:p>
    <w:p w:rsidR="00E50FB4" w:rsidRPr="00B966EF" w:rsidRDefault="00E50FB4" w:rsidP="00E50FB4">
      <w:pPr>
        <w:pStyle w:val="2"/>
        <w:ind w:right="-1" w:firstLine="567"/>
        <w:rPr>
          <w:szCs w:val="28"/>
        </w:rPr>
      </w:pP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средство имеет первоначальную стоимость 500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</w:t>
      </w: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>. Срок полезного использования 10 лет. Рассчит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ать </w:t>
      </w: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ежемесячные амортизационные отчисления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Решение:</w:t>
      </w:r>
    </w:p>
    <w:p w:rsidR="00E50FB4" w:rsidRPr="00B16715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Pr="00B16715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На</m:t>
        </m:r>
      </m:oMath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100% / 10 лет = 10%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сумма амортизационных отчислений составит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500 000 * 10% / 100</w:t>
      </w: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50</w:t>
      </w:r>
      <w:r w:rsidRPr="00B966E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>000</w:t>
      </w:r>
      <w:r w:rsidRPr="00B966E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руб.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Ежемесячные амортизационные отчисления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6715">
        <w:rPr>
          <w:rFonts w:ascii="Times New Roman" w:eastAsia="Times New Roman" w:hAnsi="Times New Roman" w:cs="Times New Roman"/>
          <w:sz w:val="28"/>
          <w:szCs w:val="28"/>
          <w:lang w:eastAsia="ru-RU"/>
        </w:rPr>
        <w:t>50 000 / 12 мес. = 4167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руб.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2.</w:t>
      </w:r>
    </w:p>
    <w:p w:rsidR="00E50FB4" w:rsidRDefault="00E50FB4" w:rsidP="00E50FB4">
      <w:pPr>
        <w:spacing w:after="0" w:line="240" w:lineRule="auto"/>
        <w:ind w:right="-1" w:firstLine="567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 w:rsidRPr="00AA536A">
        <w:rPr>
          <w:rFonts w:ascii="Times New Roman" w:hAnsi="Times New Roman" w:cs="Times New Roman"/>
          <w:sz w:val="28"/>
          <w:szCs w:val="28"/>
        </w:rPr>
        <w:t xml:space="preserve">Первоначальная стоимость оборудования 200тыс. </w:t>
      </w:r>
      <w:proofErr w:type="spellStart"/>
      <w:r w:rsidRPr="00AA536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A536A">
        <w:rPr>
          <w:rFonts w:ascii="Times New Roman" w:hAnsi="Times New Roman" w:cs="Times New Roman"/>
          <w:sz w:val="28"/>
          <w:szCs w:val="28"/>
        </w:rPr>
        <w:t>, срок полезного использования -5 лет</w:t>
      </w:r>
      <w:r>
        <w:rPr>
          <w:rFonts w:ascii="Times New Roman" w:hAnsi="Times New Roman" w:cs="Times New Roman"/>
          <w:sz w:val="28"/>
          <w:szCs w:val="28"/>
        </w:rPr>
        <w:t>. Требуется произвести расчет  суммы амортизационных отчислений по годам срока использования на основе кумулятивного способа и способа  уменьшающегося остатка.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будем производить в таблице  следующей формы.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1.1-Расчет остаточной  стоимости оборудования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2693"/>
        <w:gridCol w:w="3396"/>
      </w:tblGrid>
      <w:tr w:rsidR="00E50FB4" w:rsidTr="00516E88">
        <w:tc>
          <w:tcPr>
            <w:tcW w:w="562" w:type="dxa"/>
          </w:tcPr>
          <w:p w:rsidR="00E50FB4" w:rsidRPr="00AA536A" w:rsidRDefault="00E50FB4" w:rsidP="00516E88">
            <w:pPr>
              <w:ind w:right="-1" w:firstLine="567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год</w:t>
            </w:r>
          </w:p>
        </w:tc>
        <w:tc>
          <w:tcPr>
            <w:tcW w:w="2552" w:type="dxa"/>
          </w:tcPr>
          <w:p w:rsidR="00E50FB4" w:rsidRPr="00AA536A" w:rsidRDefault="00E50FB4" w:rsidP="00516E88">
            <w:pPr>
              <w:ind w:right="-1" w:firstLine="567"/>
              <w:rPr>
                <w:rFonts w:ascii="Times New Roman" w:hAnsi="Times New Roman"/>
                <w:szCs w:val="24"/>
              </w:rPr>
            </w:pPr>
            <w:r w:rsidRPr="00AA536A">
              <w:rPr>
                <w:rFonts w:ascii="Times New Roman" w:hAnsi="Times New Roman"/>
                <w:szCs w:val="24"/>
              </w:rPr>
              <w:t>Остаточная стоимость на начало года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тыс</w:t>
            </w:r>
            <w:proofErr w:type="gramStart"/>
            <w:r>
              <w:rPr>
                <w:rFonts w:ascii="Times New Roman" w:hAnsi="Times New Roman"/>
                <w:szCs w:val="24"/>
              </w:rPr>
              <w:t>.р</w:t>
            </w:r>
            <w:proofErr w:type="gramEnd"/>
            <w:r>
              <w:rPr>
                <w:rFonts w:ascii="Times New Roman" w:hAnsi="Times New Roman"/>
                <w:szCs w:val="24"/>
              </w:rPr>
              <w:t>уб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693" w:type="dxa"/>
          </w:tcPr>
          <w:p w:rsidR="00E50FB4" w:rsidRPr="00AA536A" w:rsidRDefault="00E50FB4" w:rsidP="00516E88">
            <w:pPr>
              <w:ind w:right="-1" w:firstLine="567"/>
              <w:rPr>
                <w:rFonts w:ascii="Times New Roman" w:hAnsi="Times New Roman"/>
                <w:szCs w:val="24"/>
              </w:rPr>
            </w:pPr>
            <w:r w:rsidRPr="00AA536A">
              <w:rPr>
                <w:rFonts w:ascii="Times New Roman" w:hAnsi="Times New Roman"/>
                <w:szCs w:val="24"/>
              </w:rPr>
              <w:t>Годовая сумма амортизационных отчислений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тыс</w:t>
            </w:r>
            <w:proofErr w:type="gramStart"/>
            <w:r>
              <w:rPr>
                <w:rFonts w:ascii="Times New Roman" w:hAnsi="Times New Roman"/>
                <w:szCs w:val="24"/>
              </w:rPr>
              <w:t>.р</w:t>
            </w:r>
            <w:proofErr w:type="gramEnd"/>
            <w:r>
              <w:rPr>
                <w:rFonts w:ascii="Times New Roman" w:hAnsi="Times New Roman"/>
                <w:szCs w:val="24"/>
              </w:rPr>
              <w:t>уб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396" w:type="dxa"/>
          </w:tcPr>
          <w:p w:rsidR="00E50FB4" w:rsidRPr="00AA536A" w:rsidRDefault="00E50FB4" w:rsidP="00516E88">
            <w:pPr>
              <w:ind w:right="-1" w:firstLine="567"/>
              <w:rPr>
                <w:rFonts w:ascii="Times New Roman" w:hAnsi="Times New Roman"/>
                <w:szCs w:val="24"/>
              </w:rPr>
            </w:pPr>
            <w:r w:rsidRPr="00AA536A">
              <w:rPr>
                <w:rFonts w:ascii="Times New Roman" w:hAnsi="Times New Roman"/>
                <w:szCs w:val="24"/>
              </w:rPr>
              <w:t>Остаточная стоимость на конец года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тыс</w:t>
            </w:r>
            <w:proofErr w:type="gramStart"/>
            <w:r>
              <w:rPr>
                <w:rFonts w:ascii="Times New Roman" w:hAnsi="Times New Roman"/>
                <w:szCs w:val="24"/>
              </w:rPr>
              <w:t>.р</w:t>
            </w:r>
            <w:proofErr w:type="gramEnd"/>
            <w:r>
              <w:rPr>
                <w:rFonts w:ascii="Times New Roman" w:hAnsi="Times New Roman"/>
                <w:szCs w:val="24"/>
              </w:rPr>
              <w:t>уб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E50FB4" w:rsidTr="00516E88">
        <w:tc>
          <w:tcPr>
            <w:tcW w:w="56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50FB4" w:rsidTr="00516E88">
        <w:tc>
          <w:tcPr>
            <w:tcW w:w="56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50FB4" w:rsidTr="00516E88">
        <w:tc>
          <w:tcPr>
            <w:tcW w:w="56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50FB4" w:rsidTr="00516E88">
        <w:tc>
          <w:tcPr>
            <w:tcW w:w="56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50FB4" w:rsidTr="00516E88">
        <w:tc>
          <w:tcPr>
            <w:tcW w:w="56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кумулятивного способа  величина амортизационных отчислений в первый год составит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200×5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(1+2+3+4+5)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200×5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w:r>
        <w:rPr>
          <w:rFonts w:ascii="Times New Roman" w:hAnsi="Times New Roman" w:cs="Times New Roman"/>
          <w:sz w:val="28"/>
          <w:szCs w:val="28"/>
        </w:rPr>
        <w:t>66.67 тыс. руб.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Остаточная стоимость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200-66.67=133.33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уб</w:t>
      </w:r>
      <w:proofErr w:type="spellEnd"/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год: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Амортизационные отчисления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200×4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(1+2+3+4+5)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200×4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=</w:t>
      </w:r>
      <w:r>
        <w:rPr>
          <w:rFonts w:ascii="Times New Roman" w:hAnsi="Times New Roman" w:cs="Times New Roman"/>
          <w:sz w:val="28"/>
          <w:szCs w:val="28"/>
        </w:rPr>
        <w:t>53.33 тыс. руб.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Остаточная стоимость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133.33-53.33=80.00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уб</w:t>
      </w:r>
      <w:proofErr w:type="spellEnd"/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третий год: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Амортизационные отчисления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200×3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(1+2+3+4+5)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 xml:space="preserve">  200×3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15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 xml:space="preserve">40.00 тыс.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Остаточная стоимость</w:t>
      </w:r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80.00-40.00=40.00 тыс.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руб</w:t>
      </w:r>
      <w:proofErr w:type="spellEnd"/>
    </w:p>
    <w:p w:rsidR="00E50FB4" w:rsidRDefault="00E50FB4" w:rsidP="00E50FB4">
      <w:pPr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расчетов представлены в нижеследующей таблице.  </w:t>
      </w:r>
    </w:p>
    <w:p w:rsidR="00E50FB4" w:rsidRDefault="00E50FB4" w:rsidP="00E50FB4">
      <w:pPr>
        <w:ind w:right="-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 –Результаты расчета остаточной стоимости оборудования</w:t>
      </w:r>
    </w:p>
    <w:tbl>
      <w:tblPr>
        <w:tblStyle w:val="11"/>
        <w:tblW w:w="0" w:type="auto"/>
        <w:tblLook w:val="0520" w:firstRow="1" w:lastRow="0" w:firstColumn="0" w:lastColumn="1" w:noHBand="0" w:noVBand="1"/>
      </w:tblPr>
      <w:tblGrid>
        <w:gridCol w:w="817"/>
        <w:gridCol w:w="2552"/>
        <w:gridCol w:w="2693"/>
        <w:gridCol w:w="3396"/>
      </w:tblGrid>
      <w:tr w:rsidR="00E50FB4" w:rsidTr="00516E88">
        <w:tc>
          <w:tcPr>
            <w:tcW w:w="817" w:type="dxa"/>
          </w:tcPr>
          <w:p w:rsidR="00E50FB4" w:rsidRPr="00AA536A" w:rsidRDefault="00E50FB4" w:rsidP="00516E88">
            <w:pPr>
              <w:ind w:right="-1" w:firstLine="142"/>
              <w:rPr>
                <w:rFonts w:ascii="Times New Roman" w:hAnsi="Times New Roman"/>
                <w:szCs w:val="24"/>
              </w:rPr>
            </w:pPr>
            <w:r w:rsidRPr="00AA536A">
              <w:rPr>
                <w:rFonts w:ascii="Times New Roman" w:hAnsi="Times New Roman"/>
                <w:szCs w:val="24"/>
              </w:rPr>
              <w:t>г</w:t>
            </w:r>
            <w:r>
              <w:rPr>
                <w:rFonts w:ascii="Times New Roman" w:hAnsi="Times New Roman"/>
                <w:szCs w:val="24"/>
              </w:rPr>
              <w:t>од</w:t>
            </w:r>
          </w:p>
        </w:tc>
        <w:tc>
          <w:tcPr>
            <w:tcW w:w="2552" w:type="dxa"/>
          </w:tcPr>
          <w:p w:rsidR="00E50FB4" w:rsidRPr="00AA536A" w:rsidRDefault="00E50FB4" w:rsidP="00516E88">
            <w:pPr>
              <w:ind w:right="-1" w:firstLine="567"/>
              <w:rPr>
                <w:rFonts w:ascii="Times New Roman" w:hAnsi="Times New Roman"/>
                <w:szCs w:val="24"/>
              </w:rPr>
            </w:pPr>
            <w:r w:rsidRPr="00AA536A">
              <w:rPr>
                <w:rFonts w:ascii="Times New Roman" w:hAnsi="Times New Roman"/>
                <w:szCs w:val="24"/>
              </w:rPr>
              <w:t>Остаточная стоимость на начало года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тыс</w:t>
            </w:r>
            <w:proofErr w:type="gramStart"/>
            <w:r>
              <w:rPr>
                <w:rFonts w:ascii="Times New Roman" w:hAnsi="Times New Roman"/>
                <w:szCs w:val="24"/>
              </w:rPr>
              <w:t>.р</w:t>
            </w:r>
            <w:proofErr w:type="gramEnd"/>
            <w:r>
              <w:rPr>
                <w:rFonts w:ascii="Times New Roman" w:hAnsi="Times New Roman"/>
                <w:szCs w:val="24"/>
              </w:rPr>
              <w:t>уб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2693" w:type="dxa"/>
          </w:tcPr>
          <w:p w:rsidR="00E50FB4" w:rsidRPr="00AA536A" w:rsidRDefault="00E50FB4" w:rsidP="00516E88">
            <w:pPr>
              <w:ind w:right="-1" w:firstLine="567"/>
              <w:rPr>
                <w:rFonts w:ascii="Times New Roman" w:hAnsi="Times New Roman"/>
                <w:szCs w:val="24"/>
              </w:rPr>
            </w:pPr>
            <w:r w:rsidRPr="00AA536A">
              <w:rPr>
                <w:rFonts w:ascii="Times New Roman" w:hAnsi="Times New Roman"/>
                <w:szCs w:val="24"/>
              </w:rPr>
              <w:t>Годовая сумма амортизационных отчислений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тыс</w:t>
            </w:r>
            <w:proofErr w:type="gramStart"/>
            <w:r>
              <w:rPr>
                <w:rFonts w:ascii="Times New Roman" w:hAnsi="Times New Roman"/>
                <w:szCs w:val="24"/>
              </w:rPr>
              <w:t>.р</w:t>
            </w:r>
            <w:proofErr w:type="gramEnd"/>
            <w:r>
              <w:rPr>
                <w:rFonts w:ascii="Times New Roman" w:hAnsi="Times New Roman"/>
                <w:szCs w:val="24"/>
              </w:rPr>
              <w:t>уб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3396" w:type="dxa"/>
          </w:tcPr>
          <w:p w:rsidR="00E50FB4" w:rsidRPr="00AA536A" w:rsidRDefault="00E50FB4" w:rsidP="00516E88">
            <w:pPr>
              <w:ind w:right="-1" w:firstLine="567"/>
              <w:rPr>
                <w:rFonts w:ascii="Times New Roman" w:hAnsi="Times New Roman"/>
                <w:szCs w:val="24"/>
              </w:rPr>
            </w:pPr>
            <w:r w:rsidRPr="00AA536A">
              <w:rPr>
                <w:rFonts w:ascii="Times New Roman" w:hAnsi="Times New Roman"/>
                <w:szCs w:val="24"/>
              </w:rPr>
              <w:t>Остаточная стоимость на конец года</w:t>
            </w:r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тыс</w:t>
            </w:r>
            <w:proofErr w:type="gramStart"/>
            <w:r>
              <w:rPr>
                <w:rFonts w:ascii="Times New Roman" w:hAnsi="Times New Roman"/>
                <w:szCs w:val="24"/>
              </w:rPr>
              <w:t>.р</w:t>
            </w:r>
            <w:proofErr w:type="gramEnd"/>
            <w:r>
              <w:rPr>
                <w:rFonts w:ascii="Times New Roman" w:hAnsi="Times New Roman"/>
                <w:szCs w:val="24"/>
              </w:rPr>
              <w:t>уб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E50FB4" w:rsidTr="00516E88">
        <w:tc>
          <w:tcPr>
            <w:tcW w:w="817" w:type="dxa"/>
          </w:tcPr>
          <w:p w:rsidR="00E50FB4" w:rsidRDefault="00E50FB4" w:rsidP="00516E88">
            <w:pPr>
              <w:ind w:right="-1" w:firstLine="142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200.00</w:t>
            </w: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66.67</w:t>
            </w: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133.33</w:t>
            </w:r>
          </w:p>
        </w:tc>
      </w:tr>
      <w:tr w:rsidR="00E50FB4" w:rsidTr="00516E88">
        <w:tc>
          <w:tcPr>
            <w:tcW w:w="817" w:type="dxa"/>
          </w:tcPr>
          <w:p w:rsidR="00E50FB4" w:rsidRDefault="00E50FB4" w:rsidP="00516E88">
            <w:pPr>
              <w:ind w:right="-1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133.33</w:t>
            </w: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53.33</w:t>
            </w: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80.00</w:t>
            </w:r>
          </w:p>
        </w:tc>
      </w:tr>
      <w:tr w:rsidR="00E50FB4" w:rsidTr="00516E88">
        <w:tc>
          <w:tcPr>
            <w:tcW w:w="817" w:type="dxa"/>
          </w:tcPr>
          <w:p w:rsidR="00E50FB4" w:rsidRDefault="00E50FB4" w:rsidP="00516E88">
            <w:pPr>
              <w:ind w:right="-1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80.00</w:t>
            </w: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40.00</w:t>
            </w: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40.00</w:t>
            </w:r>
          </w:p>
        </w:tc>
      </w:tr>
      <w:tr w:rsidR="00E50FB4" w:rsidTr="00516E88">
        <w:tc>
          <w:tcPr>
            <w:tcW w:w="817" w:type="dxa"/>
          </w:tcPr>
          <w:p w:rsidR="00E50FB4" w:rsidRDefault="00E50FB4" w:rsidP="00516E88">
            <w:pPr>
              <w:ind w:right="-1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40.00</w:t>
            </w: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26.67</w:t>
            </w: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13.33</w:t>
            </w:r>
          </w:p>
        </w:tc>
      </w:tr>
      <w:tr w:rsidR="00E50FB4" w:rsidTr="00516E88">
        <w:tc>
          <w:tcPr>
            <w:tcW w:w="817" w:type="dxa"/>
          </w:tcPr>
          <w:p w:rsidR="00E50FB4" w:rsidRDefault="00E50FB4" w:rsidP="00516E88">
            <w:pPr>
              <w:ind w:right="-1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13.33</w:t>
            </w:r>
          </w:p>
        </w:tc>
        <w:tc>
          <w:tcPr>
            <w:tcW w:w="2693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13.33</w:t>
            </w:r>
          </w:p>
        </w:tc>
        <w:tc>
          <w:tcPr>
            <w:tcW w:w="3396" w:type="dxa"/>
          </w:tcPr>
          <w:p w:rsidR="00E50FB4" w:rsidRDefault="00E50FB4" w:rsidP="00516E88">
            <w:pPr>
              <w:ind w:right="-1" w:firstLine="56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:rsidR="00E50FB4" w:rsidRPr="003730C8" w:rsidRDefault="00E50FB4" w:rsidP="00E50FB4">
      <w:pPr>
        <w:pStyle w:val="2"/>
        <w:ind w:right="-1" w:firstLine="567"/>
        <w:rPr>
          <w:szCs w:val="28"/>
        </w:rPr>
      </w:pP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 w:rsidRPr="00471C5D">
        <w:rPr>
          <w:rFonts w:ascii="Times New Roman" w:hAnsi="Times New Roman" w:cs="Times New Roman"/>
          <w:sz w:val="28"/>
          <w:szCs w:val="28"/>
        </w:rPr>
        <w:t>Задача 3.</w:t>
      </w: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среднегодовую стоимость ОПФ.</w:t>
      </w: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1.Стомость основных производственных фондов на начало года 12 300тыс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уб.</w:t>
      </w: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 марте введено ОПФ на сумму 500тыс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уб. </w:t>
      </w: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ноябре списано ОПФ на сумму 300 тыс. руб.</w:t>
      </w: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учетом времени работы      ОПФ в течение года среднегодовая стоимость составит:</w:t>
      </w:r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E50FB4" w:rsidRPr="00471C5D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12300 +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500×10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-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300×2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13</m:t>
            </m:r>
          </m:den>
        </m:f>
      </m:oMath>
      <w:r>
        <w:rPr>
          <w:rFonts w:ascii="Times New Roman" w:eastAsiaTheme="minorEastAsia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12300+416.66-50.00=12 666.66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уб</w:t>
      </w:r>
      <w:proofErr w:type="spellEnd"/>
    </w:p>
    <w:p w:rsidR="00E50FB4" w:rsidRDefault="00E50FB4" w:rsidP="00E50FB4">
      <w:pPr>
        <w:spacing w:after="0" w:line="240" w:lineRule="auto"/>
        <w:ind w:right="-1" w:firstLine="567"/>
        <w:rPr>
          <w:rFonts w:ascii="Times New Roman" w:hAnsi="Times New Roman" w:cs="Times New Roman"/>
          <w:sz w:val="28"/>
          <w:szCs w:val="28"/>
        </w:rPr>
      </w:pPr>
    </w:p>
    <w:p w:rsidR="00E50FB4" w:rsidRPr="002B19F0" w:rsidRDefault="00E50FB4" w:rsidP="00E50FB4">
      <w:pPr>
        <w:spacing w:after="0" w:line="240" w:lineRule="auto"/>
        <w:ind w:right="-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 </w:t>
      </w:r>
      <w:r w:rsidRPr="002B19F0">
        <w:rPr>
          <w:rFonts w:ascii="Times New Roman" w:hAnsi="Times New Roman" w:cs="Times New Roman"/>
          <w:b/>
          <w:sz w:val="28"/>
          <w:szCs w:val="28"/>
        </w:rPr>
        <w:t>Задачи для самостоятельного решения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первоначальную стоимость оборудования и остаточную на конец года, если  оно приобретено 1 июля по цене 500 тыс. руб., затраты на доставку и монтаж составили 20 тыс. руб., срок полезного использования -5 лет.</w:t>
      </w: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</w:t>
      </w: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Годовой выпуск продукции -100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</w:t>
      </w:r>
      <w:proofErr w:type="gramStart"/>
      <w:r>
        <w:rPr>
          <w:rFonts w:ascii="Times New Roman" w:hAnsi="Times New Roman" w:cs="Times New Roman"/>
          <w:sz w:val="28"/>
          <w:szCs w:val="28"/>
        </w:rPr>
        <w:t>.р</w:t>
      </w:r>
      <w:proofErr w:type="gramEnd"/>
      <w:r>
        <w:rPr>
          <w:rFonts w:ascii="Times New Roman" w:hAnsi="Times New Roman" w:cs="Times New Roman"/>
          <w:sz w:val="28"/>
          <w:szCs w:val="28"/>
        </w:rPr>
        <w:t>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первоначальная стоимость основных средств -50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сентябре было введено оборудование на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млн.руб</w:t>
      </w:r>
      <w:proofErr w:type="spellEnd"/>
      <w:r>
        <w:rPr>
          <w:rFonts w:ascii="Times New Roman" w:hAnsi="Times New Roman" w:cs="Times New Roman"/>
          <w:sz w:val="28"/>
          <w:szCs w:val="28"/>
        </w:rPr>
        <w:t>.. Среднесписочная численность работников -160 чел. Определите  показатели использования основных средств за год.</w:t>
      </w: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3.</w:t>
      </w: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цехе установлено 20 станков. Режим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–д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вухсменный, продолжительность смены -8 час. Годовой объем выпуска–120 тыс. изд., производственная мощность цеха -140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.и</w:t>
      </w:r>
      <w:proofErr w:type="gramEnd"/>
      <w:r>
        <w:rPr>
          <w:rFonts w:ascii="Times New Roman" w:hAnsi="Times New Roman" w:cs="Times New Roman"/>
          <w:sz w:val="28"/>
          <w:szCs w:val="28"/>
        </w:rPr>
        <w:t>зд</w:t>
      </w:r>
      <w:proofErr w:type="spellEnd"/>
      <w:r>
        <w:rPr>
          <w:rFonts w:ascii="Times New Roman" w:hAnsi="Times New Roman" w:cs="Times New Roman"/>
          <w:sz w:val="28"/>
          <w:szCs w:val="28"/>
        </w:rPr>
        <w:t>. В первую смену работают все станки, во вторую -40 % всего станочного парка. Количество рабочих дней в году -260, время фактической  работы станка -4000час. в год.</w:t>
      </w: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коэффициент сменности, коэффициенты интенсивного, экстенсивного  и интегрального использования оборудования.</w:t>
      </w: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4.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t xml:space="preserve">     </w:t>
      </w:r>
      <w:r w:rsidRPr="003F2639">
        <w:rPr>
          <w:rFonts w:ascii="Times New Roman" w:hAnsi="Times New Roman" w:cs="Times New Roman"/>
          <w:sz w:val="28"/>
        </w:rPr>
        <w:t xml:space="preserve">Определите фондоотдачу, </w:t>
      </w:r>
      <w:proofErr w:type="spellStart"/>
      <w:r w:rsidRPr="003F2639">
        <w:rPr>
          <w:rFonts w:ascii="Times New Roman" w:hAnsi="Times New Roman" w:cs="Times New Roman"/>
          <w:sz w:val="28"/>
        </w:rPr>
        <w:t>фондоемкость</w:t>
      </w:r>
      <w:proofErr w:type="spellEnd"/>
      <w:r w:rsidRPr="003F263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3F2639">
        <w:rPr>
          <w:rFonts w:ascii="Times New Roman" w:hAnsi="Times New Roman" w:cs="Times New Roman"/>
          <w:sz w:val="28"/>
        </w:rPr>
        <w:t>фондовооруженность</w:t>
      </w:r>
      <w:proofErr w:type="spellEnd"/>
      <w:r w:rsidRPr="003F2639">
        <w:rPr>
          <w:rFonts w:ascii="Times New Roman" w:hAnsi="Times New Roman" w:cs="Times New Roman"/>
          <w:sz w:val="28"/>
        </w:rPr>
        <w:t xml:space="preserve"> и производительность труда работников организации связи в отчетном году.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E50FB4" w:rsidRPr="003F2639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 w:rsidRPr="003F2639">
        <w:rPr>
          <w:rFonts w:ascii="Times New Roman" w:hAnsi="Times New Roman" w:cs="Times New Roman"/>
          <w:sz w:val="28"/>
        </w:rPr>
        <w:tab/>
        <w:t xml:space="preserve">                                              Исходные данные:</w:t>
      </w:r>
    </w:p>
    <w:p w:rsidR="00E50FB4" w:rsidRPr="003F2639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p w:rsidR="00E50FB4" w:rsidRPr="003F2639" w:rsidRDefault="00E50FB4" w:rsidP="00E50FB4">
      <w:pPr>
        <w:numPr>
          <w:ilvl w:val="0"/>
          <w:numId w:val="1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3F2639">
        <w:rPr>
          <w:rFonts w:ascii="Times New Roman" w:hAnsi="Times New Roman" w:cs="Times New Roman"/>
          <w:sz w:val="28"/>
        </w:rPr>
        <w:t>Объем основных производственных фондов на начало года составил 1900 тыс. руб. Было введено в марте месяце основных фондов на сумму 360 тыс. руб. Списано в августе месяце основных фондов на сумму 24,0 тыс. руб.</w:t>
      </w:r>
    </w:p>
    <w:p w:rsidR="00E50FB4" w:rsidRPr="003F2639" w:rsidRDefault="00E50FB4" w:rsidP="00E50FB4">
      <w:pPr>
        <w:numPr>
          <w:ilvl w:val="0"/>
          <w:numId w:val="1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3F2639">
        <w:rPr>
          <w:rFonts w:ascii="Times New Roman" w:hAnsi="Times New Roman" w:cs="Times New Roman"/>
          <w:sz w:val="28"/>
        </w:rPr>
        <w:t>Доходы основной деятельности за год составили 1400 тыс. руб.</w:t>
      </w:r>
    </w:p>
    <w:p w:rsidR="00E50FB4" w:rsidRDefault="00E50FB4" w:rsidP="00E50FB4">
      <w:pPr>
        <w:numPr>
          <w:ilvl w:val="0"/>
          <w:numId w:val="1"/>
        </w:numPr>
        <w:spacing w:after="0" w:line="240" w:lineRule="auto"/>
        <w:ind w:left="0" w:right="-1" w:firstLine="567"/>
        <w:jc w:val="both"/>
        <w:rPr>
          <w:rFonts w:ascii="Times New Roman" w:hAnsi="Times New Roman" w:cs="Times New Roman"/>
          <w:sz w:val="28"/>
        </w:rPr>
      </w:pPr>
      <w:r w:rsidRPr="003F2639">
        <w:rPr>
          <w:rFonts w:ascii="Times New Roman" w:hAnsi="Times New Roman" w:cs="Times New Roman"/>
          <w:sz w:val="28"/>
        </w:rPr>
        <w:t>Численность работников 250 человек.</w:t>
      </w:r>
    </w:p>
    <w:p w:rsidR="00E50FB4" w:rsidRDefault="00E50FB4" w:rsidP="00E50FB4">
      <w:pPr>
        <w:pStyle w:val="1"/>
        <w:ind w:right="-1" w:firstLine="567"/>
        <w:jc w:val="both"/>
      </w:pPr>
    </w:p>
    <w:p w:rsidR="00E50FB4" w:rsidRDefault="00E50FB4" w:rsidP="00E50FB4">
      <w:pPr>
        <w:pStyle w:val="1"/>
        <w:ind w:right="-1" w:firstLine="567"/>
        <w:jc w:val="both"/>
      </w:pPr>
      <w:r w:rsidRPr="003F2639">
        <w:t xml:space="preserve">Задача </w:t>
      </w:r>
      <w:r>
        <w:t>5.</w:t>
      </w:r>
    </w:p>
    <w:p w:rsidR="00E50FB4" w:rsidRPr="007A687C" w:rsidRDefault="00E50FB4" w:rsidP="00E50FB4">
      <w:pPr>
        <w:ind w:right="-1" w:firstLine="567"/>
        <w:jc w:val="both"/>
        <w:rPr>
          <w:lang w:eastAsia="ru-RU"/>
        </w:rPr>
      </w:pPr>
    </w:p>
    <w:p w:rsidR="00E50FB4" w:rsidRDefault="00E50FB4" w:rsidP="00E50FB4">
      <w:pPr>
        <w:pStyle w:val="a4"/>
        <w:ind w:right="-1" w:firstLine="567"/>
      </w:pPr>
      <w:r w:rsidRPr="003F2639">
        <w:t xml:space="preserve">     Определите дополнительные доходы, которые получит организация связи за счет лучшего использования (повышения фондоотдачи) основных производственных фондов, а также возможную условную экономию ОПФ.</w:t>
      </w:r>
    </w:p>
    <w:p w:rsidR="00E50FB4" w:rsidRPr="003F2639" w:rsidRDefault="00E50FB4" w:rsidP="00E50FB4">
      <w:pPr>
        <w:pStyle w:val="a4"/>
        <w:ind w:right="-1" w:firstLine="567"/>
      </w:pP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1.3- Исходные данные к решению задачи</w:t>
      </w:r>
    </w:p>
    <w:p w:rsidR="00E50FB4" w:rsidRPr="003F2639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693"/>
        <w:gridCol w:w="2693"/>
      </w:tblGrid>
      <w:tr w:rsidR="00E50FB4" w:rsidRPr="003F2639" w:rsidTr="00516E88">
        <w:tc>
          <w:tcPr>
            <w:tcW w:w="4253" w:type="dxa"/>
          </w:tcPr>
          <w:p w:rsidR="00E50FB4" w:rsidRPr="00363413" w:rsidRDefault="00E50FB4" w:rsidP="00516E88">
            <w:pPr>
              <w:pStyle w:val="1"/>
              <w:ind w:right="-1" w:firstLine="567"/>
              <w:jc w:val="both"/>
              <w:rPr>
                <w:sz w:val="24"/>
                <w:szCs w:val="24"/>
              </w:rPr>
            </w:pPr>
            <w:r w:rsidRPr="00363413">
              <w:rPr>
                <w:sz w:val="24"/>
                <w:szCs w:val="24"/>
              </w:rPr>
              <w:t>Показатели</w:t>
            </w:r>
          </w:p>
        </w:tc>
        <w:tc>
          <w:tcPr>
            <w:tcW w:w="2693" w:type="dxa"/>
          </w:tcPr>
          <w:p w:rsidR="00E50FB4" w:rsidRPr="00363413" w:rsidRDefault="00E50FB4" w:rsidP="00516E88">
            <w:pPr>
              <w:spacing w:after="0" w:line="240" w:lineRule="auto"/>
              <w:ind w:right="-1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1 полугодие</w:t>
            </w:r>
          </w:p>
        </w:tc>
        <w:tc>
          <w:tcPr>
            <w:tcW w:w="2693" w:type="dxa"/>
          </w:tcPr>
          <w:p w:rsidR="00E50FB4" w:rsidRPr="00363413" w:rsidRDefault="00E50FB4" w:rsidP="00516E88">
            <w:pPr>
              <w:spacing w:after="0" w:line="240" w:lineRule="auto"/>
              <w:ind w:right="-1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2 полугодие</w:t>
            </w:r>
          </w:p>
        </w:tc>
      </w:tr>
      <w:tr w:rsidR="00E50FB4" w:rsidRPr="003F2639" w:rsidTr="00516E88">
        <w:tc>
          <w:tcPr>
            <w:tcW w:w="4253" w:type="dxa"/>
          </w:tcPr>
          <w:p w:rsidR="00E50FB4" w:rsidRPr="00363413" w:rsidRDefault="00E50FB4" w:rsidP="00516E88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413">
              <w:rPr>
                <w:rFonts w:ascii="Times New Roman" w:hAnsi="Times New Roman" w:cs="Times New Roman"/>
                <w:sz w:val="24"/>
                <w:szCs w:val="24"/>
              </w:rPr>
              <w:t xml:space="preserve">Доходы основной деятельности, </w:t>
            </w:r>
            <w:proofErr w:type="spellStart"/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E50FB4" w:rsidRPr="00363413" w:rsidRDefault="00E50FB4" w:rsidP="00516E88">
            <w:pPr>
              <w:spacing w:after="0" w:line="240" w:lineRule="auto"/>
              <w:ind w:right="-1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500,0</w:t>
            </w:r>
          </w:p>
        </w:tc>
        <w:tc>
          <w:tcPr>
            <w:tcW w:w="2693" w:type="dxa"/>
          </w:tcPr>
          <w:p w:rsidR="00E50FB4" w:rsidRPr="00363413" w:rsidRDefault="00E50FB4" w:rsidP="00516E88">
            <w:pPr>
              <w:spacing w:after="0" w:line="240" w:lineRule="auto"/>
              <w:ind w:right="-1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540,0</w:t>
            </w:r>
          </w:p>
        </w:tc>
      </w:tr>
      <w:tr w:rsidR="00E50FB4" w:rsidRPr="003F2639" w:rsidTr="00516E88">
        <w:tc>
          <w:tcPr>
            <w:tcW w:w="4253" w:type="dxa"/>
          </w:tcPr>
          <w:p w:rsidR="00E50FB4" w:rsidRPr="00363413" w:rsidRDefault="00E50FB4" w:rsidP="00516E88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413">
              <w:rPr>
                <w:rFonts w:ascii="Times New Roman" w:hAnsi="Times New Roman" w:cs="Times New Roman"/>
                <w:sz w:val="24"/>
                <w:szCs w:val="24"/>
              </w:rPr>
              <w:t xml:space="preserve">Средняя стоимость ОПФ, </w:t>
            </w:r>
            <w:proofErr w:type="spellStart"/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тыс</w:t>
            </w:r>
            <w:proofErr w:type="gramStart"/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.р</w:t>
            </w:r>
            <w:proofErr w:type="gramEnd"/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уб</w:t>
            </w:r>
            <w:proofErr w:type="spellEnd"/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3" w:type="dxa"/>
          </w:tcPr>
          <w:p w:rsidR="00E50FB4" w:rsidRPr="00363413" w:rsidRDefault="00E50FB4" w:rsidP="00516E88">
            <w:pPr>
              <w:spacing w:after="0" w:line="240" w:lineRule="auto"/>
              <w:ind w:right="-1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850,0</w:t>
            </w:r>
          </w:p>
        </w:tc>
        <w:tc>
          <w:tcPr>
            <w:tcW w:w="2693" w:type="dxa"/>
          </w:tcPr>
          <w:p w:rsidR="00E50FB4" w:rsidRPr="00363413" w:rsidRDefault="00E50FB4" w:rsidP="00516E88">
            <w:pPr>
              <w:spacing w:after="0" w:line="240" w:lineRule="auto"/>
              <w:ind w:right="-1"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3413">
              <w:rPr>
                <w:rFonts w:ascii="Times New Roman" w:hAnsi="Times New Roman" w:cs="Times New Roman"/>
                <w:sz w:val="24"/>
                <w:szCs w:val="24"/>
              </w:rPr>
              <w:t>870,0</w:t>
            </w:r>
          </w:p>
        </w:tc>
      </w:tr>
    </w:tbl>
    <w:p w:rsidR="00E50FB4" w:rsidRPr="003F2639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2639">
        <w:rPr>
          <w:rFonts w:ascii="Times New Roman" w:hAnsi="Times New Roman" w:cs="Times New Roman"/>
          <w:sz w:val="28"/>
          <w:szCs w:val="28"/>
        </w:rPr>
        <w:tab/>
      </w:r>
      <w:r w:rsidRPr="003F2639">
        <w:rPr>
          <w:rFonts w:ascii="Times New Roman" w:hAnsi="Times New Roman" w:cs="Times New Roman"/>
          <w:sz w:val="28"/>
          <w:szCs w:val="28"/>
        </w:rPr>
        <w:tab/>
      </w:r>
      <w:r w:rsidRPr="003F2639">
        <w:rPr>
          <w:rFonts w:ascii="Times New Roman" w:hAnsi="Times New Roman" w:cs="Times New Roman"/>
          <w:sz w:val="28"/>
          <w:szCs w:val="28"/>
        </w:rPr>
        <w:tab/>
      </w:r>
      <w:r w:rsidRPr="003F2639">
        <w:rPr>
          <w:rFonts w:ascii="Times New Roman" w:hAnsi="Times New Roman" w:cs="Times New Roman"/>
          <w:sz w:val="28"/>
          <w:szCs w:val="28"/>
        </w:rPr>
        <w:tab/>
      </w:r>
      <w:r w:rsidRPr="003F2639">
        <w:rPr>
          <w:rFonts w:ascii="Times New Roman" w:hAnsi="Times New Roman" w:cs="Times New Roman"/>
          <w:sz w:val="28"/>
          <w:szCs w:val="28"/>
        </w:rPr>
        <w:tab/>
      </w:r>
      <w:r w:rsidRPr="003F2639">
        <w:rPr>
          <w:rFonts w:ascii="Times New Roman" w:hAnsi="Times New Roman" w:cs="Times New Roman"/>
          <w:sz w:val="28"/>
          <w:szCs w:val="28"/>
        </w:rPr>
        <w:tab/>
      </w:r>
      <w:r w:rsidRPr="003F2639">
        <w:rPr>
          <w:rFonts w:ascii="Times New Roman" w:hAnsi="Times New Roman" w:cs="Times New Roman"/>
          <w:sz w:val="28"/>
          <w:szCs w:val="28"/>
        </w:rPr>
        <w:tab/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6.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0FB4" w:rsidRDefault="00E50FB4" w:rsidP="00E50FB4">
      <w:pPr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536A">
        <w:rPr>
          <w:rFonts w:ascii="Times New Roman" w:hAnsi="Times New Roman" w:cs="Times New Roman"/>
          <w:sz w:val="28"/>
          <w:szCs w:val="28"/>
        </w:rPr>
        <w:t>Первоначальная стоимость оборудов</w:t>
      </w:r>
      <w:r>
        <w:rPr>
          <w:rFonts w:ascii="Times New Roman" w:hAnsi="Times New Roman" w:cs="Times New Roman"/>
          <w:sz w:val="28"/>
          <w:szCs w:val="28"/>
        </w:rPr>
        <w:t>ания 3</w:t>
      </w:r>
      <w:r w:rsidRPr="00AA536A">
        <w:rPr>
          <w:rFonts w:ascii="Times New Roman" w:hAnsi="Times New Roman" w:cs="Times New Roman"/>
          <w:sz w:val="28"/>
          <w:szCs w:val="28"/>
        </w:rPr>
        <w:t xml:space="preserve">00тыс. </w:t>
      </w:r>
      <w:proofErr w:type="spellStart"/>
      <w:r w:rsidRPr="00AA536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A536A">
        <w:rPr>
          <w:rFonts w:ascii="Times New Roman" w:hAnsi="Times New Roman" w:cs="Times New Roman"/>
          <w:sz w:val="28"/>
          <w:szCs w:val="28"/>
        </w:rPr>
        <w:t>, срок полезного использования -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A536A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>. Требуется произвести расчет  суммы амортизационных отчислений по годам срока использования на основе линейного метода, кумулятивного способа, метода уменьшающегося остатка.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7.</w:t>
      </w:r>
    </w:p>
    <w:p w:rsidR="00E50FB4" w:rsidRPr="007A687C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7A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1 января текущего года стоимость основных производственных фондов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предприятия</w:t>
      </w:r>
      <w:r w:rsidRPr="007A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составила 1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7A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млн. руб. С 1 марта введено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новое оборудование стоимостью 6</w:t>
      </w:r>
      <w:r w:rsidRPr="007A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 млн. руб., с 1 декабря ликвидировано морально ус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таревшее оборудование на сумму 2</w:t>
      </w:r>
      <w:r w:rsidRPr="007A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млн. руб. Годовой объем выпуска продукции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7A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00 млн. руб. Определить среднегодовую стоимость основных производственных фондов в текущем году, фондоотдачу и </w:t>
      </w:r>
      <w:proofErr w:type="spellStart"/>
      <w:r w:rsidRPr="007A687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фондоемкость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8.</w:t>
      </w: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50FB4" w:rsidRDefault="00E50FB4" w:rsidP="00E50FB4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A536A">
        <w:rPr>
          <w:rFonts w:ascii="Times New Roman" w:hAnsi="Times New Roman" w:cs="Times New Roman"/>
          <w:sz w:val="28"/>
          <w:szCs w:val="28"/>
        </w:rPr>
        <w:t xml:space="preserve">Первоначальная стоимость оборудования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A536A">
        <w:rPr>
          <w:rFonts w:ascii="Times New Roman" w:hAnsi="Times New Roman" w:cs="Times New Roman"/>
          <w:sz w:val="28"/>
          <w:szCs w:val="28"/>
        </w:rPr>
        <w:t xml:space="preserve">00тыс. </w:t>
      </w:r>
      <w:proofErr w:type="spellStart"/>
      <w:r w:rsidRPr="00AA536A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AA536A">
        <w:rPr>
          <w:rFonts w:ascii="Times New Roman" w:hAnsi="Times New Roman" w:cs="Times New Roman"/>
          <w:sz w:val="28"/>
          <w:szCs w:val="28"/>
        </w:rPr>
        <w:t>, срок полезного использования -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A536A">
        <w:rPr>
          <w:rFonts w:ascii="Times New Roman" w:hAnsi="Times New Roman" w:cs="Times New Roman"/>
          <w:sz w:val="28"/>
          <w:szCs w:val="28"/>
        </w:rPr>
        <w:t xml:space="preserve"> лет</w:t>
      </w:r>
      <w:r>
        <w:rPr>
          <w:rFonts w:ascii="Times New Roman" w:hAnsi="Times New Roman" w:cs="Times New Roman"/>
          <w:sz w:val="28"/>
          <w:szCs w:val="28"/>
        </w:rPr>
        <w:t>. Требуется произвести расчет  суммы амортизационных отчислений по годам срока использования на основе линейного метода, кумулятивного способа. Сделайте выводы.</w:t>
      </w:r>
    </w:p>
    <w:p w:rsidR="00B4677A" w:rsidRDefault="00B4677A">
      <w:bookmarkStart w:id="0" w:name="_GoBack"/>
      <w:bookmarkEnd w:id="0"/>
    </w:p>
    <w:sectPr w:rsidR="00B46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B44B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D1161CF"/>
    <w:multiLevelType w:val="hybridMultilevel"/>
    <w:tmpl w:val="17708056"/>
    <w:lvl w:ilvl="0" w:tplc="D882A6B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794"/>
    <w:rsid w:val="00341794"/>
    <w:rsid w:val="00B4677A"/>
    <w:rsid w:val="00E5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FB4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E50F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0F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50FB4"/>
    <w:pPr>
      <w:ind w:left="720"/>
      <w:contextualSpacing/>
    </w:pPr>
  </w:style>
  <w:style w:type="paragraph" w:customStyle="1" w:styleId="2">
    <w:name w:val="Обычный2"/>
    <w:uiPriority w:val="99"/>
    <w:rsid w:val="00E50FB4"/>
    <w:pPr>
      <w:widowControl w:val="0"/>
      <w:spacing w:after="0" w:line="240" w:lineRule="auto"/>
      <w:ind w:firstLine="5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4">
    <w:name w:val="Body Text"/>
    <w:basedOn w:val="a"/>
    <w:link w:val="a5"/>
    <w:rsid w:val="00E50FB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0FB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1">
    <w:name w:val="Сетка таблицы1"/>
    <w:basedOn w:val="a1"/>
    <w:next w:val="a6"/>
    <w:uiPriority w:val="59"/>
    <w:rsid w:val="00E50FB4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6">
    <w:name w:val="Table Grid"/>
    <w:basedOn w:val="a1"/>
    <w:uiPriority w:val="59"/>
    <w:rsid w:val="00E5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50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FB4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E50F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0F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E50FB4"/>
    <w:pPr>
      <w:ind w:left="720"/>
      <w:contextualSpacing/>
    </w:pPr>
  </w:style>
  <w:style w:type="paragraph" w:customStyle="1" w:styleId="2">
    <w:name w:val="Обычный2"/>
    <w:uiPriority w:val="99"/>
    <w:rsid w:val="00E50FB4"/>
    <w:pPr>
      <w:widowControl w:val="0"/>
      <w:spacing w:after="0" w:line="240" w:lineRule="auto"/>
      <w:ind w:firstLine="52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4">
    <w:name w:val="Body Text"/>
    <w:basedOn w:val="a"/>
    <w:link w:val="a5"/>
    <w:rsid w:val="00E50FB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50FB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11">
    <w:name w:val="Сетка таблицы1"/>
    <w:basedOn w:val="a1"/>
    <w:next w:val="a6"/>
    <w:uiPriority w:val="59"/>
    <w:rsid w:val="00E50FB4"/>
    <w:pPr>
      <w:spacing w:after="0" w:line="240" w:lineRule="auto"/>
      <w:ind w:firstLine="709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6">
    <w:name w:val="Table Grid"/>
    <w:basedOn w:val="a1"/>
    <w:uiPriority w:val="59"/>
    <w:rsid w:val="00E50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50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0F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1949</Words>
  <Characters>11112</Characters>
  <Application>Microsoft Office Word</Application>
  <DocSecurity>0</DocSecurity>
  <Lines>92</Lines>
  <Paragraphs>26</Paragraphs>
  <ScaleCrop>false</ScaleCrop>
  <Company/>
  <LinksUpToDate>false</LinksUpToDate>
  <CharactersWithSpaces>13035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2022-05-12T13:48:00Z</dcterms:created>
  <dcterms:modified xsi:type="dcterms:W3CDTF">2022-05-12T13:48:00Z</dcterms:modified>
</cp:coreProperties>
</file>