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27ADCC29" w14:textId="586FD2DE" w:rsidR="001953A6" w:rsidRDefault="001953A6" w:rsidP="001953A6">
      <w:pPr>
        <w:jc w:val="center"/>
        <w:rPr>
          <w:sz w:val="48"/>
        </w:rPr>
      </w:pPr>
    </w:p>
    <w:p w14:paraId="313D0FB5" w14:textId="77777777" w:rsidR="001953A6" w:rsidRDefault="001953A6" w:rsidP="001953A6">
      <w:pPr>
        <w:jc w:val="center"/>
        <w:rPr>
          <w:sz w:val="48"/>
        </w:rPr>
      </w:pPr>
    </w:p>
    <w:p w14:paraId="5D16971C" w14:textId="111AA9C8" w:rsidR="001953A6" w:rsidRDefault="001953A6" w:rsidP="001953A6">
      <w:pPr>
        <w:jc w:val="center"/>
        <w:rPr>
          <w:sz w:val="48"/>
        </w:rPr>
      </w:pPr>
      <w:r>
        <w:rPr>
          <w:sz w:val="48"/>
        </w:rPr>
        <w:t>By</w:t>
      </w:r>
    </w:p>
    <w:p w14:paraId="797619FC" w14:textId="54F966B1" w:rsidR="00892C9C" w:rsidRDefault="00892C9C" w:rsidP="001953A6">
      <w:pPr>
        <w:jc w:val="right"/>
        <w:rPr>
          <w:sz w:val="40"/>
        </w:rPr>
      </w:pPr>
    </w:p>
    <w:p w14:paraId="4507D87F" w14:textId="66B00F0D" w:rsidR="00A601C7" w:rsidRDefault="00BF1FDC" w:rsidP="001953A6">
      <w:pPr>
        <w:jc w:val="right"/>
        <w:rPr>
          <w:sz w:val="40"/>
        </w:rPr>
      </w:pPr>
      <w:r>
        <w:rPr>
          <w:sz w:val="40"/>
        </w:rPr>
        <w:t xml:space="preserve"> </w:t>
      </w:r>
    </w:p>
    <w:p w14:paraId="425EF13A" w14:textId="277CD605" w:rsidR="00A601C7" w:rsidRDefault="004E4546" w:rsidP="00995EE6">
      <w:pPr>
        <w:jc w:val="center"/>
        <w:rPr>
          <w:sz w:val="40"/>
        </w:rPr>
      </w:pPr>
      <w:r>
        <w:rPr>
          <w:sz w:val="40"/>
        </w:rPr>
        <w:t>Amritpal</w:t>
      </w:r>
      <w:r w:rsidR="00995244">
        <w:rPr>
          <w:sz w:val="40"/>
        </w:rPr>
        <w:t xml:space="preserve"> Singh</w:t>
      </w:r>
    </w:p>
    <w:p w14:paraId="5984378E" w14:textId="1915710A" w:rsidR="00B54DDF" w:rsidRDefault="00995244" w:rsidP="00995EE6">
      <w:pPr>
        <w:jc w:val="center"/>
        <w:rPr>
          <w:sz w:val="40"/>
        </w:rPr>
      </w:pPr>
      <w:r>
        <w:rPr>
          <w:sz w:val="40"/>
        </w:rPr>
        <w:t>Arsh</w:t>
      </w:r>
      <w:r w:rsidR="004E4546">
        <w:rPr>
          <w:sz w:val="40"/>
        </w:rPr>
        <w:t>preet</w:t>
      </w:r>
      <w:r>
        <w:rPr>
          <w:sz w:val="40"/>
        </w:rPr>
        <w:t xml:space="preserve"> Singh</w:t>
      </w:r>
    </w:p>
    <w:p w14:paraId="669E5E3A" w14:textId="4D5A938E" w:rsidR="004E4546" w:rsidRDefault="004E4546" w:rsidP="00995EE6">
      <w:pPr>
        <w:jc w:val="center"/>
        <w:rPr>
          <w:sz w:val="40"/>
        </w:rPr>
      </w:pPr>
      <w:r>
        <w:rPr>
          <w:sz w:val="40"/>
        </w:rPr>
        <w:t>Gurbhej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2AED637C" w14:textId="6EDA86BA" w:rsidR="003817B6"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0602342" w:history="1">
            <w:r w:rsidR="003817B6" w:rsidRPr="00A26C48">
              <w:rPr>
                <w:rStyle w:val="Hyperlink"/>
                <w:noProof/>
              </w:rPr>
              <w:t>Introduction</w:t>
            </w:r>
            <w:r w:rsidR="003817B6">
              <w:rPr>
                <w:noProof/>
                <w:webHidden/>
              </w:rPr>
              <w:tab/>
            </w:r>
            <w:r w:rsidR="003817B6">
              <w:rPr>
                <w:noProof/>
                <w:webHidden/>
              </w:rPr>
              <w:fldChar w:fldCharType="begin"/>
            </w:r>
            <w:r w:rsidR="003817B6">
              <w:rPr>
                <w:noProof/>
                <w:webHidden/>
              </w:rPr>
              <w:instrText xml:space="preserve"> PAGEREF _Toc30602342 \h </w:instrText>
            </w:r>
            <w:r w:rsidR="003817B6">
              <w:rPr>
                <w:noProof/>
                <w:webHidden/>
              </w:rPr>
            </w:r>
            <w:r w:rsidR="003817B6">
              <w:rPr>
                <w:noProof/>
                <w:webHidden/>
              </w:rPr>
              <w:fldChar w:fldCharType="separate"/>
            </w:r>
            <w:r w:rsidR="003817B6">
              <w:rPr>
                <w:noProof/>
                <w:webHidden/>
              </w:rPr>
              <w:t>3</w:t>
            </w:r>
            <w:r w:rsidR="003817B6">
              <w:rPr>
                <w:noProof/>
                <w:webHidden/>
              </w:rPr>
              <w:fldChar w:fldCharType="end"/>
            </w:r>
          </w:hyperlink>
        </w:p>
        <w:p w14:paraId="700E6163" w14:textId="22E6794B" w:rsidR="003817B6" w:rsidRDefault="00986979">
          <w:pPr>
            <w:pStyle w:val="TOC1"/>
            <w:tabs>
              <w:tab w:val="right" w:leader="dot" w:pos="9016"/>
            </w:tabs>
            <w:rPr>
              <w:rFonts w:cstheme="minorBidi"/>
              <w:noProof/>
              <w:lang w:val="en-NZ" w:eastAsia="en-NZ"/>
            </w:rPr>
          </w:pPr>
          <w:hyperlink w:anchor="_Toc30602343" w:history="1">
            <w:r w:rsidR="003817B6" w:rsidRPr="00A26C48">
              <w:rPr>
                <w:rStyle w:val="Hyperlink"/>
                <w:noProof/>
              </w:rPr>
              <w:t>Project Members</w:t>
            </w:r>
            <w:r w:rsidR="003817B6">
              <w:rPr>
                <w:noProof/>
                <w:webHidden/>
              </w:rPr>
              <w:tab/>
            </w:r>
            <w:r w:rsidR="003817B6">
              <w:rPr>
                <w:noProof/>
                <w:webHidden/>
              </w:rPr>
              <w:fldChar w:fldCharType="begin"/>
            </w:r>
            <w:r w:rsidR="003817B6">
              <w:rPr>
                <w:noProof/>
                <w:webHidden/>
              </w:rPr>
              <w:instrText xml:space="preserve"> PAGEREF _Toc30602343 \h </w:instrText>
            </w:r>
            <w:r w:rsidR="003817B6">
              <w:rPr>
                <w:noProof/>
                <w:webHidden/>
              </w:rPr>
            </w:r>
            <w:r w:rsidR="003817B6">
              <w:rPr>
                <w:noProof/>
                <w:webHidden/>
              </w:rPr>
              <w:fldChar w:fldCharType="separate"/>
            </w:r>
            <w:r w:rsidR="003817B6">
              <w:rPr>
                <w:noProof/>
                <w:webHidden/>
              </w:rPr>
              <w:t>4</w:t>
            </w:r>
            <w:r w:rsidR="003817B6">
              <w:rPr>
                <w:noProof/>
                <w:webHidden/>
              </w:rPr>
              <w:fldChar w:fldCharType="end"/>
            </w:r>
          </w:hyperlink>
        </w:p>
        <w:p w14:paraId="72BB0EE5" w14:textId="15C553A4" w:rsidR="003817B6" w:rsidRDefault="00986979">
          <w:pPr>
            <w:pStyle w:val="TOC1"/>
            <w:tabs>
              <w:tab w:val="right" w:leader="dot" w:pos="9016"/>
            </w:tabs>
            <w:rPr>
              <w:rFonts w:cstheme="minorBidi"/>
              <w:noProof/>
              <w:lang w:val="en-NZ" w:eastAsia="en-NZ"/>
            </w:rPr>
          </w:pPr>
          <w:hyperlink w:anchor="_Toc30602344" w:history="1">
            <w:r w:rsidR="003817B6" w:rsidRPr="00A26C48">
              <w:rPr>
                <w:rStyle w:val="Hyperlink"/>
                <w:noProof/>
              </w:rPr>
              <w:t>Time Schedule</w:t>
            </w:r>
            <w:r w:rsidR="003817B6">
              <w:rPr>
                <w:noProof/>
                <w:webHidden/>
              </w:rPr>
              <w:tab/>
            </w:r>
            <w:r w:rsidR="003817B6">
              <w:rPr>
                <w:noProof/>
                <w:webHidden/>
              </w:rPr>
              <w:fldChar w:fldCharType="begin"/>
            </w:r>
            <w:r w:rsidR="003817B6">
              <w:rPr>
                <w:noProof/>
                <w:webHidden/>
              </w:rPr>
              <w:instrText xml:space="preserve"> PAGEREF _Toc30602344 \h </w:instrText>
            </w:r>
            <w:r w:rsidR="003817B6">
              <w:rPr>
                <w:noProof/>
                <w:webHidden/>
              </w:rPr>
            </w:r>
            <w:r w:rsidR="003817B6">
              <w:rPr>
                <w:noProof/>
                <w:webHidden/>
              </w:rPr>
              <w:fldChar w:fldCharType="separate"/>
            </w:r>
            <w:r w:rsidR="003817B6">
              <w:rPr>
                <w:noProof/>
                <w:webHidden/>
              </w:rPr>
              <w:t>4</w:t>
            </w:r>
            <w:r w:rsidR="003817B6">
              <w:rPr>
                <w:noProof/>
                <w:webHidden/>
              </w:rPr>
              <w:fldChar w:fldCharType="end"/>
            </w:r>
          </w:hyperlink>
        </w:p>
        <w:p w14:paraId="0D3751D1" w14:textId="784EEBD7" w:rsidR="003817B6" w:rsidRDefault="00986979">
          <w:pPr>
            <w:pStyle w:val="TOC1"/>
            <w:tabs>
              <w:tab w:val="right" w:leader="dot" w:pos="9016"/>
            </w:tabs>
            <w:rPr>
              <w:rFonts w:cstheme="minorBidi"/>
              <w:noProof/>
              <w:lang w:val="en-NZ" w:eastAsia="en-NZ"/>
            </w:rPr>
          </w:pPr>
          <w:hyperlink w:anchor="_Toc30602345" w:history="1">
            <w:r w:rsidR="003817B6" w:rsidRPr="00A26C48">
              <w:rPr>
                <w:rStyle w:val="Hyperlink"/>
                <w:noProof/>
              </w:rPr>
              <w:t>Agile Methodology</w:t>
            </w:r>
            <w:r w:rsidR="003817B6">
              <w:rPr>
                <w:noProof/>
                <w:webHidden/>
              </w:rPr>
              <w:tab/>
            </w:r>
            <w:r w:rsidR="003817B6">
              <w:rPr>
                <w:noProof/>
                <w:webHidden/>
              </w:rPr>
              <w:fldChar w:fldCharType="begin"/>
            </w:r>
            <w:r w:rsidR="003817B6">
              <w:rPr>
                <w:noProof/>
                <w:webHidden/>
              </w:rPr>
              <w:instrText xml:space="preserve"> PAGEREF _Toc30602345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1E4A84B0" w14:textId="58C9A162" w:rsidR="003817B6" w:rsidRDefault="00986979">
          <w:pPr>
            <w:pStyle w:val="TOC1"/>
            <w:tabs>
              <w:tab w:val="right" w:leader="dot" w:pos="9016"/>
            </w:tabs>
            <w:rPr>
              <w:rFonts w:cstheme="minorBidi"/>
              <w:noProof/>
              <w:lang w:val="en-NZ" w:eastAsia="en-NZ"/>
            </w:rPr>
          </w:pPr>
          <w:hyperlink w:anchor="_Toc30602346" w:history="1">
            <w:r w:rsidR="003817B6" w:rsidRPr="00A26C48">
              <w:rPr>
                <w:rStyle w:val="Hyperlink"/>
                <w:noProof/>
              </w:rPr>
              <w:t>Pages and Mock-ups</w:t>
            </w:r>
            <w:r w:rsidR="003817B6">
              <w:rPr>
                <w:noProof/>
                <w:webHidden/>
              </w:rPr>
              <w:tab/>
            </w:r>
            <w:r w:rsidR="003817B6">
              <w:rPr>
                <w:noProof/>
                <w:webHidden/>
              </w:rPr>
              <w:fldChar w:fldCharType="begin"/>
            </w:r>
            <w:r w:rsidR="003817B6">
              <w:rPr>
                <w:noProof/>
                <w:webHidden/>
              </w:rPr>
              <w:instrText xml:space="preserve"> PAGEREF _Toc30602346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2BD10B89" w14:textId="1E7628DB" w:rsidR="003817B6" w:rsidRDefault="00986979">
          <w:pPr>
            <w:pStyle w:val="TOC2"/>
            <w:tabs>
              <w:tab w:val="right" w:leader="dot" w:pos="9016"/>
            </w:tabs>
            <w:rPr>
              <w:rFonts w:cstheme="minorBidi"/>
              <w:noProof/>
              <w:lang w:val="en-NZ" w:eastAsia="en-NZ"/>
            </w:rPr>
          </w:pPr>
          <w:hyperlink w:anchor="_Toc30602347" w:history="1">
            <w:r w:rsidR="003817B6" w:rsidRPr="00A26C48">
              <w:rPr>
                <w:rStyle w:val="Hyperlink"/>
                <w:noProof/>
              </w:rPr>
              <w:t>Design Page</w:t>
            </w:r>
            <w:r w:rsidR="003817B6">
              <w:rPr>
                <w:noProof/>
                <w:webHidden/>
              </w:rPr>
              <w:tab/>
            </w:r>
            <w:r w:rsidR="003817B6">
              <w:rPr>
                <w:noProof/>
                <w:webHidden/>
              </w:rPr>
              <w:fldChar w:fldCharType="begin"/>
            </w:r>
            <w:r w:rsidR="003817B6">
              <w:rPr>
                <w:noProof/>
                <w:webHidden/>
              </w:rPr>
              <w:instrText xml:space="preserve"> PAGEREF _Toc30602347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0DB45812" w14:textId="58C948C3" w:rsidR="003817B6" w:rsidRDefault="00986979">
          <w:pPr>
            <w:pStyle w:val="TOC1"/>
            <w:tabs>
              <w:tab w:val="right" w:leader="dot" w:pos="9016"/>
            </w:tabs>
            <w:rPr>
              <w:rFonts w:cstheme="minorBidi"/>
              <w:noProof/>
              <w:lang w:val="en-NZ" w:eastAsia="en-NZ"/>
            </w:rPr>
          </w:pPr>
          <w:hyperlink w:anchor="_Toc30602348" w:history="1">
            <w:r w:rsidR="003817B6" w:rsidRPr="00A26C48">
              <w:rPr>
                <w:rStyle w:val="Hyperlink"/>
                <w:noProof/>
              </w:rPr>
              <w:t>Article Page</w:t>
            </w:r>
            <w:r w:rsidR="003817B6">
              <w:rPr>
                <w:noProof/>
                <w:webHidden/>
              </w:rPr>
              <w:tab/>
            </w:r>
            <w:r w:rsidR="003817B6">
              <w:rPr>
                <w:noProof/>
                <w:webHidden/>
              </w:rPr>
              <w:fldChar w:fldCharType="begin"/>
            </w:r>
            <w:r w:rsidR="003817B6">
              <w:rPr>
                <w:noProof/>
                <w:webHidden/>
              </w:rPr>
              <w:instrText xml:space="preserve"> PAGEREF _Toc30602348 \h </w:instrText>
            </w:r>
            <w:r w:rsidR="003817B6">
              <w:rPr>
                <w:noProof/>
                <w:webHidden/>
              </w:rPr>
            </w:r>
            <w:r w:rsidR="003817B6">
              <w:rPr>
                <w:noProof/>
                <w:webHidden/>
              </w:rPr>
              <w:fldChar w:fldCharType="separate"/>
            </w:r>
            <w:r w:rsidR="003817B6">
              <w:rPr>
                <w:noProof/>
                <w:webHidden/>
              </w:rPr>
              <w:t>6</w:t>
            </w:r>
            <w:r w:rsidR="003817B6">
              <w:rPr>
                <w:noProof/>
                <w:webHidden/>
              </w:rPr>
              <w:fldChar w:fldCharType="end"/>
            </w:r>
          </w:hyperlink>
        </w:p>
        <w:p w14:paraId="5AA36116" w14:textId="5B9F2053" w:rsidR="003817B6" w:rsidRDefault="00986979">
          <w:pPr>
            <w:pStyle w:val="TOC1"/>
            <w:tabs>
              <w:tab w:val="right" w:leader="dot" w:pos="9016"/>
            </w:tabs>
            <w:rPr>
              <w:rFonts w:cstheme="minorBidi"/>
              <w:noProof/>
              <w:lang w:val="en-NZ" w:eastAsia="en-NZ"/>
            </w:rPr>
          </w:pPr>
          <w:hyperlink w:anchor="_Toc30602349" w:history="1">
            <w:r w:rsidR="003817B6" w:rsidRPr="00A26C48">
              <w:rPr>
                <w:rStyle w:val="Hyperlink"/>
                <w:noProof/>
              </w:rPr>
              <w:t>Testing</w:t>
            </w:r>
            <w:r w:rsidR="003817B6">
              <w:rPr>
                <w:noProof/>
                <w:webHidden/>
              </w:rPr>
              <w:tab/>
            </w:r>
            <w:r w:rsidR="003817B6">
              <w:rPr>
                <w:noProof/>
                <w:webHidden/>
              </w:rPr>
              <w:fldChar w:fldCharType="begin"/>
            </w:r>
            <w:r w:rsidR="003817B6">
              <w:rPr>
                <w:noProof/>
                <w:webHidden/>
              </w:rPr>
              <w:instrText xml:space="preserve"> PAGEREF _Toc30602349 \h </w:instrText>
            </w:r>
            <w:r w:rsidR="003817B6">
              <w:rPr>
                <w:noProof/>
                <w:webHidden/>
              </w:rPr>
            </w:r>
            <w:r w:rsidR="003817B6">
              <w:rPr>
                <w:noProof/>
                <w:webHidden/>
              </w:rPr>
              <w:fldChar w:fldCharType="separate"/>
            </w:r>
            <w:r w:rsidR="003817B6">
              <w:rPr>
                <w:noProof/>
                <w:webHidden/>
              </w:rPr>
              <w:t>7</w:t>
            </w:r>
            <w:r w:rsidR="003817B6">
              <w:rPr>
                <w:noProof/>
                <w:webHidden/>
              </w:rPr>
              <w:fldChar w:fldCharType="end"/>
            </w:r>
          </w:hyperlink>
        </w:p>
        <w:p w14:paraId="48D06BD3" w14:textId="09C90E2E" w:rsidR="003817B6" w:rsidRDefault="00986979">
          <w:pPr>
            <w:pStyle w:val="TOC1"/>
            <w:tabs>
              <w:tab w:val="right" w:leader="dot" w:pos="9016"/>
            </w:tabs>
            <w:rPr>
              <w:rFonts w:cstheme="minorBidi"/>
              <w:noProof/>
              <w:lang w:val="en-NZ" w:eastAsia="en-NZ"/>
            </w:rPr>
          </w:pPr>
          <w:hyperlink w:anchor="_Toc30602350" w:history="1">
            <w:r w:rsidR="003817B6" w:rsidRPr="00A26C48">
              <w:rPr>
                <w:rStyle w:val="Hyperlink"/>
                <w:noProof/>
              </w:rPr>
              <w:t>Conclusion and future Work</w:t>
            </w:r>
            <w:r w:rsidR="003817B6">
              <w:rPr>
                <w:noProof/>
                <w:webHidden/>
              </w:rPr>
              <w:tab/>
            </w:r>
            <w:r w:rsidR="003817B6">
              <w:rPr>
                <w:noProof/>
                <w:webHidden/>
              </w:rPr>
              <w:fldChar w:fldCharType="begin"/>
            </w:r>
            <w:r w:rsidR="003817B6">
              <w:rPr>
                <w:noProof/>
                <w:webHidden/>
              </w:rPr>
              <w:instrText xml:space="preserve"> PAGEREF _Toc30602350 \h </w:instrText>
            </w:r>
            <w:r w:rsidR="003817B6">
              <w:rPr>
                <w:noProof/>
                <w:webHidden/>
              </w:rPr>
            </w:r>
            <w:r w:rsidR="003817B6">
              <w:rPr>
                <w:noProof/>
                <w:webHidden/>
              </w:rPr>
              <w:fldChar w:fldCharType="separate"/>
            </w:r>
            <w:r w:rsidR="003817B6">
              <w:rPr>
                <w:noProof/>
                <w:webHidden/>
              </w:rPr>
              <w:t>7</w:t>
            </w:r>
            <w:r w:rsidR="003817B6">
              <w:rPr>
                <w:noProof/>
                <w:webHidden/>
              </w:rPr>
              <w:fldChar w:fldCharType="end"/>
            </w:r>
          </w:hyperlink>
        </w:p>
        <w:p w14:paraId="7DF77383" w14:textId="766F67C8"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0" w:name="_Toc30602342"/>
      <w:r>
        <w:lastRenderedPageBreak/>
        <w:t>Introduction</w:t>
      </w:r>
      <w:bookmarkEnd w:id="0"/>
    </w:p>
    <w:p w14:paraId="3CE92663" w14:textId="77777777" w:rsidR="0093402B"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r w:rsidR="00D05ACA">
        <w:rPr>
          <w:rFonts w:ascii="Lucida Bright" w:hAnsi="Lucida Bright" w:cs="Times New Roman"/>
          <w:sz w:val="24"/>
          <w:szCs w:val="24"/>
        </w:rPr>
        <w:t>Rugby News</w:t>
      </w:r>
      <w:r w:rsidRPr="006C7E7D">
        <w:rPr>
          <w:rFonts w:ascii="Lucida Bright" w:hAnsi="Lucida Bright" w:cs="Times New Roman"/>
          <w:sz w:val="24"/>
          <w:szCs w:val="24"/>
        </w:rPr>
        <w:t xml:space="preserve"> using </w:t>
      </w:r>
    </w:p>
    <w:p w14:paraId="08080C20" w14:textId="75910035" w:rsidR="00DA4642" w:rsidRDefault="00DA4642"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RestSharp Library</w:t>
      </w:r>
      <w:r w:rsidR="003B0691">
        <w:rPr>
          <w:rFonts w:ascii="Lucida Bright" w:hAnsi="Lucida Bright" w:cs="Times New Roman"/>
          <w:sz w:val="24"/>
          <w:szCs w:val="24"/>
        </w:rPr>
        <w:t xml:space="preserve"> where xml is used as </w:t>
      </w:r>
      <w:r w:rsidR="0051513E">
        <w:rPr>
          <w:rFonts w:ascii="Lucida Bright" w:hAnsi="Lucida Bright" w:cs="Times New Roman"/>
          <w:sz w:val="24"/>
          <w:szCs w:val="24"/>
        </w:rPr>
        <w:t>input</w:t>
      </w:r>
      <w:r w:rsidRPr="006C7E7D">
        <w:rPr>
          <w:rFonts w:ascii="Lucida Bright" w:hAnsi="Lucida Bright" w:cs="Times New Roman"/>
          <w:sz w:val="24"/>
          <w:szCs w:val="24"/>
        </w:rPr>
        <w:t>. RestSharp is an all-round HTTP client library open source that deals with DotNet technologies of all kinds.  This enables flexible applications to be developed by enabling integration to public APIs and fast access to data without the hassle of dealing with raw HTTP requests. RestSharp blends many benefits with a clean, simple interface, making it one of today's hottest REST devices.</w:t>
      </w:r>
    </w:p>
    <w:p w14:paraId="1D44DA08" w14:textId="756D24F8" w:rsidR="00DA4642" w:rsidRDefault="00DA4642" w:rsidP="00DA4642">
      <w:pPr>
        <w:spacing w:line="360" w:lineRule="auto"/>
        <w:jc w:val="both"/>
        <w:rPr>
          <w:rFonts w:ascii="Lucida Bright" w:hAnsi="Lucida Bright" w:cs="Times New Roman"/>
          <w:sz w:val="24"/>
          <w:szCs w:val="24"/>
        </w:rPr>
      </w:pPr>
      <w:r w:rsidRPr="006B43DF">
        <w:rPr>
          <w:rFonts w:ascii="Lucida Bright" w:hAnsi="Lucida Bright" w:cs="Times New Roman"/>
          <w:sz w:val="24"/>
          <w:szCs w:val="24"/>
        </w:rPr>
        <w:t xml:space="preserve">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w:t>
      </w:r>
    </w:p>
    <w:p w14:paraId="3F8B20A1" w14:textId="369E03BD" w:rsidR="00351572" w:rsidRDefault="003B0691"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order to access the news from herald related to Rugby we used REST API </w:t>
      </w:r>
      <w:r w:rsidR="00E20002">
        <w:rPr>
          <w:rFonts w:ascii="Lucida Bright" w:hAnsi="Lucida Bright" w:cs="Times New Roman"/>
          <w:sz w:val="24"/>
          <w:szCs w:val="24"/>
        </w:rPr>
        <w:t>where xml feed is used as input</w:t>
      </w:r>
      <w:r w:rsidR="003A7306" w:rsidRPr="003A7306">
        <w:rPr>
          <w:rFonts w:ascii="Lucida Bright" w:hAnsi="Lucida Bright" w:cs="Times New Roman"/>
          <w:sz w:val="24"/>
          <w:szCs w:val="24"/>
        </w:rPr>
        <w:t>. </w:t>
      </w:r>
      <w:r w:rsidR="00E20002">
        <w:rPr>
          <w:rFonts w:ascii="Lucida Bright" w:hAnsi="Lucida Bright" w:cs="Times New Roman"/>
          <w:sz w:val="24"/>
          <w:szCs w:val="24"/>
        </w:rPr>
        <w:t xml:space="preserve">In order to access the input, we need to deserialize the xml. </w:t>
      </w:r>
      <w:r w:rsidR="003A7306" w:rsidRPr="003A7306">
        <w:rPr>
          <w:rFonts w:ascii="Lucida Bright" w:hAnsi="Lucida Bright" w:cs="Times New Roman"/>
          <w:sz w:val="24"/>
          <w:szCs w:val="24"/>
        </w:rPr>
        <w:t xml:space="preserve">Deserialization is used to convert the byte of data, such as XML or binary data, to object type. Serialization is the process of converting an object into a form that can be readily transported. </w:t>
      </w:r>
    </w:p>
    <w:p w14:paraId="3D81A92A" w14:textId="7F88D61D" w:rsidR="00D05ACA"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r w:rsidR="00351572">
        <w:rPr>
          <w:rFonts w:ascii="Lucida Bright" w:hAnsi="Lucida Bright" w:cs="Times New Roman"/>
          <w:sz w:val="24"/>
          <w:szCs w:val="24"/>
        </w:rPr>
        <w:t xml:space="preserve">. </w:t>
      </w:r>
      <w:r w:rsidR="00351572" w:rsidRPr="00351572">
        <w:rPr>
          <w:rFonts w:ascii="Lucida Bright" w:hAnsi="Lucida Bright" w:cs="Times New Roman"/>
          <w:sz w:val="24"/>
          <w:szCs w:val="24"/>
        </w:rPr>
        <w:t>To deserialize the XML we need to create a class that maps the XML document we want to read.</w:t>
      </w:r>
    </w:p>
    <w:p w14:paraId="61C58D65" w14:textId="77777777" w:rsidR="00D05ACA" w:rsidRDefault="00D05ACA" w:rsidP="00D36D4D">
      <w:pPr>
        <w:spacing w:line="360" w:lineRule="auto"/>
        <w:jc w:val="both"/>
        <w:rPr>
          <w:rFonts w:ascii="Lucida Bright" w:hAnsi="Lucida Bright" w:cs="Times New Roman"/>
          <w:sz w:val="24"/>
          <w:szCs w:val="24"/>
        </w:rPr>
      </w:pPr>
    </w:p>
    <w:p w14:paraId="65BECB94" w14:textId="37C5E79D" w:rsidR="006C7E7D"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 </w:t>
      </w:r>
    </w:p>
    <w:p w14:paraId="09DA3B46" w14:textId="371C8A5F"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w:t>
      </w:r>
      <w:r w:rsidR="00274951">
        <w:rPr>
          <w:rFonts w:ascii="Lucida Bright" w:hAnsi="Lucida Bright" w:cs="Times New Roman"/>
          <w:sz w:val="24"/>
          <w:szCs w:val="24"/>
        </w:rPr>
        <w:t>Rugby News</w:t>
      </w:r>
      <w:r w:rsidR="006E21CE">
        <w:rPr>
          <w:rFonts w:ascii="Lucida Bright" w:hAnsi="Lucida Bright" w:cs="Times New Roman"/>
          <w:sz w:val="24"/>
          <w:szCs w:val="24"/>
        </w:rPr>
        <w:t xml:space="preserve"> </w:t>
      </w:r>
      <w:r w:rsidR="00F20598">
        <w:rPr>
          <w:rFonts w:ascii="Lucida Bright" w:hAnsi="Lucida Bright" w:cs="Times New Roman"/>
          <w:sz w:val="24"/>
          <w:szCs w:val="24"/>
        </w:rPr>
        <w:t>application,</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800FF" w:rsidRPr="0063158B">
          <w:rPr>
            <w:rStyle w:val="Hyperlink"/>
            <w:rFonts w:ascii="Lucida Bright" w:hAnsi="Lucida Bright" w:cs="Times New Roman"/>
            <w:sz w:val="24"/>
            <w:szCs w:val="24"/>
          </w:rPr>
          <w:t>http://rss.nzherald.co.nz/rss/xml/nzhrsscid_000000080.xml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feed for rugby.</w:t>
      </w:r>
    </w:p>
    <w:p w14:paraId="3F40CD56" w14:textId="1664E11B"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82343A">
      <w:pPr>
        <w:pStyle w:val="Heading1"/>
      </w:pPr>
      <w:bookmarkStart w:id="1" w:name="_Toc30602343"/>
      <w:r>
        <w:t>Project Members</w:t>
      </w:r>
      <w:bookmarkEnd w:id="1"/>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547BB6" w:rsidRDefault="001C21F1"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Name of team Member</w:t>
            </w:r>
          </w:p>
        </w:tc>
        <w:tc>
          <w:tcPr>
            <w:tcW w:w="4508" w:type="dxa"/>
            <w:shd w:val="clear" w:color="auto" w:fill="EDEDED" w:themeFill="accent3" w:themeFillTint="33"/>
          </w:tcPr>
          <w:p w14:paraId="0FE997CE" w14:textId="6B002465" w:rsidR="001C21F1" w:rsidRPr="00547BB6"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5FEF0D79" w:rsidR="001C21F1" w:rsidRPr="00547BB6" w:rsidRDefault="00F520B3"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Amritp</w:t>
            </w:r>
            <w:r w:rsidR="00986979">
              <w:rPr>
                <w:rFonts w:ascii="Lucida Bright" w:hAnsi="Lucida Bright" w:cs="Times New Roman"/>
                <w:color w:val="0070C0"/>
                <w:sz w:val="24"/>
                <w:szCs w:val="24"/>
              </w:rPr>
              <w:t>al</w:t>
            </w:r>
            <w:r w:rsidR="00995244" w:rsidRPr="00995244">
              <w:rPr>
                <w:rFonts w:ascii="Lucida Bright" w:hAnsi="Lucida Bright" w:cs="Times New Roman"/>
                <w:color w:val="0070C0"/>
                <w:sz w:val="24"/>
                <w:szCs w:val="24"/>
              </w:rPr>
              <w:t xml:space="preserve"> Singh</w:t>
            </w:r>
          </w:p>
        </w:tc>
        <w:tc>
          <w:tcPr>
            <w:tcW w:w="4508" w:type="dxa"/>
            <w:shd w:val="clear" w:color="auto" w:fill="EDEDED" w:themeFill="accent3" w:themeFillTint="33"/>
          </w:tcPr>
          <w:p w14:paraId="2AC84221" w14:textId="6EA6D567"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Team Leader</w:t>
            </w:r>
            <w:r w:rsidR="00F520B3">
              <w:rPr>
                <w:rFonts w:ascii="Lucida Bright" w:hAnsi="Lucida Bright" w:cs="Times New Roman"/>
                <w:color w:val="0070C0"/>
                <w:sz w:val="24"/>
                <w:szCs w:val="24"/>
              </w:rPr>
              <w:t xml:space="preserve"> and </w:t>
            </w:r>
            <w:r w:rsidR="00F520B3" w:rsidRPr="00547BB6">
              <w:rPr>
                <w:rFonts w:ascii="Lucida Bright" w:hAnsi="Lucida Bright" w:cs="Times New Roman"/>
                <w:color w:val="0070C0"/>
                <w:sz w:val="24"/>
                <w:szCs w:val="24"/>
              </w:rPr>
              <w:t>Web Designer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4C0F75BA" w:rsidR="001C21F1" w:rsidRPr="00547BB6" w:rsidRDefault="00D94851"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Arsh</w:t>
            </w:r>
            <w:r w:rsidR="00F520B3">
              <w:rPr>
                <w:rFonts w:ascii="Lucida Bright" w:hAnsi="Lucida Bright" w:cs="Times New Roman"/>
                <w:color w:val="0070C0"/>
                <w:sz w:val="24"/>
                <w:szCs w:val="24"/>
              </w:rPr>
              <w:t>preet</w:t>
            </w:r>
            <w:r w:rsidR="00F75E78" w:rsidRPr="00547BB6">
              <w:rPr>
                <w:rFonts w:ascii="Lucida Bright" w:hAnsi="Lucida Bright" w:cs="Times New Roman"/>
                <w:color w:val="0070C0"/>
                <w:sz w:val="24"/>
                <w:szCs w:val="24"/>
              </w:rPr>
              <w:t xml:space="preserve"> Singh</w:t>
            </w:r>
          </w:p>
        </w:tc>
        <w:tc>
          <w:tcPr>
            <w:tcW w:w="4508" w:type="dxa"/>
            <w:shd w:val="clear" w:color="auto" w:fill="EDEDED" w:themeFill="accent3" w:themeFillTint="33"/>
          </w:tcPr>
          <w:p w14:paraId="09FC9675" w14:textId="01AE3FD9" w:rsidR="001C21F1" w:rsidRPr="00547BB6"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Front End Developer</w:t>
            </w:r>
            <w:r w:rsidR="00F520B3">
              <w:rPr>
                <w:rFonts w:ascii="Lucida Bright" w:hAnsi="Lucida Bright" w:cs="Times New Roman"/>
                <w:color w:val="0070C0"/>
                <w:sz w:val="24"/>
                <w:szCs w:val="24"/>
              </w:rPr>
              <w:t xml:space="preserve"> and </w:t>
            </w:r>
            <w:r w:rsidR="00F520B3" w:rsidRPr="00547BB6">
              <w:rPr>
                <w:rFonts w:ascii="Lucida Bright" w:hAnsi="Lucida Bright" w:cs="Times New Roman"/>
                <w:color w:val="0070C0"/>
                <w:sz w:val="24"/>
                <w:szCs w:val="24"/>
              </w:rPr>
              <w:t>Application Tester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02487E4F" w:rsidR="001C21F1" w:rsidRPr="00547BB6" w:rsidRDefault="00F520B3"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Gurbhej</w:t>
            </w:r>
            <w:r w:rsidR="00462837">
              <w:rPr>
                <w:rFonts w:ascii="Lucida Bright" w:hAnsi="Lucida Bright" w:cs="Times New Roman"/>
                <w:color w:val="0070C0"/>
                <w:sz w:val="24"/>
                <w:szCs w:val="24"/>
              </w:rPr>
              <w:t xml:space="preserve"> Singh</w:t>
            </w:r>
          </w:p>
        </w:tc>
        <w:tc>
          <w:tcPr>
            <w:tcW w:w="4508" w:type="dxa"/>
            <w:shd w:val="clear" w:color="auto" w:fill="EDEDED" w:themeFill="accent3" w:themeFillTint="33"/>
          </w:tcPr>
          <w:p w14:paraId="3F31DF9B" w14:textId="4B15D345" w:rsidR="001C21F1" w:rsidRPr="00547BB6" w:rsidRDefault="00F520B3"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Back End Developer (API)</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1155D592" w:rsidR="001C21F1" w:rsidRPr="00547BB6" w:rsidRDefault="001C21F1" w:rsidP="00AD2A30">
            <w:pPr>
              <w:spacing w:line="360" w:lineRule="auto"/>
              <w:jc w:val="both"/>
              <w:rPr>
                <w:rFonts w:ascii="Lucida Bright" w:hAnsi="Lucida Bright" w:cs="Times New Roman"/>
                <w:color w:val="0070C0"/>
                <w:sz w:val="24"/>
                <w:szCs w:val="24"/>
              </w:rPr>
            </w:pPr>
          </w:p>
        </w:tc>
        <w:tc>
          <w:tcPr>
            <w:tcW w:w="4508" w:type="dxa"/>
            <w:shd w:val="clear" w:color="auto" w:fill="EDEDED" w:themeFill="accent3" w:themeFillTint="33"/>
          </w:tcPr>
          <w:p w14:paraId="34B59F06" w14:textId="52777023" w:rsidR="001C21F1" w:rsidRPr="00547BB6" w:rsidRDefault="001C21F1"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24EEECFA" w:rsidR="001C21F1" w:rsidRPr="00547BB6" w:rsidRDefault="001C21F1" w:rsidP="00AD2A30">
            <w:pPr>
              <w:spacing w:line="360" w:lineRule="auto"/>
              <w:jc w:val="both"/>
              <w:rPr>
                <w:rFonts w:ascii="Lucida Bright" w:hAnsi="Lucida Bright" w:cs="Times New Roman"/>
                <w:color w:val="0070C0"/>
                <w:sz w:val="24"/>
                <w:szCs w:val="24"/>
              </w:rPr>
            </w:pPr>
          </w:p>
        </w:tc>
        <w:tc>
          <w:tcPr>
            <w:tcW w:w="4508" w:type="dxa"/>
            <w:shd w:val="clear" w:color="auto" w:fill="EDEDED" w:themeFill="accent3" w:themeFillTint="33"/>
          </w:tcPr>
          <w:p w14:paraId="11AAE3C2" w14:textId="5716FF4D" w:rsidR="001C21F1" w:rsidRPr="00547BB6" w:rsidRDefault="001C21F1"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72657F3A" w14:textId="2876FED9" w:rsidR="00C718DE" w:rsidRDefault="00324DB6" w:rsidP="00BF0DFD">
      <w:pPr>
        <w:spacing w:line="360" w:lineRule="auto"/>
        <w:jc w:val="both"/>
        <w:rPr>
          <w:rFonts w:ascii="Lucida Bright" w:hAnsi="Lucida Bright" w:cs="Times New Roman"/>
          <w:sz w:val="24"/>
          <w:szCs w:val="24"/>
        </w:rPr>
      </w:pPr>
      <w:r>
        <w:rPr>
          <w:rFonts w:ascii="Lucida Bright" w:hAnsi="Lucida Bright" w:cs="Times New Roman"/>
          <w:sz w:val="24"/>
          <w:szCs w:val="24"/>
        </w:rPr>
        <w:t>All</w:t>
      </w:r>
      <w:r w:rsidR="00C718DE" w:rsidRPr="00324DB6">
        <w:rPr>
          <w:rFonts w:ascii="Lucida Bright" w:hAnsi="Lucida Bright" w:cs="Times New Roman"/>
          <w:sz w:val="24"/>
          <w:szCs w:val="24"/>
        </w:rPr>
        <w:t xml:space="preserve"> members make their own attempts to successfully complete the project and to meet the needs of the client</w:t>
      </w:r>
      <w:r w:rsidR="005B79FD">
        <w:rPr>
          <w:rFonts w:ascii="Lucida Bright" w:hAnsi="Lucida Bright" w:cs="Times New Roman"/>
          <w:sz w:val="24"/>
          <w:szCs w:val="24"/>
        </w:rPr>
        <w:t>.</w:t>
      </w:r>
    </w:p>
    <w:p w14:paraId="781B8CFE" w14:textId="7EF492A0" w:rsidR="00BF700B" w:rsidRDefault="00BF700B" w:rsidP="00BF0DFD">
      <w:pPr>
        <w:spacing w:line="360" w:lineRule="auto"/>
        <w:jc w:val="both"/>
        <w:rPr>
          <w:rFonts w:ascii="Lucida Bright" w:hAnsi="Lucida Bright" w:cs="Times New Roman"/>
          <w:sz w:val="24"/>
          <w:szCs w:val="24"/>
        </w:rPr>
      </w:pPr>
    </w:p>
    <w:p w14:paraId="07A9EE4D" w14:textId="75BF3F84" w:rsidR="00BF700B" w:rsidRDefault="00BF700B" w:rsidP="00BF0DFD">
      <w:pPr>
        <w:spacing w:line="360" w:lineRule="auto"/>
        <w:jc w:val="both"/>
        <w:rPr>
          <w:rFonts w:ascii="Lucida Bright" w:hAnsi="Lucida Bright" w:cs="Times New Roman"/>
          <w:sz w:val="24"/>
          <w:szCs w:val="24"/>
        </w:rPr>
      </w:pPr>
    </w:p>
    <w:p w14:paraId="44F49CFE" w14:textId="33D970FE" w:rsidR="00BF700B" w:rsidRDefault="00BF700B" w:rsidP="00BF0DFD">
      <w:pPr>
        <w:spacing w:line="360" w:lineRule="auto"/>
        <w:jc w:val="both"/>
        <w:rPr>
          <w:rFonts w:ascii="Lucida Bright" w:hAnsi="Lucida Bright" w:cs="Times New Roman"/>
          <w:sz w:val="24"/>
          <w:szCs w:val="24"/>
        </w:rPr>
      </w:pPr>
    </w:p>
    <w:p w14:paraId="37D081C3" w14:textId="17AC1445" w:rsidR="00BF700B" w:rsidRDefault="00BF700B" w:rsidP="00BF0DFD">
      <w:pPr>
        <w:spacing w:line="360" w:lineRule="auto"/>
        <w:jc w:val="both"/>
        <w:rPr>
          <w:rFonts w:ascii="Lucida Bright" w:hAnsi="Lucida Bright" w:cs="Times New Roman"/>
          <w:sz w:val="24"/>
          <w:szCs w:val="24"/>
        </w:rPr>
      </w:pPr>
    </w:p>
    <w:p w14:paraId="3F926073" w14:textId="36353CC7" w:rsidR="00BF700B" w:rsidRDefault="00BF700B" w:rsidP="00BF0DFD">
      <w:pPr>
        <w:spacing w:line="360" w:lineRule="auto"/>
        <w:jc w:val="both"/>
        <w:rPr>
          <w:rFonts w:ascii="Lucida Bright" w:hAnsi="Lucida Bright" w:cs="Times New Roman"/>
          <w:sz w:val="24"/>
          <w:szCs w:val="24"/>
        </w:rPr>
      </w:pPr>
    </w:p>
    <w:p w14:paraId="33696C5F" w14:textId="534FF46E" w:rsidR="00BF700B" w:rsidRDefault="00BF700B" w:rsidP="00BF0DFD">
      <w:pPr>
        <w:spacing w:line="360" w:lineRule="auto"/>
        <w:jc w:val="both"/>
        <w:rPr>
          <w:rFonts w:ascii="Lucida Bright" w:hAnsi="Lucida Bright" w:cs="Times New Roman"/>
          <w:sz w:val="24"/>
          <w:szCs w:val="24"/>
        </w:rPr>
      </w:pPr>
    </w:p>
    <w:p w14:paraId="3D60FB86" w14:textId="77777777" w:rsidR="00BF700B" w:rsidRDefault="00BF700B" w:rsidP="00BF0DFD">
      <w:pPr>
        <w:spacing w:line="360" w:lineRule="auto"/>
        <w:jc w:val="both"/>
        <w:rPr>
          <w:rFonts w:ascii="Lucida Bright" w:hAnsi="Lucida Bright" w:cs="Times New Roman"/>
          <w:sz w:val="24"/>
          <w:szCs w:val="24"/>
        </w:rPr>
      </w:pPr>
    </w:p>
    <w:p w14:paraId="306BD61A" w14:textId="5492E609" w:rsidR="007C7DD2" w:rsidRPr="007C7DD2" w:rsidRDefault="007C7DD2" w:rsidP="007C7DD2">
      <w:pPr>
        <w:pStyle w:val="Heading1"/>
      </w:pPr>
      <w:bookmarkStart w:id="2" w:name="_Toc30602344"/>
      <w:r w:rsidRPr="007C7DD2">
        <w:lastRenderedPageBreak/>
        <w:t>Time Schedule</w:t>
      </w:r>
      <w:bookmarkEnd w:id="2"/>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C7DD2" w14:paraId="422C4C6E" w14:textId="77777777" w:rsidTr="007C7DD2">
        <w:trPr>
          <w:trHeight w:val="526"/>
        </w:trPr>
        <w:tc>
          <w:tcPr>
            <w:tcW w:w="1701" w:type="dxa"/>
            <w:tcBorders>
              <w:top w:val="single" w:sz="4" w:space="0" w:color="auto"/>
              <w:left w:val="single" w:sz="4" w:space="0" w:color="auto"/>
              <w:bottom w:val="single" w:sz="4" w:space="0" w:color="auto"/>
              <w:right w:val="single" w:sz="4" w:space="0" w:color="auto"/>
            </w:tcBorders>
            <w:vAlign w:val="center"/>
            <w:hideMark/>
          </w:tcPr>
          <w:p w14:paraId="1591D84B"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23857F"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vAlign w:val="center"/>
            <w:hideMark/>
          </w:tcPr>
          <w:p w14:paraId="48C52138"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 xml:space="preserve">Duration </w:t>
            </w:r>
          </w:p>
          <w:p w14:paraId="4D983124"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vAlign w:val="center"/>
            <w:hideMark/>
          </w:tcPr>
          <w:p w14:paraId="62A21D13"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00424A6E"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vAlign w:val="center"/>
            <w:hideMark/>
          </w:tcPr>
          <w:p w14:paraId="0A2E205A"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269BCDA0"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Week-3-4</w:t>
            </w:r>
          </w:p>
        </w:tc>
      </w:tr>
      <w:tr w:rsidR="007C7DD2" w14:paraId="5670A2B9" w14:textId="77777777" w:rsidTr="007C7DD2">
        <w:trPr>
          <w:trHeight w:val="577"/>
        </w:trPr>
        <w:tc>
          <w:tcPr>
            <w:tcW w:w="1701" w:type="dxa"/>
            <w:vMerge w:val="restart"/>
            <w:tcBorders>
              <w:top w:val="nil"/>
              <w:left w:val="single" w:sz="4" w:space="0" w:color="auto"/>
              <w:bottom w:val="single" w:sz="4" w:space="0" w:color="auto"/>
              <w:right w:val="single" w:sz="4" w:space="0" w:color="auto"/>
            </w:tcBorders>
            <w:vAlign w:val="center"/>
            <w:hideMark/>
          </w:tcPr>
          <w:p w14:paraId="387CF655" w14:textId="77777777" w:rsidR="007C7DD2" w:rsidRDefault="007C7DD2">
            <w:pPr>
              <w:spacing w:line="360" w:lineRule="auto"/>
              <w:jc w:val="both"/>
              <w:rPr>
                <w:rFonts w:ascii="Arial" w:hAnsi="Arial" w:cs="Arial"/>
                <w:szCs w:val="20"/>
              </w:rPr>
            </w:pPr>
            <w:r>
              <w:rPr>
                <w:rFonts w:ascii="Arial" w:hAnsi="Arial" w:cs="Arial"/>
                <w:szCs w:val="20"/>
              </w:rPr>
              <w:t>Project Planning</w:t>
            </w:r>
          </w:p>
        </w:tc>
        <w:tc>
          <w:tcPr>
            <w:tcW w:w="2268" w:type="dxa"/>
            <w:tcBorders>
              <w:top w:val="nil"/>
              <w:left w:val="nil"/>
              <w:bottom w:val="single" w:sz="4" w:space="0" w:color="auto"/>
              <w:right w:val="single" w:sz="4" w:space="0" w:color="auto"/>
            </w:tcBorders>
            <w:vAlign w:val="bottom"/>
            <w:hideMark/>
          </w:tcPr>
          <w:p w14:paraId="2D02FF49" w14:textId="77777777" w:rsidR="007C7DD2" w:rsidRDefault="007C7DD2">
            <w:pPr>
              <w:spacing w:line="360" w:lineRule="auto"/>
              <w:jc w:val="both"/>
              <w:rPr>
                <w:rFonts w:ascii="Arial" w:hAnsi="Arial" w:cs="Arial"/>
                <w:szCs w:val="20"/>
              </w:rPr>
            </w:pPr>
            <w:r>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BFBFBF" w:themeFill="background1" w:themeFillShade="BF"/>
            <w:vAlign w:val="bottom"/>
            <w:hideMark/>
          </w:tcPr>
          <w:p w14:paraId="670856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45E2DB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2B1BEF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69CABF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2327D2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05F843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05546A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02847D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FD4B1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vAlign w:val="bottom"/>
            <w:hideMark/>
          </w:tcPr>
          <w:p w14:paraId="0DAC582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27BF7AA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7D2583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5B8F7B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2A92A27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44CBB9A3" w14:textId="77777777" w:rsidTr="007C7DD2">
        <w:trPr>
          <w:trHeight w:val="698"/>
        </w:trPr>
        <w:tc>
          <w:tcPr>
            <w:tcW w:w="0" w:type="auto"/>
            <w:vMerge/>
            <w:tcBorders>
              <w:top w:val="nil"/>
              <w:left w:val="single" w:sz="4" w:space="0" w:color="auto"/>
              <w:bottom w:val="single" w:sz="4" w:space="0" w:color="auto"/>
              <w:right w:val="single" w:sz="4" w:space="0" w:color="auto"/>
            </w:tcBorders>
            <w:vAlign w:val="center"/>
            <w:hideMark/>
          </w:tcPr>
          <w:p w14:paraId="3A1F831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5F45102" w14:textId="77777777" w:rsidR="007C7DD2" w:rsidRDefault="007C7DD2">
            <w:pPr>
              <w:spacing w:line="360" w:lineRule="auto"/>
              <w:jc w:val="both"/>
              <w:rPr>
                <w:rFonts w:ascii="Arial" w:hAnsi="Arial" w:cs="Arial"/>
                <w:szCs w:val="20"/>
              </w:rPr>
            </w:pPr>
            <w:r>
              <w:rPr>
                <w:rFonts w:ascii="Arial" w:hAnsi="Arial" w:cs="Arial"/>
                <w:szCs w:val="20"/>
              </w:rPr>
              <w:t>Start of Meeting</w:t>
            </w:r>
          </w:p>
        </w:tc>
        <w:tc>
          <w:tcPr>
            <w:tcW w:w="426" w:type="dxa"/>
            <w:tcBorders>
              <w:top w:val="nil"/>
              <w:left w:val="nil"/>
              <w:bottom w:val="single" w:sz="4" w:space="0" w:color="auto"/>
              <w:right w:val="single" w:sz="4" w:space="0" w:color="auto"/>
            </w:tcBorders>
            <w:vAlign w:val="bottom"/>
            <w:hideMark/>
          </w:tcPr>
          <w:p w14:paraId="68D4A32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083D8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1D137FF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10218F9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28F1BD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72B6A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7AC61A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2C472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B1543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9F8A7A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344C4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03449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0F3D6B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6581EF7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1AD40D08" w14:textId="77777777" w:rsidTr="007C7DD2">
        <w:trPr>
          <w:trHeight w:val="262"/>
        </w:trPr>
        <w:tc>
          <w:tcPr>
            <w:tcW w:w="0" w:type="auto"/>
            <w:vMerge/>
            <w:tcBorders>
              <w:top w:val="nil"/>
              <w:left w:val="single" w:sz="4" w:space="0" w:color="auto"/>
              <w:bottom w:val="single" w:sz="4" w:space="0" w:color="auto"/>
              <w:right w:val="single" w:sz="4" w:space="0" w:color="auto"/>
            </w:tcBorders>
            <w:vAlign w:val="center"/>
            <w:hideMark/>
          </w:tcPr>
          <w:p w14:paraId="569D7828"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72177D7B" w14:textId="77777777" w:rsidR="007C7DD2" w:rsidRDefault="007C7DD2">
            <w:pPr>
              <w:spacing w:line="360" w:lineRule="auto"/>
              <w:jc w:val="both"/>
              <w:rPr>
                <w:rFonts w:ascii="Arial" w:hAnsi="Arial" w:cs="Arial"/>
                <w:szCs w:val="20"/>
              </w:rPr>
            </w:pPr>
            <w:r>
              <w:rPr>
                <w:rFonts w:ascii="Arial" w:hAnsi="Arial" w:cs="Arial"/>
                <w:szCs w:val="20"/>
              </w:rPr>
              <w:t>Project Proposal and documentation</w:t>
            </w:r>
          </w:p>
        </w:tc>
        <w:tc>
          <w:tcPr>
            <w:tcW w:w="426" w:type="dxa"/>
            <w:tcBorders>
              <w:top w:val="nil"/>
              <w:left w:val="nil"/>
              <w:bottom w:val="single" w:sz="4" w:space="0" w:color="auto"/>
              <w:right w:val="single" w:sz="4" w:space="0" w:color="auto"/>
            </w:tcBorders>
            <w:vAlign w:val="bottom"/>
            <w:hideMark/>
          </w:tcPr>
          <w:p w14:paraId="0A35C7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C354D6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33E758D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4D46E8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45ACD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A9563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272EA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A356EF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EEE0F4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6DCC2C8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D5BAF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E729A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D957B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AC2B62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F5696DE" w14:textId="77777777" w:rsidTr="007C7DD2">
        <w:trPr>
          <w:trHeight w:val="262"/>
        </w:trPr>
        <w:tc>
          <w:tcPr>
            <w:tcW w:w="1701" w:type="dxa"/>
            <w:vMerge w:val="restart"/>
            <w:tcBorders>
              <w:top w:val="nil"/>
              <w:left w:val="single" w:sz="4" w:space="0" w:color="auto"/>
              <w:bottom w:val="single" w:sz="4" w:space="0" w:color="auto"/>
              <w:right w:val="single" w:sz="4" w:space="0" w:color="auto"/>
            </w:tcBorders>
            <w:vAlign w:val="center"/>
            <w:hideMark/>
          </w:tcPr>
          <w:p w14:paraId="5404AB5F" w14:textId="77777777" w:rsidR="007C7DD2" w:rsidRDefault="007C7DD2">
            <w:pPr>
              <w:spacing w:line="360" w:lineRule="auto"/>
              <w:jc w:val="both"/>
              <w:rPr>
                <w:rFonts w:ascii="Arial" w:hAnsi="Arial" w:cs="Arial"/>
                <w:szCs w:val="20"/>
              </w:rPr>
            </w:pPr>
            <w:r>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vAlign w:val="bottom"/>
            <w:hideMark/>
          </w:tcPr>
          <w:p w14:paraId="522F2F95" w14:textId="77777777" w:rsidR="007C7DD2" w:rsidRDefault="007C7DD2">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vAlign w:val="bottom"/>
            <w:hideMark/>
          </w:tcPr>
          <w:p w14:paraId="7741395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C4108F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60176C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1354BC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4A851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784C92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C8F5C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12D2CFC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C78E40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04D17E6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3EAC0F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94FC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A7702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29593D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E81A7A2" w14:textId="77777777" w:rsidTr="007C7DD2">
        <w:trPr>
          <w:trHeight w:val="375"/>
        </w:trPr>
        <w:tc>
          <w:tcPr>
            <w:tcW w:w="0" w:type="auto"/>
            <w:vMerge/>
            <w:tcBorders>
              <w:top w:val="nil"/>
              <w:left w:val="single" w:sz="4" w:space="0" w:color="auto"/>
              <w:bottom w:val="single" w:sz="4" w:space="0" w:color="auto"/>
              <w:right w:val="single" w:sz="4" w:space="0" w:color="auto"/>
            </w:tcBorders>
            <w:vAlign w:val="center"/>
            <w:hideMark/>
          </w:tcPr>
          <w:p w14:paraId="67E6C027"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1A667B9A" w14:textId="77777777" w:rsidR="007C7DD2" w:rsidRDefault="007C7DD2">
            <w:pPr>
              <w:spacing w:line="360" w:lineRule="auto"/>
              <w:jc w:val="both"/>
              <w:rPr>
                <w:rFonts w:ascii="Arial" w:hAnsi="Arial" w:cs="Arial"/>
                <w:szCs w:val="20"/>
              </w:rPr>
            </w:pPr>
            <w:r>
              <w:rPr>
                <w:rFonts w:ascii="Arial" w:hAnsi="Arial" w:cs="Arial"/>
                <w:szCs w:val="20"/>
              </w:rPr>
              <w:t>UI Design</w:t>
            </w:r>
          </w:p>
        </w:tc>
        <w:tc>
          <w:tcPr>
            <w:tcW w:w="426" w:type="dxa"/>
            <w:tcBorders>
              <w:top w:val="nil"/>
              <w:left w:val="nil"/>
              <w:bottom w:val="single" w:sz="4" w:space="0" w:color="auto"/>
              <w:right w:val="single" w:sz="4" w:space="0" w:color="auto"/>
            </w:tcBorders>
            <w:vAlign w:val="bottom"/>
            <w:hideMark/>
          </w:tcPr>
          <w:p w14:paraId="68A077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6F227C7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90D1F9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2781DF9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6A6C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59DFDE3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C5C9B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07CF0DC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D516C9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27BF545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7212662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46E54E3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5F582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16A9788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0552985" w14:textId="77777777" w:rsidTr="001B279F">
        <w:trPr>
          <w:trHeight w:val="262"/>
        </w:trPr>
        <w:tc>
          <w:tcPr>
            <w:tcW w:w="0" w:type="auto"/>
            <w:vMerge/>
            <w:tcBorders>
              <w:top w:val="nil"/>
              <w:left w:val="single" w:sz="4" w:space="0" w:color="auto"/>
              <w:bottom w:val="single" w:sz="4" w:space="0" w:color="auto"/>
              <w:right w:val="single" w:sz="4" w:space="0" w:color="auto"/>
            </w:tcBorders>
            <w:vAlign w:val="center"/>
            <w:hideMark/>
          </w:tcPr>
          <w:p w14:paraId="4F08F4D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25A52FFA" w14:textId="77777777" w:rsidR="007C7DD2" w:rsidRDefault="007C7DD2">
            <w:pPr>
              <w:spacing w:line="360" w:lineRule="auto"/>
              <w:jc w:val="both"/>
              <w:rPr>
                <w:rFonts w:ascii="Arial" w:hAnsi="Arial" w:cs="Arial"/>
                <w:szCs w:val="20"/>
              </w:rPr>
            </w:pPr>
            <w:r>
              <w:rPr>
                <w:rFonts w:ascii="Arial" w:hAnsi="Arial" w:cs="Arial"/>
                <w:szCs w:val="20"/>
              </w:rPr>
              <w:t>coding</w:t>
            </w:r>
          </w:p>
        </w:tc>
        <w:tc>
          <w:tcPr>
            <w:tcW w:w="426" w:type="dxa"/>
            <w:tcBorders>
              <w:top w:val="nil"/>
              <w:left w:val="nil"/>
              <w:bottom w:val="single" w:sz="4" w:space="0" w:color="auto"/>
              <w:right w:val="single" w:sz="4" w:space="0" w:color="auto"/>
            </w:tcBorders>
            <w:vAlign w:val="bottom"/>
            <w:hideMark/>
          </w:tcPr>
          <w:p w14:paraId="4D2E3DD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02067D6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E04AE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24B1FF8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A3E85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A14D10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A3022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97915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CB0001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700366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33717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694EBF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A2C9D9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5CA5D1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DE3C626" w14:textId="77777777" w:rsidTr="007C7DD2">
        <w:trPr>
          <w:trHeight w:val="262"/>
        </w:trPr>
        <w:tc>
          <w:tcPr>
            <w:tcW w:w="0" w:type="auto"/>
            <w:vMerge/>
            <w:tcBorders>
              <w:top w:val="nil"/>
              <w:left w:val="single" w:sz="4" w:space="0" w:color="auto"/>
              <w:bottom w:val="single" w:sz="4" w:space="0" w:color="auto"/>
              <w:right w:val="single" w:sz="4" w:space="0" w:color="auto"/>
            </w:tcBorders>
            <w:vAlign w:val="center"/>
            <w:hideMark/>
          </w:tcPr>
          <w:p w14:paraId="3E26AC2F"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CA84AE2" w14:textId="77777777" w:rsidR="007C7DD2" w:rsidRDefault="007C7DD2">
            <w:pPr>
              <w:spacing w:line="360" w:lineRule="auto"/>
              <w:jc w:val="both"/>
              <w:rPr>
                <w:rFonts w:ascii="Arial" w:hAnsi="Arial" w:cs="Arial"/>
                <w:szCs w:val="20"/>
              </w:rPr>
            </w:pPr>
            <w:r>
              <w:rPr>
                <w:rFonts w:ascii="Arial" w:hAnsi="Arial" w:cs="Arial"/>
                <w:szCs w:val="20"/>
              </w:rPr>
              <w:t>Testing</w:t>
            </w:r>
          </w:p>
        </w:tc>
        <w:tc>
          <w:tcPr>
            <w:tcW w:w="426" w:type="dxa"/>
            <w:tcBorders>
              <w:top w:val="nil"/>
              <w:left w:val="nil"/>
              <w:bottom w:val="single" w:sz="4" w:space="0" w:color="auto"/>
              <w:right w:val="single" w:sz="4" w:space="0" w:color="auto"/>
            </w:tcBorders>
            <w:vAlign w:val="bottom"/>
            <w:hideMark/>
          </w:tcPr>
          <w:p w14:paraId="0F4DA8B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314DCAB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067D48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7A523D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4004AF2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0EBFF1B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4A7BF3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625F3F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B01C33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0DABD0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137919C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shd w:val="clear" w:color="auto" w:fill="BFBFBF" w:themeFill="background1" w:themeFillShade="BF"/>
            <w:vAlign w:val="bottom"/>
            <w:hideMark/>
          </w:tcPr>
          <w:p w14:paraId="27DF09E4" w14:textId="77777777" w:rsidR="007C7DD2" w:rsidRDefault="007C7DD2">
            <w:pPr>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14:paraId="328B29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1FC1EE6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74CF3B5" w14:textId="77777777" w:rsidTr="007C7DD2">
        <w:trPr>
          <w:trHeight w:val="262"/>
        </w:trPr>
        <w:tc>
          <w:tcPr>
            <w:tcW w:w="1701" w:type="dxa"/>
            <w:tcBorders>
              <w:top w:val="nil"/>
              <w:left w:val="single" w:sz="4" w:space="0" w:color="auto"/>
              <w:bottom w:val="single" w:sz="4" w:space="0" w:color="auto"/>
              <w:right w:val="single" w:sz="4" w:space="0" w:color="auto"/>
            </w:tcBorders>
            <w:vAlign w:val="center"/>
            <w:hideMark/>
          </w:tcPr>
          <w:p w14:paraId="56358CC0" w14:textId="77777777" w:rsidR="007C7DD2" w:rsidRDefault="007C7DD2">
            <w:pPr>
              <w:spacing w:line="360" w:lineRule="auto"/>
              <w:jc w:val="both"/>
              <w:rPr>
                <w:rFonts w:ascii="Arial" w:hAnsi="Arial" w:cs="Arial"/>
                <w:szCs w:val="20"/>
              </w:rPr>
            </w:pPr>
            <w:r>
              <w:rPr>
                <w:rFonts w:ascii="Arial" w:hAnsi="Arial" w:cs="Arial"/>
                <w:szCs w:val="20"/>
              </w:rPr>
              <w:t xml:space="preserve">Final </w:t>
            </w:r>
          </w:p>
        </w:tc>
        <w:tc>
          <w:tcPr>
            <w:tcW w:w="2268" w:type="dxa"/>
            <w:tcBorders>
              <w:top w:val="nil"/>
              <w:left w:val="nil"/>
              <w:bottom w:val="single" w:sz="4" w:space="0" w:color="auto"/>
              <w:right w:val="single" w:sz="4" w:space="0" w:color="auto"/>
            </w:tcBorders>
            <w:vAlign w:val="bottom"/>
            <w:hideMark/>
          </w:tcPr>
          <w:p w14:paraId="5F657FC9" w14:textId="77777777" w:rsidR="007C7DD2" w:rsidRDefault="007C7DD2">
            <w:pPr>
              <w:spacing w:line="360" w:lineRule="auto"/>
              <w:jc w:val="both"/>
              <w:rPr>
                <w:rFonts w:ascii="Arial" w:hAnsi="Arial" w:cs="Arial"/>
                <w:szCs w:val="20"/>
              </w:rPr>
            </w:pPr>
            <w:r>
              <w:rPr>
                <w:rFonts w:ascii="Arial" w:hAnsi="Arial" w:cs="Arial"/>
                <w:szCs w:val="20"/>
              </w:rPr>
              <w:t>Documentation and Report</w:t>
            </w:r>
          </w:p>
        </w:tc>
        <w:tc>
          <w:tcPr>
            <w:tcW w:w="426" w:type="dxa"/>
            <w:tcBorders>
              <w:top w:val="nil"/>
              <w:left w:val="nil"/>
              <w:bottom w:val="single" w:sz="4" w:space="0" w:color="auto"/>
              <w:right w:val="single" w:sz="4" w:space="0" w:color="auto"/>
            </w:tcBorders>
            <w:vAlign w:val="bottom"/>
            <w:hideMark/>
          </w:tcPr>
          <w:p w14:paraId="53E41A4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70D13B4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25DD28E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30771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312E6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6723D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454BD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1F62B1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BDF100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vAlign w:val="bottom"/>
            <w:hideMark/>
          </w:tcPr>
          <w:p w14:paraId="3776C91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630E3F0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494625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B8E181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553F452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bl>
    <w:p w14:paraId="386108FE" w14:textId="77777777" w:rsidR="007C7DD2" w:rsidRPr="00BF0DFD" w:rsidRDefault="007C7DD2" w:rsidP="00BF0DFD">
      <w:pPr>
        <w:spacing w:line="360" w:lineRule="auto"/>
        <w:jc w:val="both"/>
        <w:rPr>
          <w:rFonts w:ascii="Lucida Bright" w:hAnsi="Lucida Bright" w:cs="Times New Roman"/>
          <w:sz w:val="24"/>
          <w:szCs w:val="24"/>
        </w:rPr>
      </w:pPr>
    </w:p>
    <w:p w14:paraId="629AF1F2" w14:textId="37F5F930" w:rsidR="0026516A" w:rsidRPr="00740885" w:rsidRDefault="00D937D8" w:rsidP="00D937D8">
      <w:pPr>
        <w:pStyle w:val="Heading1"/>
      </w:pPr>
      <w:bookmarkStart w:id="3" w:name="_Toc30602345"/>
      <w:r>
        <w:t>Agile Methodology</w:t>
      </w:r>
      <w:bookmarkEnd w:id="3"/>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14C77CBB"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4EAF726A" w14:textId="77777777" w:rsidR="00943CD0" w:rsidRDefault="00943CD0" w:rsidP="00943CD0">
      <w:pPr>
        <w:pStyle w:val="Heading1"/>
      </w:pPr>
      <w:bookmarkStart w:id="4" w:name="_Toc30602346"/>
      <w:r>
        <w:lastRenderedPageBreak/>
        <w:t>Pages and Mock-ups</w:t>
      </w:r>
      <w:bookmarkEnd w:id="4"/>
    </w:p>
    <w:p w14:paraId="68A19813" w14:textId="3789FBEE" w:rsidR="00943CD0" w:rsidRPr="00943CD0" w:rsidRDefault="00943CD0" w:rsidP="00943CD0">
      <w:pPr>
        <w:pStyle w:val="Heading2"/>
      </w:pPr>
      <w:bookmarkStart w:id="5" w:name="_Toc30602347"/>
      <w:r w:rsidRPr="00943CD0">
        <w:t>Design Page</w:t>
      </w:r>
      <w:bookmarkEnd w:id="5"/>
    </w:p>
    <w:p w14:paraId="726C0FCD" w14:textId="5FB4D631"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various news related to rugby</w:t>
      </w:r>
      <w:r w:rsidRPr="00C06A41">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1AC6B8AE" w14:textId="657DE0AD" w:rsidR="00F7528E" w:rsidRPr="003E376E" w:rsidRDefault="00265CE5" w:rsidP="00280A93">
      <w:pPr>
        <w:pStyle w:val="Heading1"/>
      </w:pPr>
      <w:bookmarkStart w:id="6" w:name="_Toc30602348"/>
      <w:r>
        <w:t>Article Page</w:t>
      </w:r>
      <w:bookmarkEnd w:id="6"/>
    </w:p>
    <w:p w14:paraId="07978F08" w14:textId="46DDA116"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read the whole news in detail. When your click on the news in the home/design page, it will lead to the article page.</w:t>
      </w:r>
    </w:p>
    <w:p w14:paraId="48026D46" w14:textId="51588CC6" w:rsidR="0044138D" w:rsidRDefault="001A69F7" w:rsidP="001A69F7">
      <w:pPr>
        <w:pStyle w:val="Heading1"/>
      </w:pPr>
      <w:bookmarkStart w:id="7" w:name="_Toc30602349"/>
      <w:r>
        <w:t>Testing</w:t>
      </w:r>
      <w:bookmarkEnd w:id="7"/>
    </w:p>
    <w:p w14:paraId="4D1D7600" w14:textId="74F065B3" w:rsidR="001A69F7" w:rsidRPr="00E5306C" w:rsidRDefault="001A69F7" w:rsidP="00E5306C">
      <w:pPr>
        <w:spacing w:line="360" w:lineRule="auto"/>
        <w:jc w:val="both"/>
        <w:rPr>
          <w:rFonts w:ascii="Lucida Bright" w:hAnsi="Lucida Bright" w:cs="Times New Roman"/>
          <w:color w:val="222222"/>
          <w:sz w:val="24"/>
          <w:szCs w:val="24"/>
          <w:shd w:val="clear" w:color="auto" w:fill="FFFFFF"/>
        </w:rPr>
      </w:pPr>
      <w:r w:rsidRPr="00E5306C">
        <w:rPr>
          <w:rFonts w:ascii="Lucida Bright" w:hAnsi="Lucida Bright" w:cs="Times New Roman"/>
          <w:color w:val="222222"/>
          <w:sz w:val="24"/>
          <w:szCs w:val="24"/>
          <w:shd w:val="clear" w:color="auto" w:fill="FFFFFF"/>
        </w:rPr>
        <w:t xml:space="preserve">Due to the limited time available, we just conducted the usability testing of the </w:t>
      </w:r>
      <w:r w:rsidR="00222DE2" w:rsidRPr="00E5306C">
        <w:rPr>
          <w:rFonts w:ascii="Lucida Bright" w:hAnsi="Lucida Bright" w:cs="Times New Roman"/>
          <w:color w:val="222222"/>
          <w:sz w:val="24"/>
          <w:szCs w:val="24"/>
          <w:shd w:val="clear" w:color="auto" w:fill="FFFFFF"/>
        </w:rPr>
        <w:t>project which</w:t>
      </w:r>
      <w:r w:rsidR="001B5D43" w:rsidRPr="00E5306C">
        <w:rPr>
          <w:rFonts w:ascii="Lucida Bright" w:hAnsi="Lucida Bright" w:cs="Times New Roman"/>
          <w:color w:val="222222"/>
          <w:sz w:val="24"/>
          <w:szCs w:val="24"/>
          <w:shd w:val="clear" w:color="auto" w:fill="FFFFFF"/>
        </w:rPr>
        <w:t xml:space="preserve"> can be found at </w:t>
      </w:r>
      <w:hyperlink r:id="rId7" w:history="1">
        <w:r w:rsidR="00E5306C" w:rsidRPr="00E5306C">
          <w:rPr>
            <w:rStyle w:val="Hyperlink"/>
            <w:rFonts w:ascii="Lucida Bright" w:hAnsi="Lucida Bright" w:cs="Times New Roman"/>
            <w:sz w:val="24"/>
            <w:szCs w:val="24"/>
            <w:shd w:val="clear" w:color="auto" w:fill="FFFFFF"/>
          </w:rPr>
          <w:t>Usability Testing.xls</w:t>
        </w:r>
      </w:hyperlink>
    </w:p>
    <w:p w14:paraId="5D718361" w14:textId="1629553A" w:rsidR="00A563A3" w:rsidRDefault="00A563A3" w:rsidP="00A563A3">
      <w:pPr>
        <w:pStyle w:val="Heading1"/>
      </w:pPr>
      <w:bookmarkStart w:id="8" w:name="_Toc30602350"/>
      <w:r>
        <w:t>Conclusion</w:t>
      </w:r>
      <w:r w:rsidR="007E5BEB">
        <w:t xml:space="preserve"> and future Work</w:t>
      </w:r>
      <w:bookmarkEnd w:id="8"/>
    </w:p>
    <w:p w14:paraId="6D029968" w14:textId="61ACB50E" w:rsidR="001953A6" w:rsidRPr="001953A6" w:rsidRDefault="00B053B3" w:rsidP="00B97DAF">
      <w:pPr>
        <w:spacing w:line="360" w:lineRule="auto"/>
        <w:jc w:val="both"/>
        <w:rPr>
          <w:sz w:val="96"/>
          <w:szCs w:val="36"/>
        </w:rPr>
      </w:pPr>
      <w:r w:rsidRPr="00B053B3">
        <w:rPr>
          <w:rFonts w:ascii="Lucida Bright" w:hAnsi="Lucida Bright" w:cs="Times New Roman"/>
          <w:color w:val="222222"/>
          <w:sz w:val="24"/>
          <w:szCs w:val="24"/>
          <w:shd w:val="clear" w:color="auto" w:fill="FFFFFF"/>
        </w:rPr>
        <w:t>In short, this project is built on an agile scrum approach in which the IT group has developed the so-called Rugby News Android application.</w:t>
      </w:r>
      <w:r w:rsidR="007E5BEB">
        <w:rPr>
          <w:rFonts w:ascii="Lucida Bright" w:hAnsi="Lucida Bright" w:cs="Times New Roman"/>
          <w:color w:val="222222"/>
          <w:sz w:val="24"/>
          <w:szCs w:val="24"/>
          <w:shd w:val="clear" w:color="auto" w:fill="FFFFFF"/>
        </w:rPr>
        <w:t xml:space="preserve"> Due to the limited time, we just build a small </w:t>
      </w:r>
      <w:r w:rsidR="00214E68">
        <w:rPr>
          <w:rFonts w:ascii="Lucida Bright" w:hAnsi="Lucida Bright" w:cs="Times New Roman"/>
          <w:color w:val="222222"/>
          <w:sz w:val="24"/>
          <w:szCs w:val="24"/>
          <w:shd w:val="clear" w:color="auto" w:fill="FFFFFF"/>
        </w:rPr>
        <w:t xml:space="preserve">application. However, this application can be further </w:t>
      </w:r>
      <w:r w:rsidR="00AB4AC5">
        <w:rPr>
          <w:rFonts w:ascii="Lucida Bright" w:hAnsi="Lucida Bright" w:cs="Times New Roman"/>
          <w:color w:val="222222"/>
          <w:sz w:val="24"/>
          <w:szCs w:val="24"/>
          <w:shd w:val="clear" w:color="auto" w:fill="FFFFFF"/>
        </w:rPr>
        <w:t>improved,</w:t>
      </w:r>
      <w:r w:rsidR="00214E68">
        <w:rPr>
          <w:rFonts w:ascii="Lucida Bright" w:hAnsi="Lucida Bright" w:cs="Times New Roman"/>
          <w:color w:val="222222"/>
          <w:sz w:val="24"/>
          <w:szCs w:val="24"/>
          <w:shd w:val="clear" w:color="auto" w:fill="FFFFFF"/>
        </w:rPr>
        <w:t xml:space="preserve"> and more features can be added such as:</w:t>
      </w:r>
      <w:r w:rsidR="00984B93">
        <w:rPr>
          <w:rFonts w:ascii="Lucida Bright" w:hAnsi="Lucida Bright" w:cs="Times New Roman"/>
          <w:color w:val="222222"/>
          <w:sz w:val="24"/>
          <w:szCs w:val="24"/>
          <w:shd w:val="clear" w:color="auto" w:fill="FFFFFF"/>
        </w:rPr>
        <w:t xml:space="preserve"> different categories of news can be </w:t>
      </w:r>
      <w:r w:rsidR="0053015E">
        <w:rPr>
          <w:rFonts w:ascii="Lucida Bright" w:hAnsi="Lucida Bright" w:cs="Times New Roman"/>
          <w:color w:val="222222"/>
          <w:sz w:val="24"/>
          <w:szCs w:val="24"/>
          <w:shd w:val="clear" w:color="auto" w:fill="FFFFFF"/>
        </w:rPr>
        <w:t>added,</w:t>
      </w:r>
      <w:r w:rsidR="00984B93">
        <w:rPr>
          <w:rFonts w:ascii="Lucida Bright" w:hAnsi="Lucida Bright" w:cs="Times New Roman"/>
          <w:color w:val="222222"/>
          <w:sz w:val="24"/>
          <w:szCs w:val="24"/>
          <w:shd w:val="clear" w:color="auto" w:fill="FFFFFF"/>
        </w:rPr>
        <w:t xml:space="preserve"> and all of that news can be available via one application. </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NDA2NDUysTC1NDZS0lEKTi0uzszPAykwqgUAbjf7UywAAAA="/>
  </w:docVars>
  <w:rsids>
    <w:rsidRoot w:val="00F67C27"/>
    <w:rsid w:val="0000656A"/>
    <w:rsid w:val="0001344A"/>
    <w:rsid w:val="00051A2A"/>
    <w:rsid w:val="000838BA"/>
    <w:rsid w:val="00093029"/>
    <w:rsid w:val="0009516E"/>
    <w:rsid w:val="000B0A3A"/>
    <w:rsid w:val="000D0DB8"/>
    <w:rsid w:val="000D708D"/>
    <w:rsid w:val="000E5362"/>
    <w:rsid w:val="001136E8"/>
    <w:rsid w:val="00153079"/>
    <w:rsid w:val="00161365"/>
    <w:rsid w:val="001953A6"/>
    <w:rsid w:val="001A69F7"/>
    <w:rsid w:val="001B279F"/>
    <w:rsid w:val="001B5D43"/>
    <w:rsid w:val="001C21F1"/>
    <w:rsid w:val="001D111E"/>
    <w:rsid w:val="001E0307"/>
    <w:rsid w:val="001F1B33"/>
    <w:rsid w:val="001F72E3"/>
    <w:rsid w:val="00214E68"/>
    <w:rsid w:val="00222DE2"/>
    <w:rsid w:val="00257F09"/>
    <w:rsid w:val="0026516A"/>
    <w:rsid w:val="00265CE5"/>
    <w:rsid w:val="002702CF"/>
    <w:rsid w:val="00274951"/>
    <w:rsid w:val="00280A93"/>
    <w:rsid w:val="002974C8"/>
    <w:rsid w:val="00297554"/>
    <w:rsid w:val="002A4E49"/>
    <w:rsid w:val="002C3C07"/>
    <w:rsid w:val="002F0088"/>
    <w:rsid w:val="003027C9"/>
    <w:rsid w:val="00304CFA"/>
    <w:rsid w:val="00305829"/>
    <w:rsid w:val="00315573"/>
    <w:rsid w:val="00315E61"/>
    <w:rsid w:val="00324DB6"/>
    <w:rsid w:val="003252EB"/>
    <w:rsid w:val="003415C4"/>
    <w:rsid w:val="00346B3F"/>
    <w:rsid w:val="00350CDE"/>
    <w:rsid w:val="00351572"/>
    <w:rsid w:val="00366B8F"/>
    <w:rsid w:val="003817B6"/>
    <w:rsid w:val="00381FD4"/>
    <w:rsid w:val="003A7306"/>
    <w:rsid w:val="003B0691"/>
    <w:rsid w:val="003D126E"/>
    <w:rsid w:val="003D74A4"/>
    <w:rsid w:val="003E376E"/>
    <w:rsid w:val="00401BD5"/>
    <w:rsid w:val="00412820"/>
    <w:rsid w:val="00426A3C"/>
    <w:rsid w:val="0044138D"/>
    <w:rsid w:val="00450DC9"/>
    <w:rsid w:val="00462837"/>
    <w:rsid w:val="00471D81"/>
    <w:rsid w:val="004E4546"/>
    <w:rsid w:val="004F48F7"/>
    <w:rsid w:val="0051513E"/>
    <w:rsid w:val="0053015E"/>
    <w:rsid w:val="00547BB6"/>
    <w:rsid w:val="005800FF"/>
    <w:rsid w:val="0058482E"/>
    <w:rsid w:val="005B5DF0"/>
    <w:rsid w:val="005B79FD"/>
    <w:rsid w:val="005C1BA5"/>
    <w:rsid w:val="0064182B"/>
    <w:rsid w:val="00656B98"/>
    <w:rsid w:val="0066369E"/>
    <w:rsid w:val="006A7CD8"/>
    <w:rsid w:val="006B43DF"/>
    <w:rsid w:val="006C7E7D"/>
    <w:rsid w:val="006E21CE"/>
    <w:rsid w:val="007616B4"/>
    <w:rsid w:val="00777635"/>
    <w:rsid w:val="00781507"/>
    <w:rsid w:val="007C7DD2"/>
    <w:rsid w:val="007E5BEB"/>
    <w:rsid w:val="008233B2"/>
    <w:rsid w:val="0082343A"/>
    <w:rsid w:val="00834C1A"/>
    <w:rsid w:val="00842CA7"/>
    <w:rsid w:val="0089118A"/>
    <w:rsid w:val="00892C9C"/>
    <w:rsid w:val="008B2690"/>
    <w:rsid w:val="008C2E31"/>
    <w:rsid w:val="008D12D3"/>
    <w:rsid w:val="008F4339"/>
    <w:rsid w:val="009119E2"/>
    <w:rsid w:val="0093402B"/>
    <w:rsid w:val="009342C9"/>
    <w:rsid w:val="00943CD0"/>
    <w:rsid w:val="00984B93"/>
    <w:rsid w:val="00986979"/>
    <w:rsid w:val="00993063"/>
    <w:rsid w:val="00995244"/>
    <w:rsid w:val="00995EE6"/>
    <w:rsid w:val="009A4DCF"/>
    <w:rsid w:val="009A6620"/>
    <w:rsid w:val="009F7647"/>
    <w:rsid w:val="00A142AD"/>
    <w:rsid w:val="00A30526"/>
    <w:rsid w:val="00A33F0F"/>
    <w:rsid w:val="00A4696F"/>
    <w:rsid w:val="00A53ED0"/>
    <w:rsid w:val="00A563A3"/>
    <w:rsid w:val="00A601C7"/>
    <w:rsid w:val="00A757E7"/>
    <w:rsid w:val="00AB0C5F"/>
    <w:rsid w:val="00AB4491"/>
    <w:rsid w:val="00AB4AC5"/>
    <w:rsid w:val="00AD2A30"/>
    <w:rsid w:val="00AD4218"/>
    <w:rsid w:val="00AD47BD"/>
    <w:rsid w:val="00B053B3"/>
    <w:rsid w:val="00B26D8C"/>
    <w:rsid w:val="00B54DDF"/>
    <w:rsid w:val="00B603C0"/>
    <w:rsid w:val="00B61163"/>
    <w:rsid w:val="00B97DAF"/>
    <w:rsid w:val="00BB3BFC"/>
    <w:rsid w:val="00BF0DFD"/>
    <w:rsid w:val="00BF1FDC"/>
    <w:rsid w:val="00BF700B"/>
    <w:rsid w:val="00BF7358"/>
    <w:rsid w:val="00C06A41"/>
    <w:rsid w:val="00C15F44"/>
    <w:rsid w:val="00C347EB"/>
    <w:rsid w:val="00C64A09"/>
    <w:rsid w:val="00C718DE"/>
    <w:rsid w:val="00CB6DF2"/>
    <w:rsid w:val="00CF186E"/>
    <w:rsid w:val="00CF724E"/>
    <w:rsid w:val="00D03380"/>
    <w:rsid w:val="00D05ACA"/>
    <w:rsid w:val="00D350A8"/>
    <w:rsid w:val="00D36D4D"/>
    <w:rsid w:val="00D46EF7"/>
    <w:rsid w:val="00D850AF"/>
    <w:rsid w:val="00D937D8"/>
    <w:rsid w:val="00D94851"/>
    <w:rsid w:val="00DA0686"/>
    <w:rsid w:val="00DA4642"/>
    <w:rsid w:val="00DD565C"/>
    <w:rsid w:val="00E0355E"/>
    <w:rsid w:val="00E20002"/>
    <w:rsid w:val="00E26539"/>
    <w:rsid w:val="00E5306C"/>
    <w:rsid w:val="00E601A6"/>
    <w:rsid w:val="00EA584F"/>
    <w:rsid w:val="00EB7568"/>
    <w:rsid w:val="00ED0DB7"/>
    <w:rsid w:val="00EF3B58"/>
    <w:rsid w:val="00EF668A"/>
    <w:rsid w:val="00F20598"/>
    <w:rsid w:val="00F242D3"/>
    <w:rsid w:val="00F417FD"/>
    <w:rsid w:val="00F520B3"/>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625232842">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Usability%20Testing.xl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80.xml" TargetMode="External"/><Relationship Id="rId5" Type="http://schemas.openxmlformats.org/officeDocument/2006/relationships/hyperlink" Target="http://www.nzherald.co.nz/r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7468D-30B5-470E-9321-DCBCC22C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118</cp:revision>
  <dcterms:created xsi:type="dcterms:W3CDTF">2019-11-18T20:04:00Z</dcterms:created>
  <dcterms:modified xsi:type="dcterms:W3CDTF">2021-04-22T09:22:00Z</dcterms:modified>
</cp:coreProperties>
</file>