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Battleship Requirements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set-up a 2D 10x10 board and print it on the screen.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Aspect ratio must be correct to display the primary and target 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must have a primary gord and a secondary grid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grid: This is where the players places their ship. Must cover a majority of the game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grid: Used for tracking hits and misses. Must be in a corner of the screen, not take up the majority of the screen but still be easily visible.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must not start until both players have placed all ships.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Ships must be rotatable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Ships must be placeable by the player.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how the ships must be defined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Aircraft carrier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cells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Battleship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cells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Submarine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cells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Destroyer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cells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Patrol boat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cells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