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hd w:fill="auto" w:val="clear"/>
        <w:rPr>
          <w:rFonts w:ascii="Proxima Nova" w:cs="Proxima Nova" w:eastAsia="Proxima Nova" w:hAnsi="Proxima Nova"/>
          <w:sz w:val="38"/>
          <w:szCs w:val="38"/>
        </w:rPr>
      </w:pPr>
      <w:bookmarkStart w:colFirst="0" w:colLast="0" w:name="_nxotr3rb2wbi" w:id="0"/>
      <w:bookmarkEnd w:id="0"/>
      <w:r w:rsidDel="00000000" w:rsidR="00000000" w:rsidRPr="00000000">
        <w:rPr>
          <w:rFonts w:ascii="Proxima Nova" w:cs="Proxima Nova" w:eastAsia="Proxima Nova" w:hAnsi="Proxima Nova"/>
          <w:sz w:val="38"/>
          <w:szCs w:val="38"/>
          <w:rtl w:val="0"/>
        </w:rPr>
        <w:t xml:space="preserve">Escher Grotesk font by VIA Studio</w:t>
      </w:r>
    </w:p>
    <w:p w:rsidR="00000000" w:rsidDel="00000000" w:rsidP="00000000" w:rsidRDefault="00000000" w:rsidRPr="00000000" w14:paraId="00000002">
      <w:pPr>
        <w:pStyle w:val="Subtitle"/>
        <w:rPr>
          <w:i w:val="1"/>
        </w:rPr>
      </w:pPr>
      <w:bookmarkStart w:colFirst="0" w:colLast="0" w:name="_w9n8rpffl9iq" w:id="1"/>
      <w:bookmarkEnd w:id="1"/>
      <w:r w:rsidDel="00000000" w:rsidR="00000000" w:rsidRPr="00000000">
        <w:rPr>
          <w:i w:val="1"/>
          <w:rtl w:val="0"/>
        </w:rPr>
        <w:t xml:space="preserve">Last Updated: October 12, 2020</w:t>
      </w:r>
    </w:p>
    <w:p w:rsidR="00000000" w:rsidDel="00000000" w:rsidP="00000000" w:rsidRDefault="00000000" w:rsidRPr="00000000" w14:paraId="00000003">
      <w:pPr>
        <w:shd w:fill="auto" w:val="clear"/>
        <w:rPr/>
      </w:pPr>
      <w:r w:rsidDel="00000000" w:rsidR="00000000" w:rsidRPr="00000000">
        <w:rPr>
          <w:rtl w:val="0"/>
        </w:rPr>
      </w:r>
    </w:p>
    <w:p w:rsidR="00000000" w:rsidDel="00000000" w:rsidP="00000000" w:rsidRDefault="00000000" w:rsidRPr="00000000" w14:paraId="00000004">
      <w:pPr>
        <w:shd w:fill="auto" w:val="clear"/>
        <w:rPr>
          <w:rFonts w:ascii="Proxima Nova" w:cs="Proxima Nova" w:eastAsia="Proxima Nova" w:hAnsi="Proxima Nova"/>
        </w:rPr>
      </w:pPr>
      <w:r w:rsidDel="00000000" w:rsidR="00000000" w:rsidRPr="00000000">
        <w:rPr>
          <w:rFonts w:ascii="Proxima Nova" w:cs="Proxima Nova" w:eastAsia="Proxima Nova" w:hAnsi="Proxima Nova"/>
          <w:rtl w:val="0"/>
        </w:rPr>
        <w:t xml:space="preserve">Thank you for downloading VIA Studio’s font, </w:t>
      </w:r>
      <w:r w:rsidDel="00000000" w:rsidR="00000000" w:rsidRPr="00000000">
        <w:rPr>
          <w:b w:val="1"/>
          <w:rtl w:val="0"/>
        </w:rPr>
        <w:t xml:space="preserve">Escher Grotesk</w:t>
      </w:r>
      <w:r w:rsidDel="00000000" w:rsidR="00000000" w:rsidRPr="00000000">
        <w:rPr>
          <w:rFonts w:ascii="Proxima Nova" w:cs="Proxima Nova" w:eastAsia="Proxima Nova" w:hAnsi="Proxima Nova"/>
          <w:rtl w:val="0"/>
        </w:rPr>
        <w:t xml:space="preserve">. It is our pleasure to provide this font to you for use in your projects. By downloading and using this font, you are implicitly agreeing to the terms and conditions of this End User License Agreement.</w:t>
      </w:r>
    </w:p>
    <w:p w:rsidR="00000000" w:rsidDel="00000000" w:rsidP="00000000" w:rsidRDefault="00000000" w:rsidRPr="00000000" w14:paraId="00000005">
      <w:pPr>
        <w:shd w:fill="auto" w:val="clear"/>
        <w:rPr/>
      </w:pPr>
      <w:r w:rsidDel="00000000" w:rsidR="00000000" w:rsidRPr="00000000">
        <w:rPr>
          <w:rtl w:val="0"/>
        </w:rPr>
      </w:r>
    </w:p>
    <w:p w:rsidR="00000000" w:rsidDel="00000000" w:rsidP="00000000" w:rsidRDefault="00000000" w:rsidRPr="00000000" w14:paraId="00000006">
      <w:pPr>
        <w:shd w:fill="auto" w:val="clear"/>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font is licensed under the Creative Commons license:</w:t>
      </w:r>
    </w:p>
    <w:p w:rsidR="00000000" w:rsidDel="00000000" w:rsidP="00000000" w:rsidRDefault="00000000" w:rsidRPr="00000000" w14:paraId="00000007">
      <w:pPr>
        <w:shd w:fill="auto" w:val="clear"/>
        <w:spacing w:after="0" w:lineRule="auto"/>
        <w:ind w:left="720" w:firstLine="0"/>
        <w:rPr>
          <w:rFonts w:ascii="Roboto Medium" w:cs="Roboto Medium" w:eastAsia="Roboto Medium" w:hAnsi="Roboto Medium"/>
          <w:color w:val="464646"/>
          <w:sz w:val="29"/>
          <w:szCs w:val="29"/>
        </w:rPr>
      </w:pPr>
      <w:r w:rsidDel="00000000" w:rsidR="00000000" w:rsidRPr="00000000">
        <w:rPr>
          <w:rFonts w:ascii="Roboto Medium" w:cs="Roboto Medium" w:eastAsia="Roboto Medium" w:hAnsi="Roboto Medium"/>
          <w:color w:val="464646"/>
          <w:sz w:val="29"/>
          <w:szCs w:val="29"/>
          <w:rtl w:val="0"/>
        </w:rPr>
        <w:t xml:space="preserve">Attribution-NonCommercial-NoDerivs</w:t>
        <w:br w:type="textWrapping"/>
        <w:t xml:space="preserve">CC BY-NC-ND</w:t>
      </w:r>
    </w:p>
    <w:p w:rsidR="00000000" w:rsidDel="00000000" w:rsidP="00000000" w:rsidRDefault="00000000" w:rsidRPr="00000000" w14:paraId="00000008">
      <w:pPr>
        <w:shd w:fill="auto" w:val="clear"/>
        <w:spacing w:after="0" w:lineRule="auto"/>
        <w:rPr/>
      </w:pPr>
      <w:r w:rsidDel="00000000" w:rsidR="00000000" w:rsidRPr="00000000">
        <w:rPr>
          <w:rtl w:val="0"/>
        </w:rPr>
      </w:r>
    </w:p>
    <w:p w:rsidR="00000000" w:rsidDel="00000000" w:rsidP="00000000" w:rsidRDefault="00000000" w:rsidRPr="00000000" w14:paraId="00000009">
      <w:pPr>
        <w:shd w:fill="auto" w:val="clear"/>
        <w:spacing w:after="0" w:lineRule="auto"/>
        <w:rPr>
          <w:color w:val="464646"/>
        </w:rPr>
      </w:pPr>
      <w:r w:rsidDel="00000000" w:rsidR="00000000" w:rsidRPr="00000000">
        <w:rPr>
          <w:color w:val="464646"/>
          <w:rtl w:val="0"/>
        </w:rPr>
        <w:t xml:space="preserve">The license is bundled with this document and the font file.</w:t>
      </w:r>
    </w:p>
    <w:p w:rsidR="00000000" w:rsidDel="00000000" w:rsidP="00000000" w:rsidRDefault="00000000" w:rsidRPr="00000000" w14:paraId="0000000A">
      <w:pPr>
        <w:shd w:fill="auto" w:val="clear"/>
        <w:spacing w:after="0" w:lineRule="auto"/>
        <w:rPr/>
      </w:pPr>
      <w:r w:rsidDel="00000000" w:rsidR="00000000" w:rsidRPr="00000000">
        <w:rPr>
          <w:rtl w:val="0"/>
        </w:rPr>
      </w:r>
    </w:p>
    <w:p w:rsidR="00000000" w:rsidDel="00000000" w:rsidP="00000000" w:rsidRDefault="00000000" w:rsidRPr="00000000" w14:paraId="0000000B">
      <w:pPr>
        <w:shd w:fill="auto" w:val="clear"/>
        <w:spacing w:after="500" w:lineRule="auto"/>
        <w:rPr>
          <w:color w:val="464646"/>
        </w:rPr>
      </w:pPr>
      <w:r w:rsidDel="00000000" w:rsidR="00000000" w:rsidRPr="00000000">
        <w:rPr>
          <w:color w:val="464646"/>
          <w:rtl w:val="0"/>
        </w:rPr>
        <w:t xml:space="preserve">This license allows you to download, use, and share the font as long as you credit VIA Studio. You may not change this font in any way or use it commercially without permission from VIA Studio. </w:t>
      </w:r>
    </w:p>
    <w:p w:rsidR="00000000" w:rsidDel="00000000" w:rsidP="00000000" w:rsidRDefault="00000000" w:rsidRPr="00000000" w14:paraId="0000000C">
      <w:pPr>
        <w:shd w:fill="auto" w:val="clear"/>
        <w:spacing w:after="500" w:lineRule="auto"/>
        <w:rPr>
          <w:rFonts w:ascii="Proxima Nova" w:cs="Proxima Nova" w:eastAsia="Proxima Nova" w:hAnsi="Proxima Nova"/>
          <w:color w:val="049ccf"/>
        </w:rPr>
      </w:pPr>
      <w:hyperlink r:id="rId6">
        <w:r w:rsidDel="00000000" w:rsidR="00000000" w:rsidRPr="00000000">
          <w:rPr>
            <w:rFonts w:ascii="Proxima Nova" w:cs="Proxima Nova" w:eastAsia="Proxima Nova" w:hAnsi="Proxima Nova"/>
            <w:color w:val="049ccf"/>
            <w:rtl w:val="0"/>
          </w:rPr>
          <w:t xml:space="preserve">View License Deed</w:t>
        </w:r>
      </w:hyperlink>
      <w:r w:rsidDel="00000000" w:rsidR="00000000" w:rsidRPr="00000000">
        <w:rPr>
          <w:rFonts w:ascii="Proxima Nova" w:cs="Proxima Nova" w:eastAsia="Proxima Nova" w:hAnsi="Proxima Nova"/>
          <w:color w:val="000000"/>
          <w:rtl w:val="0"/>
        </w:rPr>
        <w:t xml:space="preserve"> | </w:t>
      </w:r>
      <w:hyperlink r:id="rId7">
        <w:r w:rsidDel="00000000" w:rsidR="00000000" w:rsidRPr="00000000">
          <w:rPr>
            <w:rFonts w:ascii="Proxima Nova" w:cs="Proxima Nova" w:eastAsia="Proxima Nova" w:hAnsi="Proxima Nova"/>
            <w:color w:val="049ccf"/>
            <w:rtl w:val="0"/>
          </w:rPr>
          <w:t xml:space="preserve">View Legal Code</w:t>
        </w:r>
      </w:hyperlink>
      <w:r w:rsidDel="00000000" w:rsidR="00000000" w:rsidRPr="00000000">
        <w:rPr>
          <w:rtl w:val="0"/>
        </w:rPr>
      </w:r>
    </w:p>
    <w:p w:rsidR="00000000" w:rsidDel="00000000" w:rsidP="00000000" w:rsidRDefault="00000000" w:rsidRPr="00000000" w14:paraId="0000000D">
      <w:pPr>
        <w:pStyle w:val="Heading1"/>
        <w:shd w:fill="auto" w:val="clear"/>
        <w:rPr/>
      </w:pPr>
      <w:bookmarkStart w:colFirst="0" w:colLast="0" w:name="_3wzcba142myl" w:id="2"/>
      <w:bookmarkEnd w:id="2"/>
      <w:r w:rsidDel="00000000" w:rsidR="00000000" w:rsidRPr="00000000">
        <w:rPr>
          <w:rtl w:val="0"/>
        </w:rPr>
        <w:t xml:space="preserve">Attribution &amp; Credit</w:t>
      </w:r>
      <w:r w:rsidDel="00000000" w:rsidR="00000000" w:rsidRPr="00000000">
        <w:rPr>
          <w:rtl w:val="0"/>
        </w:rPr>
      </w:r>
    </w:p>
    <w:p w:rsidR="00000000" w:rsidDel="00000000" w:rsidP="00000000" w:rsidRDefault="00000000" w:rsidRPr="00000000" w14:paraId="0000000E">
      <w:pPr>
        <w:shd w:fill="auto" w:val="clea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do not require you to credit VIA Studio in your actual designs, but an acknowledgement and/or link to our social media profiles or website would </w:t>
      </w:r>
      <w:r w:rsidDel="00000000" w:rsidR="00000000" w:rsidRPr="00000000">
        <w:rPr>
          <w:rtl w:val="0"/>
        </w:rPr>
        <w:t xml:space="preserve">be pretty amazing</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0F">
      <w:pPr>
        <w:shd w:fill="auto" w:val="clear"/>
        <w:rPr/>
      </w:pPr>
      <w:r w:rsidDel="00000000" w:rsidR="00000000" w:rsidRPr="00000000">
        <w:rPr>
          <w:rtl w:val="0"/>
        </w:rPr>
      </w:r>
    </w:p>
    <w:p w:rsidR="00000000" w:rsidDel="00000000" w:rsidP="00000000" w:rsidRDefault="00000000" w:rsidRPr="00000000" w14:paraId="00000010">
      <w:pPr>
        <w:shd w:fill="auto" w:val="clear"/>
        <w:rPr/>
      </w:pPr>
      <w:r w:rsidDel="00000000" w:rsidR="00000000" w:rsidRPr="00000000">
        <w:rPr>
          <w:rFonts w:ascii="Proxima Nova" w:cs="Proxima Nova" w:eastAsia="Proxima Nova" w:hAnsi="Proxima Nova"/>
          <w:rtl w:val="0"/>
        </w:rPr>
        <w:t xml:space="preserve">Please contact </w:t>
      </w:r>
      <w:hyperlink r:id="rId8">
        <w:r w:rsidDel="00000000" w:rsidR="00000000" w:rsidRPr="00000000">
          <w:rPr>
            <w:rFonts w:ascii="Proxima Nova" w:cs="Proxima Nova" w:eastAsia="Proxima Nova" w:hAnsi="Proxima Nova"/>
            <w:color w:val="1155cc"/>
            <w:u w:val="single"/>
            <w:rtl w:val="0"/>
          </w:rPr>
          <w:t xml:space="preserve">info@viastudio.com</w:t>
        </w:r>
      </w:hyperlink>
      <w:r w:rsidDel="00000000" w:rsidR="00000000" w:rsidRPr="00000000">
        <w:rPr>
          <w:rFonts w:ascii="Proxima Nova" w:cs="Proxima Nova" w:eastAsia="Proxima Nova" w:hAnsi="Proxima Nova"/>
          <w:rtl w:val="0"/>
        </w:rPr>
        <w:t xml:space="preserve"> if you would like to upgrade the license to use </w:t>
      </w:r>
      <w:r w:rsidDel="00000000" w:rsidR="00000000" w:rsidRPr="00000000">
        <w:rPr>
          <w:rtl w:val="0"/>
        </w:rPr>
        <w:t xml:space="preserve">our</w:t>
      </w:r>
      <w:r w:rsidDel="00000000" w:rsidR="00000000" w:rsidRPr="00000000">
        <w:rPr>
          <w:rFonts w:ascii="Proxima Nova" w:cs="Proxima Nova" w:eastAsia="Proxima Nova" w:hAnsi="Proxima Nova"/>
          <w:rtl w:val="0"/>
        </w:rPr>
        <w:t xml:space="preserve"> </w:t>
      </w:r>
      <w:r w:rsidDel="00000000" w:rsidR="00000000" w:rsidRPr="00000000">
        <w:rPr>
          <w:rtl w:val="0"/>
        </w:rPr>
        <w:t xml:space="preserve">font commercially.</w:t>
      </w:r>
    </w:p>
    <w:p w:rsidR="00000000" w:rsidDel="00000000" w:rsidP="00000000" w:rsidRDefault="00000000" w:rsidRPr="00000000" w14:paraId="00000011">
      <w:pPr>
        <w:shd w:fill="auto" w:val="clear"/>
        <w:rPr/>
      </w:pPr>
      <w:r w:rsidDel="00000000" w:rsidR="00000000" w:rsidRPr="00000000">
        <w:rPr>
          <w:rtl w:val="0"/>
        </w:rPr>
      </w:r>
    </w:p>
    <w:p w:rsidR="00000000" w:rsidDel="00000000" w:rsidP="00000000" w:rsidRDefault="00000000" w:rsidRPr="00000000" w14:paraId="00000012">
      <w:pPr>
        <w:shd w:fill="auto" w:val="clear"/>
        <w:rPr>
          <w:i w:val="1"/>
        </w:rPr>
      </w:pPr>
      <w:r w:rsidDel="00000000" w:rsidR="00000000" w:rsidRPr="00000000">
        <w:rPr>
          <w:i w:val="1"/>
          <w:rtl w:val="0"/>
        </w:rPr>
        <w:t xml:space="preserve">This font was designed by Mitch Weisen for VIA Studio in 2020.</w:t>
      </w:r>
      <w:r w:rsidDel="00000000" w:rsidR="00000000" w:rsidRPr="00000000">
        <w:rPr>
          <w:rtl w:val="0"/>
        </w:rPr>
      </w:r>
    </w:p>
    <w:sectPr>
      <w:headerReference r:id="rId9" w:type="first"/>
      <w:headerReference r:id="rId10" w:type="default"/>
      <w:footerReference r:id="rId11" w:type="first"/>
      <w:footerReference r:id="rId12" w:type="default"/>
      <w:pgSz w:h="15840" w:w="12240"/>
      <w:pgMar w:bottom="1800" w:top="180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ffra"/>
  <w:font w:name="Montserrat ExtraBold">
    <w:embedBold w:fontKey="{00000000-0000-0000-0000-000000000000}" r:id="rId17" w:subsetted="0"/>
    <w:embedBoldItalic w:fontKey="{00000000-0000-0000-0000-000000000000}" r:id="rId18" w:subsetted="0"/>
  </w:font>
  <w:font w:name="Roboto Mono">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right" w:pos="8640"/>
      </w:tabs>
      <w:spacing w:after="0" w:before="0" w:line="240" w:lineRule="auto"/>
      <w:rPr>
        <w:rFonts w:ascii="Georgia" w:cs="Georgia" w:eastAsia="Georgia" w:hAnsi="Georgia"/>
        <w:color w:val="b7b7b7"/>
        <w:sz w:val="20"/>
        <w:szCs w:val="20"/>
      </w:rPr>
    </w:pPr>
    <w:r w:rsidDel="00000000" w:rsidR="00000000" w:rsidRPr="00000000">
      <w:rPr>
        <w:rFonts w:ascii="Georgia" w:cs="Georgia" w:eastAsia="Georgia" w:hAnsi="Georgia"/>
        <w:color w:val="b7b7b7"/>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-804862</wp:posOffset>
          </wp:positionH>
          <wp:positionV relativeFrom="paragraph">
            <wp:posOffset>257175</wp:posOffset>
          </wp:positionV>
          <wp:extent cx="957263" cy="381000"/>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957263" cy="381000"/>
                  </a:xfrm>
                  <a:prstGeom prst="rect"/>
                  <a:ln/>
                </pic:spPr>
              </pic:pic>
            </a:graphicData>
          </a:graphic>
        </wp:anchor>
      </w:drawing>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right" w:pos="8640"/>
      </w:tabs>
      <w:spacing w:after="0" w:before="0" w:line="240" w:lineRule="auto"/>
      <w:rPr>
        <w:rFonts w:ascii="Georgia" w:cs="Georgia" w:eastAsia="Georgia" w:hAnsi="Georgia"/>
        <w:sz w:val="16"/>
        <w:szCs w:val="1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right" w:pos="8640"/>
      </w:tabs>
      <w:spacing w:after="0" w:before="0" w:line="36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223 S Clay St. | Louisville, KY 40202 | 502.498.8470 | VIASTUDIO.COM</w:t>
    </w:r>
  </w:p>
  <w:p w:rsidR="00000000" w:rsidDel="00000000" w:rsidP="00000000" w:rsidRDefault="00000000" w:rsidRPr="00000000" w14:paraId="00000019">
    <w:pPr>
      <w:tabs>
        <w:tab w:val="right" w:pos="8640"/>
      </w:tabs>
      <w:spacing w:after="0" w:line="360"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Copyright © VIA Studio, Inc.  All rights reserved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right" w:pos="8640"/>
      </w:tabs>
      <w:spacing w:after="0" w:before="0" w:line="240" w:lineRule="auto"/>
      <w:rPr>
        <w:rFonts w:ascii="Georgia" w:cs="Georgia" w:eastAsia="Georgia" w:hAnsi="Georgia"/>
        <w:color w:val="b7b7b7"/>
        <w:sz w:val="20"/>
        <w:szCs w:val="20"/>
      </w:rPr>
    </w:pPr>
    <w:r w:rsidDel="00000000" w:rsidR="00000000" w:rsidRPr="00000000">
      <w:rPr>
        <w:rFonts w:ascii="Georgia" w:cs="Georgia" w:eastAsia="Georgia" w:hAnsi="Georgia"/>
        <w:color w:val="b7b7b7"/>
        <w:sz w:val="20"/>
        <w:szCs w:val="20"/>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right" w:pos="8640"/>
      </w:tabs>
      <w:spacing w:after="0" w:before="0" w:line="240" w:lineRule="auto"/>
      <w:jc w:val="right"/>
      <w:rPr>
        <w:rFonts w:ascii="Georgia" w:cs="Georgia" w:eastAsia="Georgia" w:hAnsi="Georgia"/>
        <w:color w:val="b7b7b7"/>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tabs>
        <w:tab w:val="right" w:pos="8640"/>
      </w:tabs>
      <w:spacing w:after="0" w:line="36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p>
  <w:p w:rsidR="00000000" w:rsidDel="00000000" w:rsidP="00000000" w:rsidRDefault="00000000" w:rsidRPr="00000000" w14:paraId="0000001E">
    <w:pPr>
      <w:tabs>
        <w:tab w:val="right" w:pos="8640"/>
      </w:tabs>
      <w:spacing w:after="0" w:line="360" w:lineRule="auto"/>
      <w:rPr>
        <w:rFonts w:ascii="Roboto Mono" w:cs="Roboto Mono" w:eastAsia="Roboto Mono" w:hAnsi="Roboto Mono"/>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114300</wp:posOffset>
          </wp:positionV>
          <wp:extent cx="957263" cy="381000"/>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957263" cy="381000"/>
                  </a:xfrm>
                  <a:prstGeom prst="rect"/>
                  <a:ln/>
                </pic:spPr>
              </pic:pic>
            </a:graphicData>
          </a:graphic>
        </wp:anchor>
      </w:drawing>
    </w:r>
  </w:p>
  <w:p w:rsidR="00000000" w:rsidDel="00000000" w:rsidP="00000000" w:rsidRDefault="00000000" w:rsidRPr="00000000" w14:paraId="0000001F">
    <w:pPr>
      <w:tabs>
        <w:tab w:val="right" w:pos="8640"/>
      </w:tabs>
      <w:spacing w:after="0" w:line="36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223 S Clay St. | Louisville, KY 40202 | 502.498.8470 | HTTPS://VIA.STUDIO</w:t>
    </w:r>
  </w:p>
  <w:p w:rsidR="00000000" w:rsidDel="00000000" w:rsidP="00000000" w:rsidRDefault="00000000" w:rsidRPr="00000000" w14:paraId="00000020">
    <w:pPr>
      <w:tabs>
        <w:tab w:val="right" w:pos="8640"/>
      </w:tabs>
      <w:spacing w:after="0" w:line="360" w:lineRule="auto"/>
      <w:rPr/>
    </w:pPr>
    <w:r w:rsidDel="00000000" w:rsidR="00000000" w:rsidRPr="00000000">
      <w:rPr>
        <w:rFonts w:ascii="Roboto Mono" w:cs="Roboto Mono" w:eastAsia="Roboto Mono" w:hAnsi="Roboto Mono"/>
        <w:sz w:val="12"/>
        <w:szCs w:val="12"/>
        <w:rtl w:val="0"/>
      </w:rPr>
      <w:t xml:space="preserve">Copyright © VIA Studio, Inc.  All rights reserved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right" w:pos="8640"/>
      </w:tabs>
      <w:spacing w:after="120" w:before="0" w:line="240" w:lineRule="auto"/>
      <w:jc w:val="cente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right" w:pos="8640"/>
      </w:tabs>
      <w:spacing w:after="120" w:before="0" w:line="240" w:lineRule="auto"/>
      <w:jc w:val="right"/>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right" w:pos="8640"/>
      </w:tabs>
      <w:spacing w:after="120" w:before="0"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2647950</wp:posOffset>
          </wp:positionH>
          <wp:positionV relativeFrom="paragraph">
            <wp:posOffset>209550</wp:posOffset>
          </wp:positionV>
          <wp:extent cx="3614738" cy="441033"/>
          <wp:effectExtent b="0" l="0" r="0" t="0"/>
          <wp:wrapSquare wrapText="bothSides" distB="0" distT="0" distL="0" distR="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3614738" cy="44103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464646"/>
        <w:sz w:val="24"/>
        <w:szCs w:val="24"/>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Proxima Nova" w:cs="Proxima Nova" w:eastAsia="Proxima Nova" w:hAnsi="Proxima Nova"/>
      <w:b w:val="1"/>
      <w:sz w:val="36"/>
      <w:szCs w:val="36"/>
    </w:rPr>
  </w:style>
  <w:style w:type="paragraph" w:styleId="Heading2">
    <w:name w:val="heading 2"/>
    <w:basedOn w:val="Normal"/>
    <w:next w:val="Normal"/>
    <w:pPr>
      <w:spacing w:line="276" w:lineRule="auto"/>
    </w:pPr>
    <w:rPr>
      <w:rFonts w:ascii="Montserrat ExtraBold" w:cs="Montserrat ExtraBold" w:eastAsia="Montserrat ExtraBold" w:hAnsi="Montserrat ExtraBold"/>
      <w:sz w:val="22"/>
      <w:szCs w:val="22"/>
    </w:rPr>
  </w:style>
  <w:style w:type="paragraph" w:styleId="Heading3">
    <w:name w:val="heading 3"/>
    <w:basedOn w:val="Normal"/>
    <w:next w:val="Normal"/>
    <w:pPr>
      <w:keepNext w:val="0"/>
      <w:keepLines w:val="0"/>
      <w:widowControl w:val="0"/>
      <w:tabs>
        <w:tab w:val="right" w:pos="8640"/>
      </w:tabs>
      <w:spacing w:after="0" w:before="0" w:line="240" w:lineRule="auto"/>
      <w:ind w:left="0" w:right="0" w:firstLine="0"/>
      <w:jc w:val="left"/>
    </w:pPr>
    <w:rPr>
      <w:rFonts w:ascii="Effra" w:cs="Effra" w:eastAsia="Effra" w:hAnsi="Effra"/>
      <w:b w:val="1"/>
      <w:i w:val="0"/>
      <w:smallCaps w:val="0"/>
      <w:strike w:val="0"/>
      <w:color w:val="00000a"/>
      <w:sz w:val="24"/>
      <w:szCs w:val="24"/>
      <w:u w:val="none"/>
      <w:shd w:fill="auto" w:val="clear"/>
      <w:vertAlign w:val="baseline"/>
    </w:rPr>
  </w:style>
  <w:style w:type="paragraph" w:styleId="Heading4">
    <w:name w:val="heading 4"/>
    <w:basedOn w:val="Normal"/>
    <w:next w:val="Normal"/>
    <w:pPr>
      <w:keepNext w:val="0"/>
      <w:keepLines w:val="0"/>
      <w:widowControl w:val="0"/>
      <w:tabs>
        <w:tab w:val="right" w:pos="8640"/>
      </w:tabs>
      <w:spacing w:after="0" w:before="200" w:line="240" w:lineRule="auto"/>
      <w:ind w:left="0" w:right="0" w:firstLine="0"/>
      <w:jc w:val="left"/>
    </w:pPr>
    <w:rPr>
      <w:rFonts w:ascii="Cambria" w:cs="Cambria" w:eastAsia="Cambria" w:hAnsi="Cambria"/>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lineRule="auto"/>
    </w:pPr>
    <w:rPr>
      <w:rFonts w:ascii="Montserrat" w:cs="Montserrat" w:eastAsia="Montserrat" w:hAnsi="Montserrat"/>
      <w:b w:val="1"/>
      <w:sz w:val="36"/>
      <w:szCs w:val="36"/>
    </w:rPr>
  </w:style>
  <w:style w:type="paragraph" w:styleId="Subtitle">
    <w:name w:val="Subtitle"/>
    <w:basedOn w:val="Normal"/>
    <w:next w:val="Normal"/>
    <w:pPr>
      <w:keepNext w:val="1"/>
      <w:keepLines w:val="1"/>
      <w:spacing w:after="80" w:line="480" w:lineRule="auto"/>
    </w:pPr>
    <w:rPr>
      <w:rFonts w:ascii="Montserrat Medium" w:cs="Montserrat Medium" w:eastAsia="Montserrat Medium" w:hAnsi="Montserrat Medium"/>
      <w:color w:val="00000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creativecommons.org/licenses/by-nc-nd/4.0" TargetMode="External"/><Relationship Id="rId7" Type="http://schemas.openxmlformats.org/officeDocument/2006/relationships/hyperlink" Target="https://creativecommons.org/licenses/by-nc-nd/4.0/legalcode" TargetMode="External"/><Relationship Id="rId8" Type="http://schemas.openxmlformats.org/officeDocument/2006/relationships/hyperlink" Target="mailto:info@viastudio.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ttf"/><Relationship Id="rId11" Type="http://schemas.openxmlformats.org/officeDocument/2006/relationships/font" Target="fonts/Montserrat-italic.ttf"/><Relationship Id="rId22" Type="http://schemas.openxmlformats.org/officeDocument/2006/relationships/font" Target="fonts/RobotoMono-boldItalic.ttf"/><Relationship Id="rId10" Type="http://schemas.openxmlformats.org/officeDocument/2006/relationships/font" Target="fonts/Montserrat-bold.ttf"/><Relationship Id="rId21" Type="http://schemas.openxmlformats.org/officeDocument/2006/relationships/font" Target="fonts/RobotoMono-italic.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ExtraBold-bold.ttf"/><Relationship Id="rId16" Type="http://schemas.openxmlformats.org/officeDocument/2006/relationships/font" Target="fonts/MontserratMedium-boldItalic.ttf"/><Relationship Id="rId5" Type="http://schemas.openxmlformats.org/officeDocument/2006/relationships/font" Target="fonts/RobotoMedium-regular.ttf"/><Relationship Id="rId19" Type="http://schemas.openxmlformats.org/officeDocument/2006/relationships/font" Target="fonts/RobotoMono-regular.ttf"/><Relationship Id="rId6" Type="http://schemas.openxmlformats.org/officeDocument/2006/relationships/font" Target="fonts/RobotoMedium-bold.ttf"/><Relationship Id="rId18" Type="http://schemas.openxmlformats.org/officeDocument/2006/relationships/font" Target="fonts/MontserratExtraBold-boldItalic.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