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8BBA" w14:textId="77777777" w:rsidR="00EF59B0" w:rsidRPr="00EF59B0" w:rsidRDefault="00EF59B0" w:rsidP="00EF59B0">
      <w:r w:rsidRPr="00EF59B0">
        <w:t>Cluster Analysis and Marketing Strategies</w:t>
      </w:r>
    </w:p>
    <w:p w14:paraId="47D32201" w14:textId="77777777" w:rsidR="00EF59B0" w:rsidRPr="00EF59B0" w:rsidRDefault="00EF59B0" w:rsidP="00EF59B0">
      <w:r w:rsidRPr="00EF59B0">
        <w:t>Based on the mean values for each feature within the identified clusters, we can characterize each customer segment and propose targeted marketing strategies:</w:t>
      </w:r>
    </w:p>
    <w:p w14:paraId="09CC6C7D" w14:textId="77777777" w:rsidR="00EF59B0" w:rsidRPr="00EF59B0" w:rsidRDefault="00EF59B0" w:rsidP="00EF59B0">
      <w:r w:rsidRPr="00EF59B0">
        <w:t>Cluster 0: Low Usage, Balance-Oriented Customers</w:t>
      </w:r>
    </w:p>
    <w:p w14:paraId="026AAF03" w14:textId="77777777" w:rsidR="00EF59B0" w:rsidRPr="00EF59B0" w:rsidRDefault="00EF59B0" w:rsidP="00EF59B0">
      <w:pPr>
        <w:numPr>
          <w:ilvl w:val="0"/>
          <w:numId w:val="1"/>
        </w:numPr>
      </w:pPr>
      <w:r w:rsidRPr="00EF59B0">
        <w:rPr>
          <w:b/>
          <w:bCs/>
        </w:rPr>
        <w:t>Characteristics</w:t>
      </w:r>
      <w:r w:rsidRPr="00EF59B0">
        <w:t>: This cluster has generally low values across most purchasing and cash advance metrics. They have a relatively low credit limit and make low payments, but maintain a balance. Their purchase frequency is also low. They tend to have lower full payment rates.</w:t>
      </w:r>
    </w:p>
    <w:p w14:paraId="51C8B106" w14:textId="77777777" w:rsidR="00EF59B0" w:rsidRPr="00EF59B0" w:rsidRDefault="00EF59B0" w:rsidP="00EF59B0">
      <w:pPr>
        <w:numPr>
          <w:ilvl w:val="0"/>
          <w:numId w:val="1"/>
        </w:numPr>
      </w:pPr>
      <w:r w:rsidRPr="00EF59B0">
        <w:rPr>
          <w:b/>
          <w:bCs/>
        </w:rPr>
        <w:t>Insights</w:t>
      </w:r>
      <w:r w:rsidRPr="00EF59B0">
        <w:t>: These customers are likely new or occasional users. They might be using their credit card for essential transactions or as a backup. They are not heavily engaged with purchases or cash advances.</w:t>
      </w:r>
    </w:p>
    <w:p w14:paraId="1B3C1018" w14:textId="77777777" w:rsidR="00EF59B0" w:rsidRPr="00EF59B0" w:rsidRDefault="00EF59B0" w:rsidP="00EF59B0">
      <w:pPr>
        <w:numPr>
          <w:ilvl w:val="0"/>
          <w:numId w:val="1"/>
        </w:numPr>
      </w:pPr>
      <w:r w:rsidRPr="00EF59B0">
        <w:rPr>
          <w:b/>
          <w:bCs/>
        </w:rPr>
        <w:t>Marketing Strategy</w:t>
      </w:r>
      <w:r w:rsidRPr="00EF59B0">
        <w:t>:</w:t>
      </w:r>
    </w:p>
    <w:p w14:paraId="6A423C30" w14:textId="77777777" w:rsidR="00EF59B0" w:rsidRPr="00EF59B0" w:rsidRDefault="00EF59B0" w:rsidP="00EF59B0">
      <w:pPr>
        <w:numPr>
          <w:ilvl w:val="1"/>
          <w:numId w:val="1"/>
        </w:numPr>
      </w:pPr>
      <w:r w:rsidRPr="00EF59B0">
        <w:rPr>
          <w:b/>
          <w:bCs/>
        </w:rPr>
        <w:t>Encourage Engagement</w:t>
      </w:r>
      <w:r w:rsidRPr="00EF59B0">
        <w:t>: Offer incentives for increased usage, such as bonus points on everyday purchases or discounts for using the card more frequently.</w:t>
      </w:r>
    </w:p>
    <w:p w14:paraId="0A0BE49E" w14:textId="77777777" w:rsidR="00EF59B0" w:rsidRPr="00EF59B0" w:rsidRDefault="00EF59B0" w:rsidP="00EF59B0">
      <w:pPr>
        <w:numPr>
          <w:ilvl w:val="1"/>
          <w:numId w:val="1"/>
        </w:numPr>
      </w:pPr>
      <w:r w:rsidRPr="00EF59B0">
        <w:rPr>
          <w:b/>
          <w:bCs/>
        </w:rPr>
        <w:t xml:space="preserve">Promote </w:t>
      </w:r>
      <w:proofErr w:type="spellStart"/>
      <w:r w:rsidRPr="00EF59B0">
        <w:rPr>
          <w:b/>
          <w:bCs/>
        </w:rPr>
        <w:t>Installment</w:t>
      </w:r>
      <w:proofErr w:type="spellEnd"/>
      <w:r w:rsidRPr="00EF59B0">
        <w:rPr>
          <w:b/>
          <w:bCs/>
        </w:rPr>
        <w:t xml:space="preserve"> Plans</w:t>
      </w:r>
      <w:r w:rsidRPr="00EF59B0">
        <w:t xml:space="preserve">: Since their purchases are low, encourage them to use </w:t>
      </w:r>
      <w:proofErr w:type="spellStart"/>
      <w:r w:rsidRPr="00EF59B0">
        <w:t>installment</w:t>
      </w:r>
      <w:proofErr w:type="spellEnd"/>
      <w:r w:rsidRPr="00EF59B0">
        <w:t xml:space="preserve"> plans for slightly larger purchases to increase overall spending and engagement.</w:t>
      </w:r>
    </w:p>
    <w:p w14:paraId="054E3973" w14:textId="77777777" w:rsidR="00EF59B0" w:rsidRPr="00EF59B0" w:rsidRDefault="00EF59B0" w:rsidP="00EF59B0">
      <w:pPr>
        <w:numPr>
          <w:ilvl w:val="1"/>
          <w:numId w:val="1"/>
        </w:numPr>
      </w:pPr>
      <w:r w:rsidRPr="00EF59B0">
        <w:rPr>
          <w:b/>
          <w:bCs/>
        </w:rPr>
        <w:t>Credit Limit Increase Offers</w:t>
      </w:r>
      <w:r w:rsidRPr="00EF59B0">
        <w:t>: Gradually offer credit limit increases to encourage more spending, coupled with responsible usage education.</w:t>
      </w:r>
    </w:p>
    <w:p w14:paraId="24FE9F29" w14:textId="77777777" w:rsidR="00EF59B0" w:rsidRPr="00EF59B0" w:rsidRDefault="00EF59B0" w:rsidP="00EF59B0">
      <w:r w:rsidRPr="00EF59B0">
        <w:t>Cluster 1: High Spenders (Purchases &amp; Payments)</w:t>
      </w:r>
    </w:p>
    <w:p w14:paraId="572CAC14" w14:textId="77777777" w:rsidR="00EF59B0" w:rsidRPr="00EF59B0" w:rsidRDefault="00EF59B0" w:rsidP="00EF59B0">
      <w:pPr>
        <w:numPr>
          <w:ilvl w:val="0"/>
          <w:numId w:val="2"/>
        </w:numPr>
      </w:pPr>
      <w:r w:rsidRPr="00EF59B0">
        <w:rPr>
          <w:b/>
          <w:bCs/>
        </w:rPr>
        <w:t>Characteristics</w:t>
      </w:r>
      <w:r w:rsidRPr="00EF59B0">
        <w:t xml:space="preserve">: This cluster exhibits very high purchase amounts, both one-off and </w:t>
      </w:r>
      <w:proofErr w:type="spellStart"/>
      <w:r w:rsidRPr="00EF59B0">
        <w:t>installments</w:t>
      </w:r>
      <w:proofErr w:type="spellEnd"/>
      <w:r w:rsidRPr="00EF59B0">
        <w:t>. They have a high credit limit and make significantly higher payments. They also show a higher full payment rate. Cash advance usage is relatively low compared to purchases.</w:t>
      </w:r>
    </w:p>
    <w:p w14:paraId="67D26057" w14:textId="77777777" w:rsidR="00EF59B0" w:rsidRPr="00EF59B0" w:rsidRDefault="00EF59B0" w:rsidP="00EF59B0">
      <w:pPr>
        <w:numPr>
          <w:ilvl w:val="0"/>
          <w:numId w:val="2"/>
        </w:numPr>
      </w:pPr>
      <w:r w:rsidRPr="00EF59B0">
        <w:rPr>
          <w:b/>
          <w:bCs/>
        </w:rPr>
        <w:t>Insights</w:t>
      </w:r>
      <w:r w:rsidRPr="00EF59B0">
        <w:t>: These are likely valuable, high-spending customers who frequently use their credit card for various transactions. They manage their credit well, often paying off a substantial portion or all of their balance.</w:t>
      </w:r>
    </w:p>
    <w:p w14:paraId="0CC6EB16" w14:textId="77777777" w:rsidR="00EF59B0" w:rsidRPr="00EF59B0" w:rsidRDefault="00EF59B0" w:rsidP="00EF59B0">
      <w:pPr>
        <w:numPr>
          <w:ilvl w:val="0"/>
          <w:numId w:val="2"/>
        </w:numPr>
      </w:pPr>
      <w:r w:rsidRPr="00EF59B0">
        <w:rPr>
          <w:b/>
          <w:bCs/>
        </w:rPr>
        <w:t>Marketing Strategy</w:t>
      </w:r>
      <w:r w:rsidRPr="00EF59B0">
        <w:t>:</w:t>
      </w:r>
    </w:p>
    <w:p w14:paraId="463559AC" w14:textId="77777777" w:rsidR="00EF59B0" w:rsidRPr="00EF59B0" w:rsidRDefault="00EF59B0" w:rsidP="00EF59B0">
      <w:pPr>
        <w:numPr>
          <w:ilvl w:val="1"/>
          <w:numId w:val="2"/>
        </w:numPr>
      </w:pPr>
      <w:r w:rsidRPr="00EF59B0">
        <w:rPr>
          <w:b/>
          <w:bCs/>
        </w:rPr>
        <w:t>Reward Loyalty</w:t>
      </w:r>
      <w:r w:rsidRPr="00EF59B0">
        <w:t>: Offer premium rewards programs, exclusive discounts, or personalized offers based on their spending habits to retain them.</w:t>
      </w:r>
    </w:p>
    <w:p w14:paraId="07BDFB8C" w14:textId="77777777" w:rsidR="00EF59B0" w:rsidRPr="00EF59B0" w:rsidRDefault="00EF59B0" w:rsidP="00EF59B0">
      <w:pPr>
        <w:numPr>
          <w:ilvl w:val="1"/>
          <w:numId w:val="2"/>
        </w:numPr>
      </w:pPr>
      <w:r w:rsidRPr="00EF59B0">
        <w:rPr>
          <w:b/>
          <w:bCs/>
        </w:rPr>
        <w:t>Tiered Benefits</w:t>
      </w:r>
      <w:r w:rsidRPr="00EF59B0">
        <w:t>: Introduce higher-tier benefits or status to acknowledge their high spending and encourage continued usage.</w:t>
      </w:r>
    </w:p>
    <w:p w14:paraId="1E67D818" w14:textId="77777777" w:rsidR="00EF59B0" w:rsidRPr="00EF59B0" w:rsidRDefault="00EF59B0" w:rsidP="00EF59B0">
      <w:pPr>
        <w:numPr>
          <w:ilvl w:val="1"/>
          <w:numId w:val="2"/>
        </w:numPr>
      </w:pPr>
      <w:r w:rsidRPr="00EF59B0">
        <w:rPr>
          <w:b/>
          <w:bCs/>
        </w:rPr>
        <w:t>Cross-sell Premium Products</w:t>
      </w:r>
      <w:r w:rsidRPr="00EF59B0">
        <w:t>: Introduce them to premium credit cards or financial products that offer even more benefits tailored to their spending volume.</w:t>
      </w:r>
    </w:p>
    <w:p w14:paraId="10D9C6F8" w14:textId="77777777" w:rsidR="00EF59B0" w:rsidRPr="00EF59B0" w:rsidRDefault="00EF59B0" w:rsidP="00EF59B0">
      <w:r w:rsidRPr="00EF59B0">
        <w:t>Cluster 2: Cash Advance Users</w:t>
      </w:r>
    </w:p>
    <w:p w14:paraId="0DB2DF0E" w14:textId="77777777" w:rsidR="00EF59B0" w:rsidRPr="00EF59B0" w:rsidRDefault="00EF59B0" w:rsidP="00EF59B0">
      <w:pPr>
        <w:numPr>
          <w:ilvl w:val="0"/>
          <w:numId w:val="3"/>
        </w:numPr>
      </w:pPr>
      <w:r w:rsidRPr="00EF59B0">
        <w:rPr>
          <w:b/>
          <w:bCs/>
        </w:rPr>
        <w:t>Characteristics</w:t>
      </w:r>
      <w:r w:rsidRPr="00EF59B0">
        <w:t>: This cluster is distinguished by very high cash advance amounts and a high frequency of cash advance transactions. They tend to have higher balances and credit limits but lower purchase activity compared to Cluster 1. Their full payment rate is very low.</w:t>
      </w:r>
    </w:p>
    <w:p w14:paraId="2223D017" w14:textId="77777777" w:rsidR="00EF59B0" w:rsidRPr="00EF59B0" w:rsidRDefault="00EF59B0" w:rsidP="00EF59B0">
      <w:pPr>
        <w:numPr>
          <w:ilvl w:val="0"/>
          <w:numId w:val="3"/>
        </w:numPr>
      </w:pPr>
      <w:r w:rsidRPr="00EF59B0">
        <w:rPr>
          <w:b/>
          <w:bCs/>
        </w:rPr>
        <w:lastRenderedPageBreak/>
        <w:t>Insights</w:t>
      </w:r>
      <w:r w:rsidRPr="00EF59B0">
        <w:t>: These customers rely heavily on cash advances, possibly indicating financial strain or a preference for quick access to funds. They are less likely to make full payments.</w:t>
      </w:r>
    </w:p>
    <w:p w14:paraId="52F2B814" w14:textId="77777777" w:rsidR="00EF59B0" w:rsidRPr="00EF59B0" w:rsidRDefault="00EF59B0" w:rsidP="00EF59B0">
      <w:pPr>
        <w:numPr>
          <w:ilvl w:val="0"/>
          <w:numId w:val="3"/>
        </w:numPr>
      </w:pPr>
      <w:r w:rsidRPr="00EF59B0">
        <w:rPr>
          <w:b/>
          <w:bCs/>
        </w:rPr>
        <w:t>Marketing Strategy</w:t>
      </w:r>
      <w:r w:rsidRPr="00EF59B0">
        <w:t>:</w:t>
      </w:r>
    </w:p>
    <w:p w14:paraId="448CBA2C" w14:textId="77777777" w:rsidR="00EF59B0" w:rsidRPr="00EF59B0" w:rsidRDefault="00EF59B0" w:rsidP="00EF59B0">
      <w:pPr>
        <w:numPr>
          <w:ilvl w:val="1"/>
          <w:numId w:val="3"/>
        </w:numPr>
      </w:pPr>
      <w:r w:rsidRPr="00EF59B0">
        <w:rPr>
          <w:b/>
          <w:bCs/>
        </w:rPr>
        <w:t>Debt Management Support</w:t>
      </w:r>
      <w:r w:rsidRPr="00EF59B0">
        <w:t xml:space="preserve">: Offer financial </w:t>
      </w:r>
      <w:proofErr w:type="spellStart"/>
      <w:r w:rsidRPr="00EF59B0">
        <w:t>counseling</w:t>
      </w:r>
      <w:proofErr w:type="spellEnd"/>
      <w:r w:rsidRPr="00EF59B0">
        <w:t xml:space="preserve"> or flexible repayment options to help manage their cash advance debt.</w:t>
      </w:r>
    </w:p>
    <w:p w14:paraId="65CEFAD4" w14:textId="77777777" w:rsidR="00EF59B0" w:rsidRPr="00EF59B0" w:rsidRDefault="00EF59B0" w:rsidP="00EF59B0">
      <w:pPr>
        <w:numPr>
          <w:ilvl w:val="1"/>
          <w:numId w:val="3"/>
        </w:numPr>
      </w:pPr>
      <w:r w:rsidRPr="00EF59B0">
        <w:rPr>
          <w:b/>
          <w:bCs/>
        </w:rPr>
        <w:t>Alternative Credit Solutions</w:t>
      </w:r>
      <w:r w:rsidRPr="00EF59B0">
        <w:t>: Promote alternative financial products (e.g., personal loans with lower interest rates) that might be more suitable than high-interest cash advances.</w:t>
      </w:r>
    </w:p>
    <w:p w14:paraId="507996D8" w14:textId="77777777" w:rsidR="00EF59B0" w:rsidRPr="00EF59B0" w:rsidRDefault="00EF59B0" w:rsidP="00EF59B0">
      <w:pPr>
        <w:numPr>
          <w:ilvl w:val="1"/>
          <w:numId w:val="3"/>
        </w:numPr>
      </w:pPr>
      <w:r w:rsidRPr="00EF59B0">
        <w:rPr>
          <w:b/>
          <w:bCs/>
        </w:rPr>
        <w:t>Educate on Purchase Benefits</w:t>
      </w:r>
      <w:r w:rsidRPr="00EF59B0">
        <w:t>: Highlight the benefits of using the card for purchases (e.g., rewards, interest-free periods) instead of cash advances, if appropriate.</w:t>
      </w:r>
    </w:p>
    <w:p w14:paraId="639CB1A9" w14:textId="77777777" w:rsidR="00EF59B0" w:rsidRPr="00EF59B0" w:rsidRDefault="00EF59B0" w:rsidP="00EF59B0">
      <w:r w:rsidRPr="00EF59B0">
        <w:t>Cluster 3: Balanced Purchasers</w:t>
      </w:r>
    </w:p>
    <w:p w14:paraId="0D588E65" w14:textId="77777777" w:rsidR="00EF59B0" w:rsidRPr="00EF59B0" w:rsidRDefault="00EF59B0" w:rsidP="00EF59B0">
      <w:pPr>
        <w:numPr>
          <w:ilvl w:val="0"/>
          <w:numId w:val="4"/>
        </w:numPr>
      </w:pPr>
      <w:r w:rsidRPr="00EF59B0">
        <w:rPr>
          <w:b/>
          <w:bCs/>
        </w:rPr>
        <w:t>Characteristics</w:t>
      </w:r>
      <w:r w:rsidRPr="00EF59B0">
        <w:t xml:space="preserve">: This cluster shows moderate to high purchase activity, with a good balance between one-off and </w:t>
      </w:r>
      <w:proofErr w:type="spellStart"/>
      <w:r w:rsidRPr="00EF59B0">
        <w:t>installment</w:t>
      </w:r>
      <w:proofErr w:type="spellEnd"/>
      <w:r w:rsidRPr="00EF59B0">
        <w:t xml:space="preserve"> purchases. Their credit limit and payments are moderate, and they have a decent full payment rate. Cash advance usage is very low.</w:t>
      </w:r>
    </w:p>
    <w:p w14:paraId="195B5EAF" w14:textId="77777777" w:rsidR="00EF59B0" w:rsidRPr="00EF59B0" w:rsidRDefault="00EF59B0" w:rsidP="00EF59B0">
      <w:pPr>
        <w:numPr>
          <w:ilvl w:val="0"/>
          <w:numId w:val="4"/>
        </w:numPr>
      </w:pPr>
      <w:r w:rsidRPr="00EF59B0">
        <w:rPr>
          <w:b/>
          <w:bCs/>
        </w:rPr>
        <w:t>Insights</w:t>
      </w:r>
      <w:r w:rsidRPr="00EF59B0">
        <w:t>: These customers are regular users of their credit card for purchases and manage their accounts reasonably well. They are consistent and reliable.</w:t>
      </w:r>
    </w:p>
    <w:p w14:paraId="614C1692" w14:textId="77777777" w:rsidR="00EF59B0" w:rsidRPr="00EF59B0" w:rsidRDefault="00EF59B0" w:rsidP="00EF59B0">
      <w:pPr>
        <w:numPr>
          <w:ilvl w:val="0"/>
          <w:numId w:val="4"/>
        </w:numPr>
      </w:pPr>
      <w:r w:rsidRPr="00EF59B0">
        <w:rPr>
          <w:b/>
          <w:bCs/>
        </w:rPr>
        <w:t>Marketing Strategy</w:t>
      </w:r>
      <w:r w:rsidRPr="00EF59B0">
        <w:t>:</w:t>
      </w:r>
    </w:p>
    <w:p w14:paraId="3F0AC551" w14:textId="77777777" w:rsidR="00EF59B0" w:rsidRPr="00EF59B0" w:rsidRDefault="00EF59B0" w:rsidP="00EF59B0">
      <w:pPr>
        <w:numPr>
          <w:ilvl w:val="1"/>
          <w:numId w:val="4"/>
        </w:numPr>
      </w:pPr>
      <w:r w:rsidRPr="00EF59B0">
        <w:rPr>
          <w:b/>
          <w:bCs/>
        </w:rPr>
        <w:t>Encourage Specific Purchase Categories</w:t>
      </w:r>
      <w:r w:rsidRPr="00EF59B0">
        <w:t>: Offer targeted promotions or bonus points for spending in categories relevant to their observed purchase patterns.</w:t>
      </w:r>
    </w:p>
    <w:p w14:paraId="1B408BF2" w14:textId="77777777" w:rsidR="00EF59B0" w:rsidRPr="00EF59B0" w:rsidRDefault="00EF59B0" w:rsidP="00EF59B0">
      <w:pPr>
        <w:numPr>
          <w:ilvl w:val="1"/>
          <w:numId w:val="4"/>
        </w:numPr>
      </w:pPr>
      <w:r w:rsidRPr="00EF59B0">
        <w:rPr>
          <w:b/>
          <w:bCs/>
        </w:rPr>
        <w:t>Increase Credit Limit with Benefits</w:t>
      </w:r>
      <w:r w:rsidRPr="00EF59B0">
        <w:t>: Offer credit limit increases coupled with incentives for responsible spending.</w:t>
      </w:r>
    </w:p>
    <w:p w14:paraId="16457C63" w14:textId="77777777" w:rsidR="00EF59B0" w:rsidRPr="00EF59B0" w:rsidRDefault="00EF59B0" w:rsidP="00EF59B0">
      <w:pPr>
        <w:numPr>
          <w:ilvl w:val="1"/>
          <w:numId w:val="4"/>
        </w:numPr>
      </w:pPr>
      <w:r w:rsidRPr="00EF59B0">
        <w:rPr>
          <w:b/>
          <w:bCs/>
        </w:rPr>
        <w:t>Referral Programs</w:t>
      </w:r>
      <w:r w:rsidRPr="00EF59B0">
        <w:t xml:space="preserve">: Encourage them to refer new customers, leveraging their positive and balanced usage </w:t>
      </w:r>
      <w:proofErr w:type="spellStart"/>
      <w:r w:rsidRPr="00EF59B0">
        <w:t>behavior</w:t>
      </w:r>
      <w:proofErr w:type="spellEnd"/>
      <w:r w:rsidRPr="00EF59B0">
        <w:t>.</w:t>
      </w:r>
    </w:p>
    <w:p w14:paraId="02C1A1A8" w14:textId="77777777" w:rsidR="00EF59B0" w:rsidRPr="00EF59B0" w:rsidRDefault="00EF59B0" w:rsidP="00EF59B0">
      <w:r w:rsidRPr="00EF59B0">
        <w:pict w14:anchorId="0C3EDA89">
          <v:rect id="_x0000_i1037" style="width:0;height:1.5pt" o:hralign="center" o:hrstd="t" o:hr="t" fillcolor="#a0a0a0" stroked="f"/>
        </w:pict>
      </w:r>
    </w:p>
    <w:p w14:paraId="59636CA4" w14:textId="77777777" w:rsidR="00EF59B0" w:rsidRPr="00EF59B0" w:rsidRDefault="00EF59B0" w:rsidP="00EF59B0">
      <w:r w:rsidRPr="00EF59B0">
        <w:t>Final Task</w:t>
      </w:r>
    </w:p>
    <w:p w14:paraId="564BBBC7" w14:textId="77777777" w:rsidR="00EF59B0" w:rsidRPr="00EF59B0" w:rsidRDefault="00EF59B0" w:rsidP="00EF59B0">
      <w:r w:rsidRPr="00EF59B0">
        <w:t>Subtask:</w:t>
      </w:r>
    </w:p>
    <w:p w14:paraId="326F96DD" w14:textId="77777777" w:rsidR="00EF59B0" w:rsidRPr="00EF59B0" w:rsidRDefault="00EF59B0" w:rsidP="00EF59B0">
      <w:r w:rsidRPr="00EF59B0">
        <w:t>Summarize the findings from the clustering analysis, detailing the identified customer segments and their respective marketing strategies.</w:t>
      </w:r>
    </w:p>
    <w:p w14:paraId="7DFB6064" w14:textId="77777777" w:rsidR="00EF59B0" w:rsidRPr="00EF59B0" w:rsidRDefault="00EF59B0" w:rsidP="00EF59B0">
      <w:r w:rsidRPr="00EF59B0">
        <w:pict w14:anchorId="625263E1">
          <v:rect id="_x0000_i1038" style="width:0;height:1.5pt" o:hralign="center" o:hrstd="t" o:hr="t" fillcolor="#a0a0a0" stroked="f"/>
        </w:pict>
      </w:r>
    </w:p>
    <w:p w14:paraId="2FADE0CD" w14:textId="77777777" w:rsidR="00EF59B0" w:rsidRPr="00EF59B0" w:rsidRDefault="00EF59B0" w:rsidP="00EF59B0">
      <w:r w:rsidRPr="00EF59B0">
        <w:t>Summary:</w:t>
      </w:r>
    </w:p>
    <w:p w14:paraId="3C95F7B5" w14:textId="77777777" w:rsidR="00EF59B0" w:rsidRPr="00EF59B0" w:rsidRDefault="00EF59B0" w:rsidP="00EF59B0">
      <w:r w:rsidRPr="00EF59B0">
        <w:t>Data Analysis Key Findings</w:t>
      </w:r>
    </w:p>
    <w:p w14:paraId="604CAF6C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t>Initial Data Structure</w:t>
      </w:r>
      <w:r w:rsidRPr="00EF59B0">
        <w:t>: The dataset contains 8950 entries and 18 columns, with 14 float64, 3 int64, and 1 object type (CUST_ID).</w:t>
      </w:r>
    </w:p>
    <w:p w14:paraId="78F2A5D0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t>Missing Values</w:t>
      </w:r>
      <w:r w:rsidRPr="00EF59B0">
        <w:t>: Initially, CREDIT_LIMIT had 1 missing value and MINIMUM_PAYMENTS had 313 missing values. These were successfully imputed using their respective median values.</w:t>
      </w:r>
    </w:p>
    <w:p w14:paraId="0FD005C4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lastRenderedPageBreak/>
        <w:t>Feature Scaling</w:t>
      </w:r>
      <w:r w:rsidRPr="00EF59B0">
        <w:t>: All numerical features (excluding CUST_ID) were scaled using </w:t>
      </w:r>
      <w:proofErr w:type="spellStart"/>
      <w:r w:rsidRPr="00EF59B0">
        <w:t>StandardScaler</w:t>
      </w:r>
      <w:proofErr w:type="spellEnd"/>
      <w:r w:rsidRPr="00EF59B0">
        <w:t>, resulting in a </w:t>
      </w:r>
      <w:proofErr w:type="spellStart"/>
      <w:r w:rsidRPr="00EF59B0">
        <w:t>df_scaled</w:t>
      </w:r>
      <w:proofErr w:type="spellEnd"/>
      <w:r w:rsidRPr="00EF59B0">
        <w:t> </w:t>
      </w:r>
      <w:proofErr w:type="spellStart"/>
      <w:r w:rsidRPr="00EF59B0">
        <w:t>DataFrame</w:t>
      </w:r>
      <w:proofErr w:type="spellEnd"/>
      <w:r w:rsidRPr="00EF59B0">
        <w:t xml:space="preserve"> where features have a mean of approximately 0 and a standard deviation of approximately 1.</w:t>
      </w:r>
    </w:p>
    <w:p w14:paraId="3A79E494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t>Optimal Number of Clusters</w:t>
      </w:r>
      <w:r w:rsidRPr="00EF59B0">
        <w:t>: The Elbow Method, applied to the scaled data, suggested that the optimal number of clusters for K-Means is around </w:t>
      </w:r>
      <w:r w:rsidRPr="00EF59B0">
        <w:rPr>
          <w:b/>
          <w:bCs/>
        </w:rPr>
        <w:t>4 or 5</w:t>
      </w:r>
      <w:r w:rsidRPr="00EF59B0">
        <w:t>.</w:t>
      </w:r>
    </w:p>
    <w:p w14:paraId="7142DA54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t>K-Means Clustering</w:t>
      </w:r>
      <w:r w:rsidRPr="00EF59B0">
        <w:t>: K-Means clustering was performed with </w:t>
      </w:r>
      <w:r w:rsidRPr="00EF59B0">
        <w:rPr>
          <w:b/>
          <w:bCs/>
        </w:rPr>
        <w:t>4 clusters</w:t>
      </w:r>
      <w:r w:rsidRPr="00EF59B0">
        <w:t xml:space="preserve">, and the assigned cluster labels were added to both the scaled and original </w:t>
      </w:r>
      <w:proofErr w:type="spellStart"/>
      <w:r w:rsidRPr="00EF59B0">
        <w:t>DataFrames</w:t>
      </w:r>
      <w:proofErr w:type="spellEnd"/>
      <w:r w:rsidRPr="00EF59B0">
        <w:t>.</w:t>
      </w:r>
    </w:p>
    <w:p w14:paraId="2CBEBD2E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t>Cluster Segmentation</w:t>
      </w:r>
      <w:r w:rsidRPr="00EF59B0">
        <w:t>: Four distinct customer segments were identified based on their mean feature values:</w:t>
      </w:r>
    </w:p>
    <w:p w14:paraId="2C6C6082" w14:textId="77777777" w:rsidR="00EF59B0" w:rsidRPr="00EF59B0" w:rsidRDefault="00EF59B0" w:rsidP="00EF59B0">
      <w:pPr>
        <w:numPr>
          <w:ilvl w:val="1"/>
          <w:numId w:val="5"/>
        </w:numPr>
      </w:pPr>
      <w:r w:rsidRPr="00EF59B0">
        <w:rPr>
          <w:b/>
          <w:bCs/>
        </w:rPr>
        <w:t>Cluster 0: Low Usage, Balance-Oriented Customers</w:t>
      </w:r>
      <w:r w:rsidRPr="00EF59B0">
        <w:t>: Characterized by low purchasing activity, low credit limits, low payments, maintenance of a balance, and lower full payment rates.</w:t>
      </w:r>
    </w:p>
    <w:p w14:paraId="54BF2A0D" w14:textId="77777777" w:rsidR="00EF59B0" w:rsidRPr="00EF59B0" w:rsidRDefault="00EF59B0" w:rsidP="00EF59B0">
      <w:pPr>
        <w:numPr>
          <w:ilvl w:val="1"/>
          <w:numId w:val="5"/>
        </w:numPr>
      </w:pPr>
      <w:r w:rsidRPr="00EF59B0">
        <w:rPr>
          <w:b/>
          <w:bCs/>
        </w:rPr>
        <w:t>Cluster 1: High Spenders (Purchases &amp; Payments)</w:t>
      </w:r>
      <w:r w:rsidRPr="00EF59B0">
        <w:t xml:space="preserve">: Defined by very high purchase amounts (one-off and </w:t>
      </w:r>
      <w:proofErr w:type="spellStart"/>
      <w:r w:rsidRPr="00EF59B0">
        <w:t>installment</w:t>
      </w:r>
      <w:proofErr w:type="spellEnd"/>
      <w:r w:rsidRPr="00EF59B0">
        <w:t>), high credit limits, significantly higher payments, and a higher full payment rate.</w:t>
      </w:r>
    </w:p>
    <w:p w14:paraId="44BD11DC" w14:textId="77777777" w:rsidR="00EF59B0" w:rsidRPr="00EF59B0" w:rsidRDefault="00EF59B0" w:rsidP="00EF59B0">
      <w:pPr>
        <w:numPr>
          <w:ilvl w:val="1"/>
          <w:numId w:val="5"/>
        </w:numPr>
      </w:pPr>
      <w:r w:rsidRPr="00EF59B0">
        <w:rPr>
          <w:b/>
          <w:bCs/>
        </w:rPr>
        <w:t>Cluster 2: Cash Advance Users</w:t>
      </w:r>
      <w:r w:rsidRPr="00EF59B0">
        <w:t>: Distinguished by very high cash advance amounts and frequency, higher balances and credit limits, but lower purchase activity and a very low full payment rate.</w:t>
      </w:r>
    </w:p>
    <w:p w14:paraId="2462F64C" w14:textId="77777777" w:rsidR="00EF59B0" w:rsidRPr="00EF59B0" w:rsidRDefault="00EF59B0" w:rsidP="00EF59B0">
      <w:pPr>
        <w:numPr>
          <w:ilvl w:val="1"/>
          <w:numId w:val="5"/>
        </w:numPr>
      </w:pPr>
      <w:r w:rsidRPr="00EF59B0">
        <w:rPr>
          <w:b/>
          <w:bCs/>
        </w:rPr>
        <w:t>Cluster 3: Balanced Purchasers</w:t>
      </w:r>
      <w:r w:rsidRPr="00EF59B0">
        <w:t xml:space="preserve">: Exhibiting moderate to high purchase activity, a good balance between one-off and </w:t>
      </w:r>
      <w:proofErr w:type="spellStart"/>
      <w:r w:rsidRPr="00EF59B0">
        <w:t>installment</w:t>
      </w:r>
      <w:proofErr w:type="spellEnd"/>
      <w:r w:rsidRPr="00EF59B0">
        <w:t xml:space="preserve"> purchases, moderate credit limits and payments, and a decent full payment rate.</w:t>
      </w:r>
    </w:p>
    <w:p w14:paraId="038F7F21" w14:textId="77777777" w:rsidR="00EF59B0" w:rsidRPr="00EF59B0" w:rsidRDefault="00EF59B0" w:rsidP="00EF59B0">
      <w:pPr>
        <w:numPr>
          <w:ilvl w:val="0"/>
          <w:numId w:val="5"/>
        </w:numPr>
      </w:pPr>
      <w:r w:rsidRPr="00EF59B0">
        <w:rPr>
          <w:b/>
          <w:bCs/>
        </w:rPr>
        <w:t>Cluster Visualization</w:t>
      </w:r>
      <w:r w:rsidRPr="00EF59B0">
        <w:t>: The clusters were successfully visualized in a 2D space using Principal Component Analysis (PCA), clearly showing their separation.</w:t>
      </w:r>
    </w:p>
    <w:p w14:paraId="4227098A" w14:textId="77777777" w:rsidR="00EE1024" w:rsidRDefault="00EE1024"/>
    <w:sectPr w:rsidR="00EE1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159D5"/>
    <w:multiLevelType w:val="multilevel"/>
    <w:tmpl w:val="195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32E15"/>
    <w:multiLevelType w:val="multilevel"/>
    <w:tmpl w:val="20F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41C01"/>
    <w:multiLevelType w:val="multilevel"/>
    <w:tmpl w:val="ED1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34967"/>
    <w:multiLevelType w:val="multilevel"/>
    <w:tmpl w:val="53E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D2480"/>
    <w:multiLevelType w:val="multilevel"/>
    <w:tmpl w:val="E90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76296">
    <w:abstractNumId w:val="2"/>
  </w:num>
  <w:num w:numId="2" w16cid:durableId="1897356670">
    <w:abstractNumId w:val="3"/>
  </w:num>
  <w:num w:numId="3" w16cid:durableId="489910187">
    <w:abstractNumId w:val="4"/>
  </w:num>
  <w:num w:numId="4" w16cid:durableId="1263997997">
    <w:abstractNumId w:val="1"/>
  </w:num>
  <w:num w:numId="5" w16cid:durableId="193405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B0"/>
    <w:rsid w:val="00015E46"/>
    <w:rsid w:val="00081CCA"/>
    <w:rsid w:val="00477E7B"/>
    <w:rsid w:val="009E781A"/>
    <w:rsid w:val="00DC1A6C"/>
    <w:rsid w:val="00EE1024"/>
    <w:rsid w:val="00EF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6FAB"/>
  <w15:chartTrackingRefBased/>
  <w15:docId w15:val="{071C9EE9-F36B-4315-B065-00B4580A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59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59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B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B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906</Words>
  <Characters>5166</Characters>
  <Application>Microsoft Office Word</Application>
  <DocSecurity>0</DocSecurity>
  <Lines>43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Ansari</dc:creator>
  <cp:keywords/>
  <dc:description/>
  <cp:lastModifiedBy>Arshad Ansari</cp:lastModifiedBy>
  <cp:revision>1</cp:revision>
  <dcterms:created xsi:type="dcterms:W3CDTF">2025-12-27T17:24:00Z</dcterms:created>
  <dcterms:modified xsi:type="dcterms:W3CDTF">2025-12-27T17:25:00Z</dcterms:modified>
</cp:coreProperties>
</file>