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80"/>
        <w:jc w:val="center"/>
        <w:rPr>
          <w:rFonts w:ascii="Calibri" w:hAnsi="Calibri" w:eastAsia="Calibri" w:cs="Calibri"/>
          <w:b/>
          <w:bCs/>
          <w:color w:val="000000"/>
          <w:sz w:val="40"/>
          <w:szCs w:val="40"/>
        </w:rPr>
      </w:pPr>
      <w:r>
        <w:rPr>
          <w:rFonts w:eastAsia="Calibri" w:cs="Calibri" w:ascii="Calibri" w:hAnsi="Calibri"/>
          <w:b/>
          <w:bCs/>
          <w:color w:val="000000"/>
          <w:sz w:val="40"/>
          <w:szCs w:val="40"/>
        </w:rPr>
        <w:t>Resolução de PPL: Método Gráfico e Método Simplex</w:t>
      </w:r>
    </w:p>
    <w:p>
      <w:pPr>
        <w:pStyle w:val="Heading1"/>
        <w:bidi w:val="0"/>
        <w:spacing w:before="300" w:after="140"/>
        <w:jc w:val="start"/>
        <w:rPr>
          <w:rFonts w:ascii="Calibri" w:hAnsi="Calibri" w:eastAsia="Calibri" w:cs="Calibri"/>
          <w:b/>
          <w:bCs/>
          <w:color w:val="000000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000000"/>
          <w:sz w:val="30"/>
          <w:szCs w:val="30"/>
        </w:rPr>
        <w:t>1. Modelo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Maximizar Z = 300x₁ + 500x₂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Sujeito a:</w:t>
      </w:r>
    </w:p>
    <w:p>
      <w:pPr>
        <w:pStyle w:val="ListParagraph"/>
        <w:numPr>
          <w:ilvl w:val="0"/>
          <w:numId w:val="3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(R1) x₁ + 2x₂ ≤ 80  (mão-de-obra)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(R2) 3x₁ + 2x₂ ≤ 120  (matéria-prima)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(R3) x₂ ≤ 30  (produção máxima do Produto 2)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x₁, x₂ ≥ 0</w:t>
      </w:r>
    </w:p>
    <w:p>
      <w:pPr>
        <w:pStyle w:val="Heading1"/>
        <w:bidi w:val="0"/>
        <w:spacing w:before="300" w:after="140"/>
        <w:jc w:val="start"/>
        <w:rPr>
          <w:rFonts w:ascii="Calibri" w:hAnsi="Calibri" w:eastAsia="Calibri" w:cs="Calibri"/>
          <w:b/>
          <w:bCs/>
          <w:color w:val="000000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000000"/>
          <w:sz w:val="30"/>
          <w:szCs w:val="30"/>
        </w:rPr>
        <w:t>2. Método Gráfico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2.1 Rectas-fronteira e semiplanos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R1: intersecta os eixos em (80, 0) e (0, 40).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R2: intersecta os eixos em (40, 0) e (0, 60).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R3: recta horizontal x₂ = 30.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A origem satisfaz as três restrições (0 ≤ 80, 0 ≤ 120, 0 ≤ 30), pelo que a região admissível fica “por baixo” de todas as rectas.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2.2 Vértices da região admissível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A (0, 0): origem.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B (40, 0): R2 com o eixo x₁. Verifica R1: 40 ≤ 80 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D (0, 30): R3 com o eixo x₂. Verifica R1: 60 ≤ 80 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C (20, 30): R3 com R2, pois 3x₁ + 60 = 120 dá x₁ = 20. Verifica R1: 20 + 60 = 80  (igualdade).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Os pontos (80, 0) e (0, 40) não são vértices, porque violam R2 e R3.</w:t>
      </w:r>
    </w:p>
    <w:p>
      <w:pPr>
        <w:pStyle w:val="Normal"/>
        <w:bidi w:val="0"/>
        <w:spacing w:before="120" w:after="120"/>
        <w:jc w:val="center"/>
        <w:rPr>
          <w:color w:val="000000"/>
        </w:rPr>
      </w:pPr>
      <w:r>
        <w:rPr>
          <w:color w:val="000000"/>
        </w:rPr>
        <w:drawing>
          <wp:inline distT="0" distB="0" distL="0" distR="0">
            <wp:extent cx="4381500" cy="3267075"/>
            <wp:effectExtent l="0" t="0" r="0" b="0"/>
            <wp:docPr id="1" name="fig" descr="Região admissível com rectas R1, R2, R3 e recta de nível óptima" title="Região admissív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" descr="Região admissível com rectas R1, R2, R3 e recta de nível óptima" title="Região admissível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6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before="0" w:after="200"/>
        <w:jc w:val="center"/>
        <w:rPr>
          <w:color w:val="000000"/>
        </w:rPr>
      </w:pPr>
      <w:r>
        <w:rPr>
          <w:rFonts w:eastAsia="Calibri" w:cs="Calibri" w:ascii="Calibri" w:hAnsi="Calibri"/>
          <w:i/>
          <w:iCs/>
          <w:color w:val="000000"/>
          <w:sz w:val="20"/>
          <w:szCs w:val="20"/>
        </w:rPr>
        <w:t>Figura 1: Região admissível e recta de nível óptima.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2.3 Avaliação da função objectivo nos vértices</w:t>
      </w:r>
    </w:p>
    <w:tbl>
      <w:tblPr>
        <w:tblW w:w="81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700"/>
        <w:gridCol w:w="1700"/>
        <w:gridCol w:w="1699"/>
        <w:gridCol w:w="3001"/>
      </w:tblGrid>
      <w:tr>
        <w:trPr/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Vértice</w:t>
            </w:r>
          </w:p>
        </w:tc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3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Z = 300x₁ + 500x₂</w:t>
            </w:r>
          </w:p>
        </w:tc>
      </w:tr>
      <w:tr>
        <w:trPr/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A</w:t>
            </w:r>
          </w:p>
        </w:tc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3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</w:tr>
      <w:tr>
        <w:trPr/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B</w:t>
            </w:r>
          </w:p>
        </w:tc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40</w:t>
            </w:r>
          </w:p>
        </w:tc>
        <w:tc>
          <w:tcPr>
            <w:tcW w:w="1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3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12 000</w:t>
            </w:r>
          </w:p>
        </w:tc>
      </w:tr>
      <w:tr>
        <w:trPr/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C</w:t>
            </w:r>
          </w:p>
        </w:tc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20</w:t>
            </w:r>
          </w:p>
        </w:tc>
        <w:tc>
          <w:tcPr>
            <w:tcW w:w="1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30</w:t>
            </w:r>
          </w:p>
        </w:tc>
        <w:tc>
          <w:tcPr>
            <w:tcW w:w="3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21 000 (óptimo)</w:t>
            </w:r>
          </w:p>
        </w:tc>
      </w:tr>
      <w:tr>
        <w:trPr/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D</w:t>
            </w:r>
          </w:p>
        </w:tc>
        <w:tc>
          <w:tcPr>
            <w:tcW w:w="17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6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</w:t>
            </w:r>
          </w:p>
        </w:tc>
        <w:tc>
          <w:tcPr>
            <w:tcW w:w="30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15 000</w:t>
            </w:r>
          </w:p>
        </w:tc>
      </w:tr>
    </w:tbl>
    <w:p>
      <w:pPr>
        <w:pStyle w:val="Normal"/>
        <w:bidi w:val="0"/>
        <w:spacing w:before="0" w:after="8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before="0" w:after="12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Solução óptima gráfica: </w:t>
      </w:r>
      <w:r>
        <w:rPr>
          <w:rFonts w:eastAsia="Calibri" w:cs="Calibri" w:ascii="Calibri" w:hAnsi="Calibri"/>
          <w:color w:val="000000"/>
          <w:sz w:val="22"/>
          <w:szCs w:val="22"/>
        </w:rPr>
        <w:t>x₁ = 20, x₂ = 30, Z = 21 000 MT.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Pelo método das rectas de nível, a recta 300x₁ + 500x₂ = k desloca-se na direcção (300, 500) e o último ponto de contacto com a região admissível é C.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Em C cruzam-se três rectas (R1, R2 e R3), quando duas bastariam para definir o vértice: trata-se de um vértice degenerado. Neste ponto, R1 é redundante (removê-la não altera a região admissível).</w:t>
      </w:r>
    </w:p>
    <w:p>
      <w:pPr>
        <w:pStyle w:val="Heading1"/>
        <w:bidi w:val="0"/>
        <w:spacing w:before="300" w:after="140"/>
        <w:jc w:val="start"/>
        <w:rPr>
          <w:rFonts w:ascii="Calibri" w:hAnsi="Calibri" w:eastAsia="Calibri" w:cs="Calibri"/>
          <w:b/>
          <w:bCs/>
          <w:color w:val="000000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000000"/>
          <w:sz w:val="30"/>
          <w:szCs w:val="30"/>
        </w:rPr>
        <w:t>3. Método Simplex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3.1 Forma padrão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x₁ + 2x₂ + s₁ = 80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3x₁ + 2x₂ + s₂ = 120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x₂ + s₃ = 30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Z − 300x₁ − 500x₂ = 0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SBV inicial: x₁ = x₂ = 0, s₁ = 80, s₂ = 120, s₃ = 30 (a origem).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3.2 Tableau inicial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99"/>
        <w:gridCol w:w="1300"/>
        <w:gridCol w:w="1300"/>
        <w:gridCol w:w="1300"/>
        <w:gridCol w:w="1300"/>
        <w:gridCol w:w="1300"/>
        <w:gridCol w:w="1401"/>
      </w:tblGrid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Base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80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120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Z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</w:tr>
    </w:tbl>
    <w:p>
      <w:pPr>
        <w:pStyle w:val="Normal"/>
        <w:bidi w:val="0"/>
        <w:spacing w:before="0" w:after="80"/>
        <w:jc w:val="start"/>
        <w:rPr>
          <w:color w:val="000000"/>
        </w:rPr>
      </w:pPr>
      <w:r>
        <w:rPr>
          <w:color w:val="000000"/>
        </w:rPr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3.3 Iteração 1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Entra x₂ (coeficiente mais negativo, −500). Teste da razão mínima: 80/2 = 40; 120/2 = 60; 30/1 = 30. A menor é 30, logo sai s₃ (pivô = 1).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99"/>
        <w:gridCol w:w="1300"/>
        <w:gridCol w:w="1300"/>
        <w:gridCol w:w="1300"/>
        <w:gridCol w:w="1300"/>
        <w:gridCol w:w="1300"/>
        <w:gridCol w:w="1401"/>
      </w:tblGrid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Base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60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Z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500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15 000</w:t>
            </w:r>
          </w:p>
        </w:tc>
      </w:tr>
    </w:tbl>
    <w:p>
      <w:pPr>
        <w:pStyle w:val="Normal"/>
        <w:bidi w:val="0"/>
        <w:spacing w:before="0" w:after="8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Vértice D = (0, 30), Z = 15 000. Ainda não é óptimo (−300 na linha 0).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3.4 Iteração 2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Entra x₁. Razões: 20/1 = 20 e 60/3 = 20. Há empate, sinal de degenerescência. Escolhe-se s₁ para sair (pivô = 1).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99"/>
        <w:gridCol w:w="1300"/>
        <w:gridCol w:w="1300"/>
        <w:gridCol w:w="1300"/>
        <w:gridCol w:w="1300"/>
        <w:gridCol w:w="1300"/>
        <w:gridCol w:w="1401"/>
      </w:tblGrid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Base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4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Z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100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21 000</w:t>
            </w:r>
          </w:p>
        </w:tc>
      </w:tr>
    </w:tbl>
    <w:p>
      <w:pPr>
        <w:pStyle w:val="Normal"/>
        <w:bidi w:val="0"/>
        <w:spacing w:before="0" w:after="8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Chega-se a C = (20, 30) com Z = 21 000, mas s₂ = 0 é básica (degenerescência) e a linha 0 tem ainda −100 em s₃: não é óptimo.</w:t>
      </w:r>
    </w:p>
    <w:p>
      <w:pPr>
        <w:pStyle w:val="Heading2"/>
        <w:bidi w:val="0"/>
        <w:spacing w:before="220" w:after="100"/>
        <w:jc w:val="start"/>
        <w:rPr>
          <w:rFonts w:ascii="Calibri" w:hAnsi="Calibri" w:eastAsia="Calibri" w:cs="Calibri"/>
          <w:b/>
          <w:bCs/>
          <w:color w:val="000000"/>
          <w:sz w:val="25"/>
          <w:szCs w:val="25"/>
        </w:rPr>
      </w:pPr>
      <w:r>
        <w:rPr>
          <w:rFonts w:eastAsia="Calibri" w:cs="Calibri" w:ascii="Calibri" w:hAnsi="Calibri"/>
          <w:b/>
          <w:bCs/>
          <w:color w:val="000000"/>
          <w:sz w:val="25"/>
          <w:szCs w:val="25"/>
        </w:rPr>
        <w:t>3.5 Iteração 3</w:t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Entra s₃. Na sua coluna, a linha de x₁ tem −2 (ignorada). Razões: 0/4 = 0 (linha s₂) e 30/1 = 30. Sai s₂ (pivô = 4).</w:t>
      </w:r>
    </w:p>
    <w:tbl>
      <w:tblPr>
        <w:tblW w:w="9200" w:type="dxa"/>
        <w:jc w:val="start"/>
        <w:tblInd w:w="0" w:type="dxa"/>
        <w:tblLayout w:type="fixed"/>
        <w:tblCellMar>
          <w:top w:w="60" w:type="dxa"/>
          <w:start w:w="100" w:type="dxa"/>
          <w:bottom w:w="60" w:type="dxa"/>
          <w:end w:w="100" w:type="dxa"/>
        </w:tblCellMar>
      </w:tblPr>
      <w:tblGrid>
        <w:gridCol w:w="1299"/>
        <w:gridCol w:w="1300"/>
        <w:gridCol w:w="1300"/>
        <w:gridCol w:w="1300"/>
        <w:gridCol w:w="1300"/>
        <w:gridCol w:w="1300"/>
        <w:gridCol w:w="1401"/>
      </w:tblGrid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Base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D9E2F3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b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x₁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1/2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20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s₃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3/4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1/4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x₂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3/4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−</w:t>
            </w: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1/4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FFF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 w:val="false"/>
                <w:bCs w:val="false"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 w:val="false"/>
                <w:bCs w:val="false"/>
                <w:color w:val="000000"/>
                <w:sz w:val="21"/>
                <w:szCs w:val="21"/>
              </w:rPr>
              <w:t>30</w:t>
            </w:r>
          </w:p>
        </w:tc>
      </w:tr>
      <w:tr>
        <w:trPr/>
        <w:tc>
          <w:tcPr>
            <w:tcW w:w="1299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Z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225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1300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0</w:t>
            </w:r>
          </w:p>
        </w:tc>
        <w:tc>
          <w:tcPr>
            <w:tcW w:w="1401" w:type="dxa"/>
            <w:tcBorders>
              <w:top w:val="single" w:sz="4" w:space="0" w:color="999999"/>
              <w:start w:val="single" w:sz="4" w:space="0" w:color="999999"/>
              <w:bottom w:val="single" w:sz="4" w:space="0" w:color="999999"/>
              <w:end w:val="single" w:sz="4" w:space="0" w:color="999999"/>
            </w:tcBorders>
            <w:shd w:fill="FFF2CC" w:val="clear"/>
          </w:tcPr>
          <w:p>
            <w:pPr>
              <w:pStyle w:val="Normal"/>
              <w:bidi w:val="0"/>
              <w:jc w:val="center"/>
              <w:rPr>
                <w:rFonts w:ascii="Calibri" w:hAnsi="Calibri" w:eastAsia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Calibri" w:cs="Calibri" w:ascii="Calibri" w:hAnsi="Calibri"/>
                <w:b/>
                <w:bCs/>
                <w:color w:val="000000"/>
                <w:sz w:val="21"/>
                <w:szCs w:val="21"/>
              </w:rPr>
              <w:t>21 000</w:t>
            </w:r>
          </w:p>
        </w:tc>
      </w:tr>
    </w:tbl>
    <w:p>
      <w:pPr>
        <w:pStyle w:val="Normal"/>
        <w:bidi w:val="0"/>
        <w:spacing w:before="0" w:after="80"/>
        <w:jc w:val="start"/>
        <w:rPr>
          <w:color w:val="000000"/>
        </w:rPr>
      </w:pPr>
      <w:r>
        <w:rPr>
          <w:color w:val="000000"/>
        </w:rPr>
      </w:r>
    </w:p>
    <w:p>
      <w:pPr>
        <w:pStyle w:val="Normal"/>
        <w:bidi w:val="0"/>
        <w:spacing w:before="0" w:after="120"/>
        <w:jc w:val="start"/>
        <w:rPr>
          <w:rFonts w:ascii="Calibri" w:hAnsi="Calibri" w:eastAsia="Calibri" w:cs="Calibri"/>
          <w:color w:val="000000"/>
          <w:sz w:val="22"/>
          <w:szCs w:val="22"/>
        </w:rPr>
      </w:pPr>
      <w:r>
        <w:rPr>
          <w:rFonts w:eastAsia="Calibri" w:cs="Calibri" w:ascii="Calibri" w:hAnsi="Calibri"/>
          <w:color w:val="000000"/>
          <w:sz w:val="22"/>
          <w:szCs w:val="22"/>
        </w:rPr>
        <w:t>Todos os coeficientes da linha 0 são ≥ 0: a solução é óptima. Esta iteração trocou de base sem sair do vértice C, e Z não mudou.</w:t>
      </w:r>
    </w:p>
    <w:p>
      <w:pPr>
        <w:pStyle w:val="Normal"/>
        <w:bidi w:val="0"/>
        <w:spacing w:before="0" w:after="12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Solução: </w:t>
      </w:r>
      <w:r>
        <w:rPr>
          <w:rFonts w:eastAsia="Calibri" w:cs="Calibri" w:ascii="Calibri" w:hAnsi="Calibri"/>
          <w:color w:val="000000"/>
          <w:sz w:val="22"/>
          <w:szCs w:val="22"/>
        </w:rPr>
        <w:t>x₁ = 20, x₂ = 30, s₁ = s₂ = s₃ = 0 (s₃ é básica com valor 0), Z_max = 21 000 MT.</w:t>
      </w:r>
    </w:p>
    <w:p>
      <w:pPr>
        <w:pStyle w:val="Heading1"/>
        <w:bidi w:val="0"/>
        <w:spacing w:before="300" w:after="140"/>
        <w:jc w:val="start"/>
        <w:rPr>
          <w:rFonts w:ascii="Calibri" w:hAnsi="Calibri" w:eastAsia="Calibri" w:cs="Calibri"/>
          <w:b/>
          <w:bCs/>
          <w:color w:val="000000"/>
          <w:sz w:val="30"/>
          <w:szCs w:val="30"/>
        </w:rPr>
      </w:pPr>
      <w:r>
        <w:rPr>
          <w:rFonts w:eastAsia="Calibri" w:cs="Calibri" w:ascii="Calibri" w:hAnsi="Calibri"/>
          <w:b/>
          <w:bCs/>
          <w:color w:val="000000"/>
          <w:sz w:val="30"/>
          <w:szCs w:val="30"/>
        </w:rPr>
        <w:t>4. Interpretação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Plano de produção: </w:t>
      </w:r>
      <w:r>
        <w:rPr>
          <w:rFonts w:eastAsia="Calibri" w:cs="Calibri" w:ascii="Calibri" w:hAnsi="Calibri"/>
          <w:color w:val="000000"/>
          <w:sz w:val="22"/>
          <w:szCs w:val="22"/>
        </w:rPr>
        <w:t>20 unidades do Produto 1 e 30 do Produto 2, com lucro máximo de 21 000 MT. Os dois métodos coincidem.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Preços-sombra (linha 0 final): </w:t>
      </w:r>
      <w:r>
        <w:rPr>
          <w:rFonts w:eastAsia="Calibri" w:cs="Calibri" w:ascii="Calibri" w:hAnsi="Calibri"/>
          <w:color w:val="000000"/>
          <w:sz w:val="22"/>
          <w:szCs w:val="22"/>
        </w:rPr>
        <w:t>R1 = 225 MT/unidade; R2 = 25 MT/unidade; R3 = 0 neste tableau. Verificação pelo dual: 80·225 + 120·25 = 21 000 ✓.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Degenerescência: </w:t>
      </w:r>
      <w:r>
        <w:rPr>
          <w:rFonts w:eastAsia="Calibri" w:cs="Calibri" w:ascii="Calibri" w:hAnsi="Calibri"/>
          <w:color w:val="000000"/>
          <w:sz w:val="22"/>
          <w:szCs w:val="22"/>
        </w:rPr>
        <w:t>os preços-sombra não são únicos. Por exemplo, (y₁, y₂, y₃) = (0, 100, 300) também satisfaz o dual e dá 21 000. A interpretação das capacidades deve, por isso, ser cautelosa.</w:t>
      </w:r>
    </w:p>
    <w:p>
      <w:pPr>
        <w:pStyle w:val="ListParagraph"/>
        <w:numPr>
          <w:ilvl w:val="0"/>
          <w:numId w:val="2"/>
        </w:numPr>
        <w:bidi w:val="0"/>
        <w:spacing w:before="0" w:after="80"/>
        <w:jc w:val="start"/>
        <w:rPr>
          <w:color w:val="000000"/>
        </w:rPr>
      </w:pPr>
      <w:r>
        <w:rPr>
          <w:rFonts w:eastAsia="Calibri" w:cs="Calibri" w:ascii="Calibri" w:hAnsi="Calibri"/>
          <w:b/>
          <w:bCs/>
          <w:color w:val="000000"/>
          <w:sz w:val="22"/>
          <w:szCs w:val="22"/>
        </w:rPr>
        <w:t xml:space="preserve">Sensibilidade dos lucros: </w:t>
      </w:r>
      <w:r>
        <w:rPr>
          <w:rFonts w:eastAsia="Calibri" w:cs="Calibri" w:ascii="Calibri" w:hAnsi="Calibri"/>
          <w:color w:val="000000"/>
          <w:sz w:val="22"/>
          <w:szCs w:val="22"/>
        </w:rPr>
        <w:t>os declives das arestas que se cruzam em C são 0 (R3) e −3/2 (R2), logo c₁/c₂ ∈ [0, 3/2]. Com c₂ = 500, 0 ≤ c₁ ≤ 750; com c₁ = 300, c₂ ≥ 200.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8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LibreOffice/26.2.5.2$Linux_X86_64 LibreOffice_project/620$Build-2</Application>
  <AppVersion>15.0000</AppVersion>
  <Pages>3</Pages>
  <Words>931</Words>
  <Characters>2711</Characters>
  <CharactersWithSpaces>3314</CharactersWithSpaces>
  <Paragraphs>209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2026-10-27T13:08:05Z</dcterms:created>
  <dc:creator>LUIS MIRRINE</dc:creator>
  <dc:description/>
  <dc:language>en-US</dc:language>
  <cp:lastModifiedBy>LUIS MIRRINE</cp:lastModifiedBy>
  <dcterms:modified xsi:type="dcterms:W3CDTF">2026-10-27T13:27:21Z</dcterms:modified>
  <cp:revision>2</cp:revision>
  <dc:subject/>
  <dc:title/>
</cp:coreProperties>
</file>