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Report: Fibonacci Number and The Golden Ratio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1. Introduction.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2. Uses in Mathematics.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3. Relationship with Nature.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4. Relationship with Algorithms.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5. How they can be used in our Life.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