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6A34" w14:textId="77777777" w:rsidR="00871225" w:rsidRPr="00871225" w:rsidRDefault="00871225" w:rsidP="00871225">
      <w:pPr>
        <w:jc w:val="center"/>
        <w:rPr>
          <w:rFonts w:ascii="Times New Roman" w:hAnsi="Times New Roman" w:cs="Times New Roman"/>
          <w:b/>
          <w:bCs/>
        </w:rPr>
      </w:pPr>
      <w:r w:rsidRPr="00871225">
        <w:rPr>
          <w:rFonts w:ascii="Times New Roman" w:hAnsi="Times New Roman" w:cs="Times New Roman"/>
          <w:b/>
          <w:bCs/>
        </w:rPr>
        <w:t>SENTIMENTAL ANALYSIS OF AIRLINES</w:t>
      </w:r>
    </w:p>
    <w:p w14:paraId="08304741" w14:textId="77777777" w:rsidR="00871225" w:rsidRPr="00A55B16" w:rsidRDefault="00871225" w:rsidP="00871225">
      <w:pPr>
        <w:rPr>
          <w:rFonts w:ascii="Times New Roman" w:hAnsi="Times New Roman" w:cs="Times New Roman"/>
          <w:b/>
          <w:bCs/>
        </w:rPr>
      </w:pPr>
      <w:r w:rsidRPr="00A55B16">
        <w:rPr>
          <w:rFonts w:ascii="Times New Roman" w:hAnsi="Times New Roman" w:cs="Times New Roman"/>
          <w:b/>
          <w:bCs/>
        </w:rPr>
        <w:t>1. Problem Setup</w:t>
      </w:r>
    </w:p>
    <w:p w14:paraId="3F2A2D8E" w14:textId="77777777" w:rsidR="00871225" w:rsidRPr="00A55B16" w:rsidRDefault="00871225" w:rsidP="00871225">
      <w:pPr>
        <w:rPr>
          <w:rFonts w:ascii="Times New Roman" w:hAnsi="Times New Roman" w:cs="Times New Roman"/>
        </w:rPr>
      </w:pPr>
      <w:r w:rsidRPr="00A55B16">
        <w:rPr>
          <w:rFonts w:ascii="Times New Roman" w:hAnsi="Times New Roman" w:cs="Times New Roman"/>
        </w:rPr>
        <w:t>Introduction to the Aviation Industry's Analytical Challenge: The modern aviation industry, characterized by its high competitiveness and the pivotal role of customer satisfaction, stands at the crossroads of operational excellence and customer-centric strategies. Within this context, the comprehensive analysis of the "Airline_review.csv" dataset, encompassing detailed customer feedback across multiple service dimensions, offered an unprecedented opportunity to decode the multifaceted nature of passenger satisfaction. This endeavor aimed not only to unravel the intricate web of factors contributing to satisfaction but also to pioneer the predictive modeling of customer feedback, thus enabling a proactive approach to service enhancement.</w:t>
      </w:r>
    </w:p>
    <w:p w14:paraId="5022691E"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Detailed Objectives:</w:t>
      </w:r>
    </w:p>
    <w:p w14:paraId="53277725"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 Data Preprocessing: The project began with robust data preprocessing, involving standardizing column names to uppercase format, removing variables like "AIRCRAFT" with minimal impact on satisfaction prediction, and strategically imputing missing data to ensure a comprehensive dataset.</w:t>
      </w:r>
    </w:p>
    <w:p w14:paraId="2C1298B7"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 Exploratory Data Analysis (EDA): Granular EDA dissected dataset patterns. Segment-wise rating analysis identified service attributes impacting satisfaction. Temporal analysis detected seasonal trends in feedback. Correlation analysis explored service quality interdependencies.</w:t>
      </w:r>
    </w:p>
    <w:p w14:paraId="607968E3"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 Machine Learning Models: Advanced models (Random Forest, Decision Tree, KNN Regressors) were meticulously implemented and evaluated. Performance metrics (MAE, MSE, RMSE, R^2) gauged precision, accuracy, generalization, and reliability in prediction.</w:t>
      </w:r>
    </w:p>
    <w:p w14:paraId="2CB9C673"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 Actionable Insights: Strategic insights derived aimed at catalyzing service improvements and enhancing passenger experiences, offering airlines a competitive edge in the market.</w:t>
      </w:r>
    </w:p>
    <w:p w14:paraId="6DFEF886" w14:textId="77777777" w:rsidR="00871225" w:rsidRPr="00A55B16" w:rsidRDefault="00871225" w:rsidP="00871225">
      <w:pPr>
        <w:rPr>
          <w:rFonts w:ascii="Times New Roman" w:hAnsi="Times New Roman" w:cs="Times New Roman"/>
          <w:b/>
          <w:bCs/>
        </w:rPr>
      </w:pPr>
      <w:r w:rsidRPr="00A55B16">
        <w:rPr>
          <w:rFonts w:ascii="Times New Roman" w:hAnsi="Times New Roman" w:cs="Times New Roman"/>
          <w:b/>
          <w:bCs/>
        </w:rPr>
        <w:t>2. Data Collection and Exploratory Analysis</w:t>
      </w:r>
    </w:p>
    <w:p w14:paraId="69912935" w14:textId="77777777" w:rsidR="00871225" w:rsidRPr="00E10A9B" w:rsidRDefault="00871225" w:rsidP="00871225">
      <w:pPr>
        <w:rPr>
          <w:rFonts w:ascii="Times New Roman" w:hAnsi="Times New Roman" w:cs="Times New Roman"/>
        </w:rPr>
      </w:pPr>
      <w:r w:rsidRPr="00E10A9B">
        <w:rPr>
          <w:rFonts w:ascii="Times New Roman" w:hAnsi="Times New Roman" w:cs="Times New Roman"/>
        </w:rPr>
        <w:t>The "Airline_review.csv" dataset encapsulated a comprehensive collection of feedback from 10,000 passengers, detailing their experiences across 15 key service dimensions. This rich dataset captured both quantitative ratings—such as seat comfort, cabin staff service, food &amp; beverages, and inflight entertainment—and qualitative feedback on overall satisfaction.</w:t>
      </w:r>
    </w:p>
    <w:p w14:paraId="00E6D244" w14:textId="77777777" w:rsidR="00871225" w:rsidRPr="00E10A9B" w:rsidRDefault="00871225" w:rsidP="00871225">
      <w:pPr>
        <w:rPr>
          <w:rFonts w:ascii="Times New Roman" w:hAnsi="Times New Roman" w:cs="Times New Roman"/>
        </w:rPr>
      </w:pPr>
      <w:r w:rsidRPr="00E10A9B">
        <w:rPr>
          <w:rFonts w:ascii="Times New Roman" w:hAnsi="Times New Roman" w:cs="Times New Roman"/>
        </w:rPr>
        <w:t>Quantitative ratings provided precise measurements of specific service aspects, while qualitative feedback offered insights into the overall travel experience, adding depth to the numerical data. This combination furnished a nuanced view of what passengers valued, encompassing the tangible aspects of the travel experience as well as the intangible elements that contributed to overall satisfaction.</w:t>
      </w:r>
    </w:p>
    <w:p w14:paraId="321D1F6B" w14:textId="77777777" w:rsidR="00871225" w:rsidRPr="00A55B16" w:rsidRDefault="00871225" w:rsidP="00871225">
      <w:pPr>
        <w:rPr>
          <w:rFonts w:ascii="Times New Roman" w:hAnsi="Times New Roman" w:cs="Times New Roman"/>
        </w:rPr>
      </w:pPr>
      <w:r w:rsidRPr="00A55B16">
        <w:rPr>
          <w:rFonts w:ascii="Times New Roman" w:hAnsi="Times New Roman" w:cs="Times New Roman"/>
        </w:rPr>
        <w:t>Extensive Data Preprocessing and EDA:</w:t>
      </w:r>
    </w:p>
    <w:p w14:paraId="224B25DD" w14:textId="77777777" w:rsidR="00871225" w:rsidRPr="00A55B16" w:rsidRDefault="00871225" w:rsidP="00871225">
      <w:pPr>
        <w:numPr>
          <w:ilvl w:val="0"/>
          <w:numId w:val="1"/>
        </w:numPr>
        <w:rPr>
          <w:rFonts w:ascii="Times New Roman" w:hAnsi="Times New Roman" w:cs="Times New Roman"/>
        </w:rPr>
      </w:pPr>
      <w:r w:rsidRPr="00A55B16">
        <w:rPr>
          <w:rFonts w:ascii="Times New Roman" w:hAnsi="Times New Roman" w:cs="Times New Roman"/>
        </w:rPr>
        <w:t>Detailed Standardization and Cleaning: The cleaning process was characterized by an exhaustive standardization of naming conventions and the careful pruning of data, ensuring the removal of entries lacking in critical rating information, thereby optimizing the dataset for accuracy in subsequent analyses.</w:t>
      </w:r>
    </w:p>
    <w:p w14:paraId="37F85408" w14:textId="77777777" w:rsidR="00871225" w:rsidRPr="00A55B16" w:rsidRDefault="00871225" w:rsidP="00871225">
      <w:pPr>
        <w:numPr>
          <w:ilvl w:val="0"/>
          <w:numId w:val="1"/>
        </w:numPr>
        <w:rPr>
          <w:rFonts w:ascii="Times New Roman" w:hAnsi="Times New Roman" w:cs="Times New Roman"/>
        </w:rPr>
      </w:pPr>
      <w:r w:rsidRPr="00A55B16">
        <w:rPr>
          <w:rFonts w:ascii="Times New Roman" w:hAnsi="Times New Roman" w:cs="Times New Roman"/>
        </w:rPr>
        <w:t xml:space="preserve">Sophisticated Missing Value Handling: Advanced imputation techniques were employed, addressing missing data with a combination of statistical methods (mode imputation for "SEAT_COMFORT") and logical imputation strategies (forward fill for </w:t>
      </w:r>
      <w:r w:rsidRPr="00A55B16">
        <w:rPr>
          <w:rFonts w:ascii="Times New Roman" w:hAnsi="Times New Roman" w:cs="Times New Roman"/>
        </w:rPr>
        <w:lastRenderedPageBreak/>
        <w:t>"INFLIGHT_ENTERTAINMENT"), tailored to preserve the integrity of the dataset’s information.</w:t>
      </w:r>
    </w:p>
    <w:p w14:paraId="4CBC96B4" w14:textId="77777777" w:rsidR="00871225" w:rsidRPr="00A55B16" w:rsidRDefault="00871225" w:rsidP="00871225">
      <w:pPr>
        <w:numPr>
          <w:ilvl w:val="0"/>
          <w:numId w:val="1"/>
        </w:numPr>
        <w:rPr>
          <w:rFonts w:ascii="Times New Roman" w:hAnsi="Times New Roman" w:cs="Times New Roman"/>
        </w:rPr>
      </w:pPr>
      <w:r w:rsidRPr="00A55B16">
        <w:rPr>
          <w:rFonts w:ascii="Times New Roman" w:hAnsi="Times New Roman" w:cs="Times New Roman"/>
        </w:rPr>
        <w:t>Granular EDA: The EDA phase was marked by a deep dive into the dataset’s characteristics, including:</w:t>
      </w:r>
    </w:p>
    <w:p w14:paraId="79EE46D0" w14:textId="77777777" w:rsidR="00871225" w:rsidRPr="00A55B16" w:rsidRDefault="00871225" w:rsidP="00871225">
      <w:pPr>
        <w:numPr>
          <w:ilvl w:val="1"/>
          <w:numId w:val="1"/>
        </w:numPr>
        <w:rPr>
          <w:rFonts w:ascii="Times New Roman" w:hAnsi="Times New Roman" w:cs="Times New Roman"/>
        </w:rPr>
      </w:pPr>
      <w:r w:rsidRPr="00A55B16">
        <w:rPr>
          <w:rFonts w:ascii="Times New Roman" w:hAnsi="Times New Roman" w:cs="Times New Roman"/>
        </w:rPr>
        <w:t>A meticulous overview of missing values and rating distributions, revealing significant insights into potential biases and data quality issues.</w:t>
      </w:r>
    </w:p>
    <w:p w14:paraId="451F8815" w14:textId="77777777" w:rsidR="00871225" w:rsidRPr="00A55B16" w:rsidRDefault="00871225" w:rsidP="00871225">
      <w:pPr>
        <w:numPr>
          <w:ilvl w:val="1"/>
          <w:numId w:val="1"/>
        </w:numPr>
        <w:rPr>
          <w:rFonts w:ascii="Times New Roman" w:hAnsi="Times New Roman" w:cs="Times New Roman"/>
        </w:rPr>
      </w:pPr>
      <w:r w:rsidRPr="00A55B16">
        <w:rPr>
          <w:rFonts w:ascii="Times New Roman" w:hAnsi="Times New Roman" w:cs="Times New Roman"/>
        </w:rPr>
        <w:t>Advanced visualization techniques, such as the generation of heatmaps to uncover missing data patterns and complex line and bar plots to articulate the seasonal review trends and service aspect impacts on overall satisfaction.</w:t>
      </w:r>
    </w:p>
    <w:p w14:paraId="65B46478" w14:textId="77777777" w:rsidR="00871225" w:rsidRPr="00871225" w:rsidRDefault="00871225" w:rsidP="00871225">
      <w:pPr>
        <w:numPr>
          <w:ilvl w:val="1"/>
          <w:numId w:val="1"/>
        </w:numPr>
        <w:rPr>
          <w:rFonts w:ascii="Times New Roman" w:hAnsi="Times New Roman" w:cs="Times New Roman"/>
        </w:rPr>
      </w:pPr>
      <w:r w:rsidRPr="00A55B16">
        <w:rPr>
          <w:rFonts w:ascii="Times New Roman" w:hAnsi="Times New Roman" w:cs="Times New Roman"/>
        </w:rPr>
        <w:t>Correlation analysis and trend identification, offering a nuanced understanding of how different aspects of airline service interact and influence overall passenger satisfaction.</w:t>
      </w:r>
    </w:p>
    <w:p w14:paraId="547F3D70" w14:textId="77777777" w:rsidR="00871225" w:rsidRPr="00871225" w:rsidRDefault="00871225" w:rsidP="00871225">
      <w:pPr>
        <w:ind w:left="1440"/>
        <w:rPr>
          <w:rFonts w:ascii="Times New Roman" w:hAnsi="Times New Roman" w:cs="Times New Roman"/>
        </w:rPr>
      </w:pPr>
      <w:r w:rsidRPr="00871225">
        <w:rPr>
          <w:rFonts w:ascii="Times New Roman" w:hAnsi="Times New Roman" w:cs="Times New Roman"/>
          <w:noProof/>
        </w:rPr>
        <w:drawing>
          <wp:inline distT="0" distB="0" distL="0" distR="0" wp14:anchorId="40F0BA4C" wp14:editId="6E27D79D">
            <wp:extent cx="1924050" cy="134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9646" cy="1360690"/>
                    </a:xfrm>
                    <a:prstGeom prst="rect">
                      <a:avLst/>
                    </a:prstGeom>
                  </pic:spPr>
                </pic:pic>
              </a:graphicData>
            </a:graphic>
          </wp:inline>
        </w:drawing>
      </w:r>
      <w:r w:rsidRPr="00871225">
        <w:rPr>
          <w:rFonts w:ascii="Times New Roman" w:hAnsi="Times New Roman" w:cs="Times New Roman"/>
        </w:rPr>
        <w:t xml:space="preserve">       </w:t>
      </w:r>
      <w:r w:rsidRPr="00871225">
        <w:rPr>
          <w:rFonts w:ascii="Times New Roman" w:hAnsi="Times New Roman" w:cs="Times New Roman"/>
          <w:noProof/>
        </w:rPr>
        <w:drawing>
          <wp:inline distT="0" distB="0" distL="0" distR="0" wp14:anchorId="0987925B" wp14:editId="31066B53">
            <wp:extent cx="2615565" cy="134593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2993" cy="1380629"/>
                    </a:xfrm>
                    <a:prstGeom prst="rect">
                      <a:avLst/>
                    </a:prstGeom>
                  </pic:spPr>
                </pic:pic>
              </a:graphicData>
            </a:graphic>
          </wp:inline>
        </w:drawing>
      </w:r>
    </w:p>
    <w:p w14:paraId="3064D678" w14:textId="77777777" w:rsidR="00871225" w:rsidRPr="00871225" w:rsidRDefault="00871225" w:rsidP="00871225">
      <w:pPr>
        <w:ind w:left="1440"/>
        <w:rPr>
          <w:rFonts w:ascii="Times New Roman" w:hAnsi="Times New Roman" w:cs="Times New Roman"/>
        </w:rPr>
      </w:pPr>
      <w:r w:rsidRPr="00871225">
        <w:rPr>
          <w:rFonts w:ascii="Times New Roman" w:hAnsi="Times New Roman" w:cs="Times New Roman"/>
        </w:rPr>
        <w:t xml:space="preserve">                     fig (</w:t>
      </w:r>
      <w:proofErr w:type="gramStart"/>
      <w:r w:rsidRPr="00871225">
        <w:rPr>
          <w:rFonts w:ascii="Times New Roman" w:hAnsi="Times New Roman" w:cs="Times New Roman"/>
        </w:rPr>
        <w:t xml:space="preserve">a)   </w:t>
      </w:r>
      <w:proofErr w:type="gramEnd"/>
      <w:r w:rsidRPr="00871225">
        <w:rPr>
          <w:rFonts w:ascii="Times New Roman" w:hAnsi="Times New Roman" w:cs="Times New Roman"/>
        </w:rPr>
        <w:t xml:space="preserve">                                                          fig (b)</w:t>
      </w:r>
    </w:p>
    <w:p w14:paraId="278478D6" w14:textId="77777777" w:rsidR="00871225" w:rsidRPr="00871225" w:rsidRDefault="00871225" w:rsidP="00871225">
      <w:pPr>
        <w:ind w:left="1440"/>
        <w:rPr>
          <w:rFonts w:ascii="Times New Roman" w:hAnsi="Times New Roman" w:cs="Times New Roman"/>
        </w:rPr>
      </w:pPr>
    </w:p>
    <w:p w14:paraId="201C68E9" w14:textId="77777777" w:rsidR="00871225" w:rsidRPr="00A55B16" w:rsidRDefault="00871225" w:rsidP="00871225">
      <w:pPr>
        <w:rPr>
          <w:rFonts w:ascii="Times New Roman" w:hAnsi="Times New Roman" w:cs="Times New Roman"/>
          <w:b/>
          <w:bCs/>
        </w:rPr>
      </w:pPr>
      <w:r w:rsidRPr="00871225">
        <w:rPr>
          <w:rFonts w:ascii="Times New Roman" w:hAnsi="Times New Roman" w:cs="Times New Roman"/>
          <w:b/>
          <w:bCs/>
        </w:rPr>
        <w:t>3. Methods and Implementation</w:t>
      </w:r>
    </w:p>
    <w:p w14:paraId="7CF16AD6"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Extensive Feature Engineering:</w:t>
      </w:r>
    </w:p>
    <w:p w14:paraId="549C9CC9"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Eliminating Unnecessary Features: We removed variables with too many missing values or irrelevant to customer satisfaction, such as specific flight details, to prevent overfitting and enhance computational efficiency.</w:t>
      </w:r>
    </w:p>
    <w:p w14:paraId="1737AD67"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Encoding and Standardization: Critical categorical variables, like "AIRLINE_NAME," were transformed using one-hot encoding, converting them into a format suitable for our models. We also standardized ordinal service rating variables for uniformity.</w:t>
      </w:r>
    </w:p>
    <w:p w14:paraId="4E040EDA" w14:textId="77777777" w:rsidR="00871225" w:rsidRPr="00871225" w:rsidRDefault="00871225" w:rsidP="00871225">
      <w:pPr>
        <w:rPr>
          <w:rFonts w:ascii="Times New Roman" w:hAnsi="Times New Roman" w:cs="Times New Roman"/>
        </w:rPr>
      </w:pPr>
      <w:r w:rsidRPr="00871225">
        <w:rPr>
          <w:rFonts w:ascii="Times New Roman" w:hAnsi="Times New Roman" w:cs="Times New Roman"/>
        </w:rPr>
        <w:t>Developing Composite Features: We combined related variables to create new features, such as an overall comfort score derived from seat comfort, legroom, and cleanliness ratings, offering a more comprehensive measure of passenger comfort.</w:t>
      </w:r>
    </w:p>
    <w:p w14:paraId="0CBA9126" w14:textId="77777777" w:rsidR="00871225" w:rsidRPr="00E10A9B" w:rsidRDefault="00871225" w:rsidP="00871225">
      <w:pPr>
        <w:rPr>
          <w:rFonts w:ascii="Times New Roman" w:hAnsi="Times New Roman" w:cs="Times New Roman"/>
        </w:rPr>
      </w:pPr>
      <w:r w:rsidRPr="00E10A9B">
        <w:rPr>
          <w:rFonts w:ascii="Times New Roman" w:hAnsi="Times New Roman" w:cs="Times New Roman"/>
        </w:rPr>
        <w:t>Implementation and Evaluation of Machine Learning Models:</w:t>
      </w:r>
    </w:p>
    <w:p w14:paraId="6C5F0B03" w14:textId="77777777" w:rsidR="00871225" w:rsidRPr="00E10A9B" w:rsidRDefault="00871225" w:rsidP="00871225">
      <w:pPr>
        <w:rPr>
          <w:rFonts w:ascii="Times New Roman" w:hAnsi="Times New Roman" w:cs="Times New Roman"/>
        </w:rPr>
      </w:pPr>
      <w:r w:rsidRPr="00E10A9B">
        <w:rPr>
          <w:rFonts w:ascii="Times New Roman" w:hAnsi="Times New Roman" w:cs="Times New Roman"/>
        </w:rPr>
        <w:t>A strategic approach was taken in selecting and training machine learning models to forecast passenger satisfaction accurately.</w:t>
      </w:r>
    </w:p>
    <w:p w14:paraId="15365260" w14:textId="77777777" w:rsidR="00871225" w:rsidRPr="00E10A9B" w:rsidRDefault="00871225" w:rsidP="00871225">
      <w:pPr>
        <w:numPr>
          <w:ilvl w:val="0"/>
          <w:numId w:val="3"/>
        </w:numPr>
        <w:rPr>
          <w:rFonts w:ascii="Times New Roman" w:hAnsi="Times New Roman" w:cs="Times New Roman"/>
        </w:rPr>
      </w:pPr>
      <w:r w:rsidRPr="00E10A9B">
        <w:rPr>
          <w:rFonts w:ascii="Times New Roman" w:hAnsi="Times New Roman" w:cs="Times New Roman"/>
        </w:rPr>
        <w:t>Model Selection: Our selection encompassed a range of models, from ensemble methods like Random Forest</w:t>
      </w:r>
      <w:r w:rsidRPr="00871225">
        <w:rPr>
          <w:rFonts w:ascii="Times New Roman" w:hAnsi="Times New Roman" w:cs="Times New Roman"/>
          <w:vertAlign w:val="superscript"/>
        </w:rPr>
        <w:t>1</w:t>
      </w:r>
      <w:r w:rsidRPr="00871225">
        <w:rPr>
          <w:rFonts w:ascii="Times New Roman" w:hAnsi="Times New Roman" w:cs="Times New Roman"/>
        </w:rPr>
        <w:t xml:space="preserve"> </w:t>
      </w:r>
      <w:r w:rsidRPr="00E10A9B">
        <w:rPr>
          <w:rFonts w:ascii="Times New Roman" w:hAnsi="Times New Roman" w:cs="Times New Roman"/>
        </w:rPr>
        <w:t>to simpler models such as Decision Trees</w:t>
      </w:r>
      <w:r w:rsidRPr="00871225">
        <w:rPr>
          <w:rFonts w:ascii="Times New Roman" w:hAnsi="Times New Roman" w:cs="Times New Roman"/>
          <w:vertAlign w:val="superscript"/>
        </w:rPr>
        <w:t>2</w:t>
      </w:r>
      <w:r w:rsidRPr="00871225">
        <w:rPr>
          <w:rFonts w:ascii="Times New Roman" w:hAnsi="Times New Roman" w:cs="Times New Roman"/>
        </w:rPr>
        <w:t xml:space="preserve"> </w:t>
      </w:r>
      <w:r w:rsidRPr="00E10A9B">
        <w:rPr>
          <w:rFonts w:ascii="Times New Roman" w:hAnsi="Times New Roman" w:cs="Times New Roman"/>
        </w:rPr>
        <w:t xml:space="preserve">and more nuanced approaches like </w:t>
      </w:r>
      <w:r w:rsidRPr="00E10A9B">
        <w:rPr>
          <w:rFonts w:ascii="Times New Roman" w:hAnsi="Times New Roman" w:cs="Times New Roman"/>
        </w:rPr>
        <w:lastRenderedPageBreak/>
        <w:t>KNN Regressor</w:t>
      </w:r>
      <w:r w:rsidRPr="00871225">
        <w:rPr>
          <w:rFonts w:ascii="Times New Roman" w:hAnsi="Times New Roman" w:cs="Times New Roman"/>
          <w:vertAlign w:val="superscript"/>
        </w:rPr>
        <w:t>3</w:t>
      </w:r>
      <w:r w:rsidRPr="00E10A9B">
        <w:rPr>
          <w:rFonts w:ascii="Times New Roman" w:hAnsi="Times New Roman" w:cs="Times New Roman"/>
        </w:rPr>
        <w:t>. Each model was chosen for its unique strengths and suitability to our dataset's characteristics.</w:t>
      </w:r>
    </w:p>
    <w:p w14:paraId="6002F016" w14:textId="77777777" w:rsidR="00871225" w:rsidRPr="00E10A9B" w:rsidRDefault="00871225" w:rsidP="00871225">
      <w:pPr>
        <w:numPr>
          <w:ilvl w:val="0"/>
          <w:numId w:val="3"/>
        </w:numPr>
        <w:rPr>
          <w:rFonts w:ascii="Times New Roman" w:hAnsi="Times New Roman" w:cs="Times New Roman"/>
        </w:rPr>
      </w:pPr>
      <w:r w:rsidRPr="00E10A9B">
        <w:rPr>
          <w:rFonts w:ascii="Times New Roman" w:hAnsi="Times New Roman" w:cs="Times New Roman"/>
        </w:rPr>
        <w:t>Training Process: The models were trained using a carefully split dataset, reserving 80% for training and 20% for testing. During training, hyperparameter tuning was conducted through cross-validation to find the optimal settings for each model, ensuring the best possible balance between bias and variance.</w:t>
      </w:r>
    </w:p>
    <w:p w14:paraId="6BC15335" w14:textId="77777777" w:rsidR="00871225" w:rsidRPr="00E10A9B" w:rsidRDefault="00871225" w:rsidP="00871225">
      <w:pPr>
        <w:numPr>
          <w:ilvl w:val="0"/>
          <w:numId w:val="3"/>
        </w:numPr>
        <w:rPr>
          <w:rFonts w:ascii="Times New Roman" w:hAnsi="Times New Roman" w:cs="Times New Roman"/>
        </w:rPr>
      </w:pPr>
      <w:r w:rsidRPr="00E10A9B">
        <w:rPr>
          <w:rFonts w:ascii="Times New Roman" w:hAnsi="Times New Roman" w:cs="Times New Roman"/>
        </w:rPr>
        <w:t>Performance Evaluation: Model performance was assessed using a comprehensive suite of metrics, including Mean Absolute Error (MAE) for its interpretability in terms of average error magnitude, Mean Squared Error (MSE) and Root Mean Squared Error (RMSE) for penalizing larger errors more severely, and R-squared (R²) to measure the proportion of variance in the satisfaction scores that could be predicted from the features. This multifaceted evaluation provided a well-rounded understanding of each model’s predictive capabilities and areas for improvement.</w:t>
      </w:r>
    </w:p>
    <w:p w14:paraId="72A20293" w14:textId="77777777" w:rsidR="00871225" w:rsidRPr="00E10A9B" w:rsidRDefault="00871225" w:rsidP="00871225">
      <w:pPr>
        <w:rPr>
          <w:rFonts w:ascii="Times New Roman" w:hAnsi="Times New Roman" w:cs="Times New Roman"/>
        </w:rPr>
      </w:pPr>
      <w:r w:rsidRPr="00E10A9B">
        <w:rPr>
          <w:rFonts w:ascii="Times New Roman" w:hAnsi="Times New Roman" w:cs="Times New Roman"/>
        </w:rPr>
        <w:t>Advanced Visualization of Model Insights:</w:t>
      </w:r>
    </w:p>
    <w:p w14:paraId="4C49B803" w14:textId="77777777" w:rsidR="00871225" w:rsidRPr="00E10A9B" w:rsidRDefault="00871225" w:rsidP="00871225">
      <w:pPr>
        <w:rPr>
          <w:rFonts w:ascii="Times New Roman" w:hAnsi="Times New Roman" w:cs="Times New Roman"/>
        </w:rPr>
      </w:pPr>
      <w:r w:rsidRPr="00E10A9B">
        <w:rPr>
          <w:rFonts w:ascii="Times New Roman" w:hAnsi="Times New Roman" w:cs="Times New Roman"/>
        </w:rPr>
        <w:t>To demystify the models' decision-making processes and highlight the key drivers of passenger satisfaction, advanced visualization techniques were employed:</w:t>
      </w:r>
    </w:p>
    <w:p w14:paraId="4325399C" w14:textId="77777777" w:rsidR="00871225" w:rsidRPr="00E10A9B" w:rsidRDefault="00871225" w:rsidP="00871225">
      <w:pPr>
        <w:numPr>
          <w:ilvl w:val="0"/>
          <w:numId w:val="4"/>
        </w:numPr>
        <w:rPr>
          <w:rFonts w:ascii="Times New Roman" w:hAnsi="Times New Roman" w:cs="Times New Roman"/>
        </w:rPr>
      </w:pPr>
      <w:r w:rsidRPr="00E10A9B">
        <w:rPr>
          <w:rFonts w:ascii="Times New Roman" w:hAnsi="Times New Roman" w:cs="Times New Roman"/>
        </w:rPr>
        <w:t>Decision Tree Diagrams: These provided a transparent view of how specific features influenced model predictions, illustrating the path from root to leaf for decision-making. For instance, a decision tree might reveal that inflight entertainment had the highest information gain, serving as the primary split at the root.</w:t>
      </w:r>
    </w:p>
    <w:p w14:paraId="061FEC71" w14:textId="77777777" w:rsidR="00871225" w:rsidRPr="00871225" w:rsidRDefault="00871225" w:rsidP="00871225">
      <w:pPr>
        <w:numPr>
          <w:ilvl w:val="0"/>
          <w:numId w:val="4"/>
        </w:numPr>
        <w:rPr>
          <w:rFonts w:ascii="Times New Roman" w:hAnsi="Times New Roman" w:cs="Times New Roman"/>
        </w:rPr>
      </w:pPr>
      <w:r w:rsidRPr="00E10A9B">
        <w:rPr>
          <w:rFonts w:ascii="Times New Roman" w:hAnsi="Times New Roman" w:cs="Times New Roman"/>
        </w:rPr>
        <w:t>Predictive Accuracy Plots: Scatter plots comparing predicted versus actual satisfaction scores were generated, particularly for continuous outcome models, allowing us to visually assess the models' accuracy and identify any systematic errors in prediction.</w:t>
      </w:r>
    </w:p>
    <w:p w14:paraId="11BE6B91" w14:textId="77777777" w:rsidR="00871225" w:rsidRPr="00A55B16" w:rsidRDefault="00871225" w:rsidP="00871225">
      <w:pPr>
        <w:rPr>
          <w:rFonts w:ascii="Times New Roman" w:hAnsi="Times New Roman" w:cs="Times New Roman"/>
          <w:b/>
          <w:bCs/>
        </w:rPr>
      </w:pPr>
      <w:r w:rsidRPr="00A55B16">
        <w:rPr>
          <w:rFonts w:ascii="Times New Roman" w:hAnsi="Times New Roman" w:cs="Times New Roman"/>
          <w:b/>
          <w:bCs/>
        </w:rPr>
        <w:t>4. Insights and Conclusions</w:t>
      </w:r>
    </w:p>
    <w:p w14:paraId="51315C36" w14:textId="77777777" w:rsidR="00871225" w:rsidRPr="00A55B16" w:rsidRDefault="00871225" w:rsidP="00871225">
      <w:pPr>
        <w:rPr>
          <w:rFonts w:ascii="Times New Roman" w:hAnsi="Times New Roman" w:cs="Times New Roman"/>
        </w:rPr>
      </w:pPr>
      <w:r w:rsidRPr="00A55B16">
        <w:rPr>
          <w:rFonts w:ascii="Times New Roman" w:hAnsi="Times New Roman" w:cs="Times New Roman"/>
        </w:rPr>
        <w:t>Deep Dive into Model Insights and Strategic Recommendations:</w:t>
      </w:r>
    </w:p>
    <w:p w14:paraId="6DAB68D8" w14:textId="77777777" w:rsidR="00871225" w:rsidRPr="00A55B16" w:rsidRDefault="00871225" w:rsidP="00871225">
      <w:pPr>
        <w:numPr>
          <w:ilvl w:val="0"/>
          <w:numId w:val="2"/>
        </w:numPr>
        <w:rPr>
          <w:rFonts w:ascii="Times New Roman" w:hAnsi="Times New Roman" w:cs="Times New Roman"/>
        </w:rPr>
      </w:pPr>
      <w:r w:rsidRPr="00A55B16">
        <w:rPr>
          <w:rFonts w:ascii="Times New Roman" w:hAnsi="Times New Roman" w:cs="Times New Roman"/>
        </w:rPr>
        <w:t>The analytical expedition underscored the Random Forest Regressor’s superior capability in capturing the nuanced dynamics of passenger satisfaction. This model’s effectiveness was attributed to its ability to handle the dataset's complexity, offering insights into the primary drivers of satisfaction, such as inflight entertainment and cabin staff service.</w:t>
      </w:r>
    </w:p>
    <w:p w14:paraId="63E20F84" w14:textId="77777777" w:rsidR="00871225" w:rsidRPr="00A55B16" w:rsidRDefault="00871225" w:rsidP="00871225">
      <w:pPr>
        <w:numPr>
          <w:ilvl w:val="0"/>
          <w:numId w:val="2"/>
        </w:numPr>
        <w:rPr>
          <w:rFonts w:ascii="Times New Roman" w:hAnsi="Times New Roman" w:cs="Times New Roman"/>
        </w:rPr>
      </w:pPr>
      <w:r w:rsidRPr="00A55B16">
        <w:rPr>
          <w:rFonts w:ascii="Times New Roman" w:hAnsi="Times New Roman" w:cs="Times New Roman"/>
        </w:rPr>
        <w:t>Strategic Recommendations for Airlines:</w:t>
      </w:r>
    </w:p>
    <w:p w14:paraId="727A2E44" w14:textId="77777777" w:rsidR="00871225" w:rsidRPr="00A55B16" w:rsidRDefault="00871225" w:rsidP="00871225">
      <w:pPr>
        <w:numPr>
          <w:ilvl w:val="1"/>
          <w:numId w:val="2"/>
        </w:numPr>
        <w:rPr>
          <w:rFonts w:ascii="Times New Roman" w:hAnsi="Times New Roman" w:cs="Times New Roman"/>
        </w:rPr>
      </w:pPr>
      <w:r w:rsidRPr="00A55B16">
        <w:rPr>
          <w:rFonts w:ascii="Times New Roman" w:hAnsi="Times New Roman" w:cs="Times New Roman"/>
        </w:rPr>
        <w:t>A set of comprehensive recommendations was developed, advocating for significant enhancements in key areas identified as critical to boosting passenger satisfaction. These included the augmentation of inflight entertainment options, the elevation of cabin staff training programs, and the introduction of more personalized and responsive service measures to foster a more engaging and satisfying passenger experience.</w:t>
      </w:r>
    </w:p>
    <w:p w14:paraId="544DD572" w14:textId="77777777" w:rsidR="00871225" w:rsidRPr="00871225" w:rsidRDefault="00871225" w:rsidP="00871225">
      <w:pPr>
        <w:numPr>
          <w:ilvl w:val="1"/>
          <w:numId w:val="2"/>
        </w:numPr>
        <w:rPr>
          <w:rFonts w:ascii="Times New Roman" w:hAnsi="Times New Roman" w:cs="Times New Roman"/>
        </w:rPr>
      </w:pPr>
      <w:r w:rsidRPr="00A55B16">
        <w:rPr>
          <w:rFonts w:ascii="Times New Roman" w:hAnsi="Times New Roman" w:cs="Times New Roman"/>
        </w:rPr>
        <w:t>Forward-Looking Strategies: Recommendations for future analytical endeavors suggested the exploration of more sophisticated predictive models and the integration of text analysis techniques to delve deeper into qualitative feedback, promising a richer, more detailed understanding of passenger sentiments and preferences.</w:t>
      </w:r>
    </w:p>
    <w:p w14:paraId="4902623C" w14:textId="77777777" w:rsidR="00871225" w:rsidRPr="00871225" w:rsidRDefault="00871225" w:rsidP="00871225">
      <w:pPr>
        <w:ind w:left="1440"/>
        <w:jc w:val="center"/>
        <w:rPr>
          <w:rFonts w:ascii="Times New Roman" w:hAnsi="Times New Roman" w:cs="Times New Roman"/>
        </w:rPr>
      </w:pPr>
      <w:r w:rsidRPr="00871225">
        <w:rPr>
          <w:rFonts w:ascii="Times New Roman" w:hAnsi="Times New Roman" w:cs="Times New Roman"/>
        </w:rPr>
        <w:lastRenderedPageBreak/>
        <w:t>APPENDIX</w:t>
      </w:r>
    </w:p>
    <w:p w14:paraId="7B7F803E" w14:textId="43338E82" w:rsidR="00871225" w:rsidRPr="00871225" w:rsidRDefault="00871225" w:rsidP="00871225">
      <w:pPr>
        <w:rPr>
          <w:rFonts w:ascii="Times New Roman" w:hAnsi="Times New Roman" w:cs="Times New Roman"/>
        </w:rPr>
      </w:pPr>
      <w:r w:rsidRPr="00871225">
        <w:rPr>
          <w:rFonts w:ascii="Times New Roman" w:hAnsi="Times New Roman" w:cs="Times New Roman"/>
        </w:rPr>
        <w:t>fig (a)</w:t>
      </w:r>
      <w:r w:rsidR="00002B1E">
        <w:rPr>
          <w:rFonts w:ascii="Times New Roman" w:hAnsi="Times New Roman" w:cs="Times New Roman"/>
        </w:rPr>
        <w:t xml:space="preserve"> - </w:t>
      </w:r>
      <w:proofErr w:type="spellStart"/>
      <w:r w:rsidR="00002B1E" w:rsidRPr="00002B1E">
        <w:rPr>
          <w:rFonts w:ascii="Times New Roman" w:hAnsi="Times New Roman" w:cs="Times New Roman"/>
        </w:rPr>
        <w:t>Seat_type</w:t>
      </w:r>
      <w:proofErr w:type="spellEnd"/>
      <w:r w:rsidR="00002B1E" w:rsidRPr="00002B1E">
        <w:rPr>
          <w:rFonts w:ascii="Times New Roman" w:hAnsi="Times New Roman" w:cs="Times New Roman"/>
        </w:rPr>
        <w:t xml:space="preserve"> Vs. Recommendation</w:t>
      </w:r>
    </w:p>
    <w:p w14:paraId="6567D2AB" w14:textId="77777777" w:rsidR="00871225" w:rsidRPr="00022592" w:rsidRDefault="00871225" w:rsidP="00871225">
      <w:pPr>
        <w:rPr>
          <w:rFonts w:ascii="Times New Roman" w:hAnsi="Times New Roman" w:cs="Times New Roman"/>
        </w:rPr>
      </w:pPr>
      <w:r w:rsidRPr="00871225">
        <w:rPr>
          <w:rFonts w:ascii="Times New Roman" w:hAnsi="Times New Roman" w:cs="Times New Roman"/>
          <w:noProof/>
        </w:rPr>
        <w:drawing>
          <wp:inline distT="0" distB="0" distL="0" distR="0" wp14:anchorId="5E5026D1" wp14:editId="43EE0DB2">
            <wp:extent cx="2800350" cy="16192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1619250"/>
                    </a:xfrm>
                    <a:prstGeom prst="rect">
                      <a:avLst/>
                    </a:prstGeom>
                  </pic:spPr>
                </pic:pic>
              </a:graphicData>
            </a:graphic>
          </wp:inline>
        </w:drawing>
      </w:r>
      <w:r w:rsidRPr="00871225">
        <w:rPr>
          <w:rFonts w:ascii="Times New Roman" w:hAnsi="Times New Roman" w:cs="Times New Roman"/>
        </w:rPr>
        <w:t xml:space="preserve"> </w:t>
      </w:r>
    </w:p>
    <w:p w14:paraId="5B09C59B" w14:textId="59F765C7" w:rsidR="00871225" w:rsidRPr="00871225" w:rsidRDefault="00871225" w:rsidP="00871225">
      <w:pPr>
        <w:rPr>
          <w:rFonts w:ascii="Times New Roman" w:hAnsi="Times New Roman" w:cs="Times New Roman"/>
        </w:rPr>
      </w:pPr>
      <w:r w:rsidRPr="00871225">
        <w:rPr>
          <w:rFonts w:ascii="Times New Roman" w:hAnsi="Times New Roman" w:cs="Times New Roman"/>
        </w:rPr>
        <w:t>fig (b)</w:t>
      </w:r>
      <w:r w:rsidR="00002B1E">
        <w:rPr>
          <w:rFonts w:ascii="Times New Roman" w:hAnsi="Times New Roman" w:cs="Times New Roman"/>
        </w:rPr>
        <w:t xml:space="preserve"> - </w:t>
      </w:r>
      <w:r w:rsidR="00002B1E" w:rsidRPr="00002B1E">
        <w:rPr>
          <w:rFonts w:ascii="Times New Roman" w:hAnsi="Times New Roman" w:cs="Times New Roman"/>
        </w:rPr>
        <w:t>Frequency of reviews based on year</w:t>
      </w:r>
    </w:p>
    <w:p w14:paraId="20EEC332" w14:textId="77777777" w:rsidR="00871225" w:rsidRPr="00871225" w:rsidRDefault="00871225" w:rsidP="00871225">
      <w:pPr>
        <w:rPr>
          <w:rFonts w:ascii="Times New Roman" w:hAnsi="Times New Roman" w:cs="Times New Roman"/>
        </w:rPr>
      </w:pPr>
      <w:r w:rsidRPr="00871225">
        <w:rPr>
          <w:rFonts w:ascii="Times New Roman" w:hAnsi="Times New Roman" w:cs="Times New Roman"/>
          <w:noProof/>
        </w:rPr>
        <w:drawing>
          <wp:inline distT="0" distB="0" distL="0" distR="0" wp14:anchorId="1E90437A" wp14:editId="1F7962AF">
            <wp:extent cx="2813050" cy="1562100"/>
            <wp:effectExtent l="0" t="0" r="635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3050" cy="1562100"/>
                    </a:xfrm>
                    <a:prstGeom prst="rect">
                      <a:avLst/>
                    </a:prstGeom>
                  </pic:spPr>
                </pic:pic>
              </a:graphicData>
            </a:graphic>
          </wp:inline>
        </w:drawing>
      </w:r>
    </w:p>
    <w:p w14:paraId="02C3209F" w14:textId="77777777" w:rsidR="00871225" w:rsidRPr="00871225" w:rsidRDefault="00871225" w:rsidP="00871225">
      <w:pPr>
        <w:rPr>
          <w:rFonts w:ascii="Times New Roman" w:hAnsi="Times New Roman" w:cs="Times New Roman"/>
          <w:vertAlign w:val="superscript"/>
        </w:rPr>
      </w:pPr>
      <w:r w:rsidRPr="00E10A9B">
        <w:rPr>
          <w:rFonts w:ascii="Times New Roman" w:hAnsi="Times New Roman" w:cs="Times New Roman"/>
        </w:rPr>
        <w:t>Random Forest</w:t>
      </w:r>
      <w:r w:rsidRPr="00871225">
        <w:rPr>
          <w:rFonts w:ascii="Times New Roman" w:hAnsi="Times New Roman" w:cs="Times New Roman"/>
          <w:vertAlign w:val="superscript"/>
        </w:rPr>
        <w:t xml:space="preserve">1 </w:t>
      </w:r>
      <w:r w:rsidRPr="00871225">
        <w:rPr>
          <w:rFonts w:ascii="Times New Roman" w:hAnsi="Times New Roman" w:cs="Times New Roman"/>
        </w:rPr>
        <w:t xml:space="preserve">– Evaluation </w:t>
      </w:r>
      <w:proofErr w:type="gramStart"/>
      <w:r w:rsidRPr="00871225">
        <w:rPr>
          <w:rFonts w:ascii="Times New Roman" w:hAnsi="Times New Roman" w:cs="Times New Roman"/>
        </w:rPr>
        <w:t>metrics</w:t>
      </w:r>
      <w:r w:rsidRPr="00871225">
        <w:rPr>
          <w:rFonts w:ascii="Times New Roman" w:hAnsi="Times New Roman" w:cs="Times New Roman"/>
          <w:vertAlign w:val="superscript"/>
        </w:rPr>
        <w:t xml:space="preserve"> </w:t>
      </w:r>
      <w:r w:rsidRPr="00871225">
        <w:rPr>
          <w:rFonts w:ascii="Times New Roman" w:hAnsi="Times New Roman" w:cs="Times New Roman"/>
        </w:rPr>
        <w:t>:</w:t>
      </w:r>
      <w:proofErr w:type="gramEnd"/>
    </w:p>
    <w:p w14:paraId="12C723DE" w14:textId="77777777" w:rsidR="00871225" w:rsidRPr="00871225" w:rsidRDefault="00871225" w:rsidP="00871225">
      <w:pPr>
        <w:rPr>
          <w:rFonts w:ascii="Times New Roman" w:hAnsi="Times New Roman" w:cs="Times New Roman"/>
        </w:rPr>
      </w:pPr>
      <w:r w:rsidRPr="00871225">
        <w:rPr>
          <w:rFonts w:ascii="Times New Roman" w:hAnsi="Times New Roman" w:cs="Times New Roman"/>
          <w:noProof/>
        </w:rPr>
        <w:drawing>
          <wp:inline distT="0" distB="0" distL="0" distR="0" wp14:anchorId="0ECB925E" wp14:editId="32BADBDE">
            <wp:extent cx="1645920" cy="164592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5920" cy="1645920"/>
                    </a:xfrm>
                    <a:prstGeom prst="rect">
                      <a:avLst/>
                    </a:prstGeom>
                  </pic:spPr>
                </pic:pic>
              </a:graphicData>
            </a:graphic>
          </wp:inline>
        </w:drawing>
      </w:r>
    </w:p>
    <w:p w14:paraId="7CB7C6A7" w14:textId="77777777" w:rsidR="00871225" w:rsidRPr="00871225" w:rsidRDefault="00871225" w:rsidP="00871225">
      <w:pPr>
        <w:rPr>
          <w:rFonts w:ascii="Times New Roman" w:hAnsi="Times New Roman" w:cs="Times New Roman"/>
        </w:rPr>
      </w:pPr>
      <w:r w:rsidRPr="00E10A9B">
        <w:rPr>
          <w:rFonts w:ascii="Times New Roman" w:hAnsi="Times New Roman" w:cs="Times New Roman"/>
        </w:rPr>
        <w:t>Decision Trees</w:t>
      </w:r>
      <w:r w:rsidRPr="00871225">
        <w:rPr>
          <w:rFonts w:ascii="Times New Roman" w:hAnsi="Times New Roman" w:cs="Times New Roman"/>
          <w:vertAlign w:val="superscript"/>
        </w:rPr>
        <w:t xml:space="preserve">2 </w:t>
      </w:r>
      <w:r w:rsidRPr="00871225">
        <w:rPr>
          <w:rFonts w:ascii="Times New Roman" w:hAnsi="Times New Roman" w:cs="Times New Roman"/>
        </w:rPr>
        <w:t xml:space="preserve">– Evaluation </w:t>
      </w:r>
      <w:proofErr w:type="gramStart"/>
      <w:r w:rsidRPr="00871225">
        <w:rPr>
          <w:rFonts w:ascii="Times New Roman" w:hAnsi="Times New Roman" w:cs="Times New Roman"/>
        </w:rPr>
        <w:t>metrics :</w:t>
      </w:r>
      <w:proofErr w:type="gramEnd"/>
    </w:p>
    <w:p w14:paraId="314CDEB1" w14:textId="77777777" w:rsidR="00871225" w:rsidRPr="00871225" w:rsidRDefault="00871225" w:rsidP="00871225">
      <w:pPr>
        <w:rPr>
          <w:rFonts w:ascii="Times New Roman" w:hAnsi="Times New Roman" w:cs="Times New Roman"/>
        </w:rPr>
      </w:pPr>
      <w:r w:rsidRPr="00871225">
        <w:rPr>
          <w:rFonts w:ascii="Times New Roman" w:hAnsi="Times New Roman" w:cs="Times New Roman"/>
          <w:noProof/>
        </w:rPr>
        <w:drawing>
          <wp:inline distT="0" distB="0" distL="0" distR="0" wp14:anchorId="4591A492" wp14:editId="7F635578">
            <wp:extent cx="1645920" cy="164592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5920" cy="1645920"/>
                    </a:xfrm>
                    <a:prstGeom prst="rect">
                      <a:avLst/>
                    </a:prstGeom>
                  </pic:spPr>
                </pic:pic>
              </a:graphicData>
            </a:graphic>
          </wp:inline>
        </w:drawing>
      </w:r>
      <w:r w:rsidRPr="00991889">
        <w:rPr>
          <w:rFonts w:ascii="Times New Roman" w:hAnsi="Times New Roman" w:cs="Times New Roman"/>
          <w:vanish/>
        </w:rPr>
        <w:t>Top of Form</w:t>
      </w:r>
    </w:p>
    <w:p w14:paraId="6D080709" w14:textId="77777777" w:rsidR="00871225" w:rsidRPr="00DC2888" w:rsidRDefault="00871225" w:rsidP="00871225">
      <w:pPr>
        <w:rPr>
          <w:rFonts w:ascii="Times New Roman" w:hAnsi="Times New Roman" w:cs="Times New Roman"/>
        </w:rPr>
      </w:pPr>
      <w:r w:rsidRPr="00E10A9B">
        <w:rPr>
          <w:rFonts w:ascii="Times New Roman" w:hAnsi="Times New Roman" w:cs="Times New Roman"/>
        </w:rPr>
        <w:lastRenderedPageBreak/>
        <w:t>KNN Regressor</w:t>
      </w:r>
      <w:r w:rsidRPr="00871225">
        <w:rPr>
          <w:rFonts w:ascii="Times New Roman" w:hAnsi="Times New Roman" w:cs="Times New Roman"/>
          <w:vertAlign w:val="superscript"/>
        </w:rPr>
        <w:t>3</w:t>
      </w:r>
      <w:r w:rsidRPr="00871225">
        <w:rPr>
          <w:rFonts w:ascii="Times New Roman" w:hAnsi="Times New Roman" w:cs="Times New Roman"/>
        </w:rPr>
        <w:t xml:space="preserve">– Evaluation </w:t>
      </w:r>
      <w:proofErr w:type="gramStart"/>
      <w:r w:rsidRPr="00871225">
        <w:rPr>
          <w:rFonts w:ascii="Times New Roman" w:hAnsi="Times New Roman" w:cs="Times New Roman"/>
        </w:rPr>
        <w:t>metrics :</w:t>
      </w:r>
      <w:proofErr w:type="gramEnd"/>
    </w:p>
    <w:p w14:paraId="6802E332" w14:textId="77777777" w:rsidR="00871225" w:rsidRPr="00DC2888" w:rsidRDefault="00871225" w:rsidP="00871225">
      <w:pPr>
        <w:rPr>
          <w:rFonts w:ascii="Times New Roman" w:hAnsi="Times New Roman" w:cs="Times New Roman"/>
          <w:vanish/>
        </w:rPr>
      </w:pPr>
      <w:r w:rsidRPr="00871225">
        <w:rPr>
          <w:rFonts w:ascii="Times New Roman" w:hAnsi="Times New Roman" w:cs="Times New Roman"/>
          <w:noProof/>
        </w:rPr>
        <w:drawing>
          <wp:inline distT="0" distB="0" distL="0" distR="0" wp14:anchorId="20D2D408" wp14:editId="531CFF10">
            <wp:extent cx="1645920" cy="164592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5920" cy="1645920"/>
                    </a:xfrm>
                    <a:prstGeom prst="rect">
                      <a:avLst/>
                    </a:prstGeom>
                  </pic:spPr>
                </pic:pic>
              </a:graphicData>
            </a:graphic>
          </wp:inline>
        </w:drawing>
      </w:r>
      <w:r w:rsidRPr="00DC2888">
        <w:rPr>
          <w:rFonts w:ascii="Times New Roman" w:hAnsi="Times New Roman" w:cs="Times New Roman"/>
          <w:vanish/>
        </w:rPr>
        <w:t>Top of Form</w:t>
      </w:r>
    </w:p>
    <w:p w14:paraId="51D2E9FA" w14:textId="77777777" w:rsidR="00871225" w:rsidRPr="00991889" w:rsidRDefault="00871225" w:rsidP="00871225">
      <w:pPr>
        <w:rPr>
          <w:rFonts w:ascii="Times New Roman" w:hAnsi="Times New Roman" w:cs="Times New Roman"/>
          <w:vanish/>
        </w:rPr>
      </w:pPr>
    </w:p>
    <w:p w14:paraId="2366FC7B" w14:textId="77777777" w:rsidR="00871225" w:rsidRPr="00022592" w:rsidRDefault="00871225" w:rsidP="00871225">
      <w:pPr>
        <w:rPr>
          <w:rFonts w:ascii="Times New Roman" w:hAnsi="Times New Roman" w:cs="Times New Roman"/>
        </w:rPr>
      </w:pPr>
    </w:p>
    <w:p w14:paraId="71835847" w14:textId="77777777" w:rsidR="003B5AB8" w:rsidRPr="00871225" w:rsidRDefault="003B5AB8">
      <w:pPr>
        <w:rPr>
          <w:rFonts w:ascii="Times New Roman" w:hAnsi="Times New Roman" w:cs="Times New Roman"/>
        </w:rPr>
      </w:pPr>
    </w:p>
    <w:sectPr w:rsidR="003B5AB8" w:rsidRPr="0087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0DD3"/>
    <w:multiLevelType w:val="multilevel"/>
    <w:tmpl w:val="EDF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96686"/>
    <w:multiLevelType w:val="multilevel"/>
    <w:tmpl w:val="C9CC3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D2F00"/>
    <w:multiLevelType w:val="multilevel"/>
    <w:tmpl w:val="A9B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770EAD"/>
    <w:multiLevelType w:val="multilevel"/>
    <w:tmpl w:val="6DCCB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25"/>
    <w:rsid w:val="00002B1E"/>
    <w:rsid w:val="003B5AB8"/>
    <w:rsid w:val="0087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1F67"/>
  <w15:chartTrackingRefBased/>
  <w15:docId w15:val="{F26452DB-023F-46C0-B553-5167066D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STSC</dc:creator>
  <cp:keywords/>
  <dc:description/>
  <cp:lastModifiedBy>STSC</cp:lastModifiedBy>
  <cp:revision>2</cp:revision>
  <dcterms:created xsi:type="dcterms:W3CDTF">2024-03-10T20:36:00Z</dcterms:created>
  <dcterms:modified xsi:type="dcterms:W3CDTF">2024-03-10T20:44:00Z</dcterms:modified>
</cp:coreProperties>
</file>