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nyhchvp6epf0" w:id="0"/>
      <w:bookmarkEnd w:id="0"/>
      <w:r w:rsidDel="00000000" w:rsidR="00000000" w:rsidRPr="00000000">
        <w:rPr>
          <w:b w:val="1"/>
          <w:color w:val="000000"/>
          <w:sz w:val="22"/>
          <w:szCs w:val="22"/>
          <w:rtl w:val="0"/>
        </w:rPr>
        <w:t xml:space="preserve">Functional Cohesion</w:t>
      </w:r>
    </w:p>
    <w:p w:rsidR="00000000" w:rsidDel="00000000" w:rsidP="00000000" w:rsidRDefault="00000000" w:rsidRPr="00000000" w14:paraId="00000002">
      <w:pPr>
        <w:rPr/>
      </w:pPr>
      <w:r w:rsidDel="00000000" w:rsidR="00000000" w:rsidRPr="00000000">
        <w:rPr>
          <w:rtl w:val="0"/>
        </w:rPr>
        <w:t xml:space="preserve">seat assignment to a bus passenger and payment file are in the same module which work together to fulfill a single purpose . Hence, it can be called Functional Cohesion.</w:t>
      </w:r>
    </w:p>
    <w:p w:rsidR="00000000" w:rsidDel="00000000" w:rsidP="00000000" w:rsidRDefault="00000000" w:rsidRPr="00000000" w14:paraId="00000003">
      <w:pPr>
        <w:pStyle w:val="Heading4"/>
        <w:keepNext w:val="0"/>
        <w:keepLines w:val="0"/>
        <w:spacing w:after="40" w:before="240" w:lineRule="auto"/>
        <w:rPr/>
      </w:pPr>
      <w:bookmarkStart w:colFirst="0" w:colLast="0" w:name="_tz1v8sqc8wgf" w:id="1"/>
      <w:bookmarkEnd w:id="1"/>
      <w:r w:rsidDel="00000000" w:rsidR="00000000" w:rsidRPr="00000000">
        <w:rPr>
          <w:b w:val="1"/>
          <w:color w:val="000000"/>
          <w:sz w:val="22"/>
          <w:szCs w:val="22"/>
          <w:rtl w:val="0"/>
        </w:rPr>
        <w:t xml:space="preserve">Communicational Cohesion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Seat canceled File and Cancel receipt File operate on the same data. Therefore, we consider it as Communicational Cohesion.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fw00w48lf5sv" w:id="2"/>
      <w:bookmarkEnd w:id="2"/>
      <w:r w:rsidDel="00000000" w:rsidR="00000000" w:rsidRPr="00000000">
        <w:rPr>
          <w:b w:val="1"/>
          <w:color w:val="000000"/>
          <w:sz w:val="22"/>
          <w:szCs w:val="22"/>
          <w:rtl w:val="0"/>
        </w:rPr>
        <w:t xml:space="preserve">Sequential Cohesion</w:t>
      </w:r>
    </w:p>
    <w:p w:rsidR="00000000" w:rsidDel="00000000" w:rsidP="00000000" w:rsidRDefault="00000000" w:rsidRPr="00000000" w14:paraId="00000006">
      <w:pPr>
        <w:rPr/>
      </w:pPr>
      <w:r w:rsidDel="00000000" w:rsidR="00000000" w:rsidRPr="00000000">
        <w:rPr>
          <w:rtl w:val="0"/>
        </w:rPr>
        <w:t xml:space="preserve">In the cancellation module Seat canceled File, return payment File and cancel receipt file as the data which is the output of seat canceled activity is used as input data for the next activity. Therefore, it is considered as Sequential Cohesion.</w:t>
      </w:r>
    </w:p>
    <w:p w:rsidR="00000000" w:rsidDel="00000000" w:rsidP="00000000" w:rsidRDefault="00000000" w:rsidRPr="00000000" w14:paraId="00000007">
      <w:pPr>
        <w:pStyle w:val="Heading4"/>
        <w:keepNext w:val="0"/>
        <w:keepLines w:val="0"/>
        <w:spacing w:after="40" w:before="240" w:lineRule="auto"/>
        <w:rPr/>
      </w:pPr>
      <w:bookmarkStart w:colFirst="0" w:colLast="0" w:name="_ot4os7bkq5hb" w:id="3"/>
      <w:bookmarkEnd w:id="3"/>
      <w:r w:rsidDel="00000000" w:rsidR="00000000" w:rsidRPr="00000000">
        <w:rPr>
          <w:b w:val="1"/>
          <w:color w:val="000000"/>
          <w:sz w:val="22"/>
          <w:szCs w:val="22"/>
          <w:rtl w:val="0"/>
        </w:rPr>
        <w:t xml:space="preserve">Logical Cohesion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Ticket generation file and Cancel receipt file perform similar logical functions. Therefore, there exists a Logical cohesion.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Coupling</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Coupling </w:t>
      </w:r>
    </w:p>
    <w:p w:rsidR="00000000" w:rsidDel="00000000" w:rsidP="00000000" w:rsidRDefault="00000000" w:rsidRPr="00000000" w14:paraId="0000000D">
      <w:pPr>
        <w:rPr/>
      </w:pPr>
      <w:r w:rsidDel="00000000" w:rsidR="00000000" w:rsidRPr="00000000">
        <w:rPr>
          <w:rtl w:val="0"/>
        </w:rPr>
        <w:t xml:space="preserve">The reservation module and login module are examples of data Coupling because they are both dependent on the data of the user.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External Coupling </w:t>
      </w:r>
    </w:p>
    <w:p w:rsidR="00000000" w:rsidDel="00000000" w:rsidP="00000000" w:rsidRDefault="00000000" w:rsidRPr="00000000" w14:paraId="00000010">
      <w:pPr>
        <w:rPr/>
      </w:pPr>
      <w:r w:rsidDel="00000000" w:rsidR="00000000" w:rsidRPr="00000000">
        <w:rPr>
          <w:rtl w:val="0"/>
        </w:rPr>
        <w:t xml:space="preserve">The bus management module is quite a good example of external Coupling as it's dependent on external modules for maintenance and schedule.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Common Coupling</w:t>
      </w:r>
    </w:p>
    <w:p w:rsidR="00000000" w:rsidDel="00000000" w:rsidP="00000000" w:rsidRDefault="00000000" w:rsidRPr="00000000" w14:paraId="00000013">
      <w:pPr>
        <w:rPr/>
      </w:pPr>
      <w:r w:rsidDel="00000000" w:rsidR="00000000" w:rsidRPr="00000000">
        <w:rPr>
          <w:rtl w:val="0"/>
        </w:rPr>
        <w:t xml:space="preserve">The reservation module and cancellation module can be said to be common coupling as a change in the cancellation module will affect the reservation module.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Control Coupling</w:t>
      </w:r>
    </w:p>
    <w:p w:rsidR="00000000" w:rsidDel="00000000" w:rsidP="00000000" w:rsidRDefault="00000000" w:rsidRPr="00000000" w14:paraId="00000016">
      <w:pPr>
        <w:rPr/>
      </w:pPr>
      <w:r w:rsidDel="00000000" w:rsidR="00000000" w:rsidRPr="00000000">
        <w:rPr>
          <w:rtl w:val="0"/>
        </w:rPr>
        <w:t xml:space="preserve">The login module , reservation module and cancellation module can be control Coupling because the flow of information is controlled between them.</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