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E638F" w14:textId="77777777" w:rsidR="00643EB1" w:rsidRPr="00643EB1" w:rsidRDefault="00643EB1" w:rsidP="00643EB1">
      <w:pPr>
        <w:rPr>
          <w:b/>
          <w:bCs/>
        </w:rPr>
      </w:pPr>
      <w:r w:rsidRPr="00643EB1">
        <w:rPr>
          <w:b/>
          <w:bCs/>
        </w:rPr>
        <w:t>How the threshold is ACTUALLY justified (step-by-step)</w:t>
      </w:r>
    </w:p>
    <w:p w14:paraId="73FE180C" w14:textId="77777777" w:rsidR="00643EB1" w:rsidRPr="00643EB1" w:rsidRDefault="00643EB1" w:rsidP="00643EB1">
      <w:pPr>
        <w:rPr>
          <w:b/>
          <w:bCs/>
        </w:rPr>
      </w:pPr>
      <w:r w:rsidRPr="00643EB1">
        <w:rPr>
          <w:b/>
          <w:bCs/>
        </w:rPr>
        <w:t>1️</w:t>
      </w:r>
      <w:r w:rsidRPr="00643EB1">
        <w:rPr>
          <w:rFonts w:ascii="Segoe UI Symbol" w:hAnsi="Segoe UI Symbol" w:cs="Segoe UI Symbol"/>
          <w:b/>
          <w:bCs/>
        </w:rPr>
        <w:t>⃣</w:t>
      </w:r>
      <w:r w:rsidRPr="00643EB1">
        <w:rPr>
          <w:b/>
          <w:bCs/>
        </w:rPr>
        <w:t xml:space="preserve"> What your code already did (important)</w:t>
      </w:r>
    </w:p>
    <w:p w14:paraId="75ED7FEA" w14:textId="77777777" w:rsidR="00643EB1" w:rsidRPr="00643EB1" w:rsidRDefault="00643EB1" w:rsidP="00643EB1">
      <w:r w:rsidRPr="00643EB1">
        <w:t xml:space="preserve">Your similarity_test.py </w:t>
      </w:r>
      <w:r w:rsidRPr="00643EB1">
        <w:rPr>
          <w:b/>
          <w:bCs/>
        </w:rPr>
        <w:t>generated real data</w:t>
      </w:r>
      <w:r w:rsidRPr="00643EB1">
        <w:t>:</w:t>
      </w:r>
    </w:p>
    <w:p w14:paraId="33512214" w14:textId="77777777" w:rsidR="00643EB1" w:rsidRPr="00643EB1" w:rsidRDefault="00643EB1" w:rsidP="00643EB1">
      <w:pPr>
        <w:numPr>
          <w:ilvl w:val="0"/>
          <w:numId w:val="1"/>
        </w:numPr>
      </w:pPr>
      <w:r w:rsidRPr="00643EB1">
        <w:t xml:space="preserve">Thousands of </w:t>
      </w:r>
      <w:r w:rsidRPr="00643EB1">
        <w:rPr>
          <w:b/>
          <w:bCs/>
        </w:rPr>
        <w:t>genuine scores</w:t>
      </w:r>
    </w:p>
    <w:p w14:paraId="4A952CA9" w14:textId="77777777" w:rsidR="00643EB1" w:rsidRPr="00643EB1" w:rsidRDefault="00643EB1" w:rsidP="00643EB1">
      <w:pPr>
        <w:numPr>
          <w:ilvl w:val="0"/>
          <w:numId w:val="1"/>
        </w:numPr>
      </w:pPr>
      <w:r w:rsidRPr="00643EB1">
        <w:t xml:space="preserve">Thousands of </w:t>
      </w:r>
      <w:r w:rsidRPr="00643EB1">
        <w:rPr>
          <w:b/>
          <w:bCs/>
        </w:rPr>
        <w:t>imposter scores</w:t>
      </w:r>
    </w:p>
    <w:p w14:paraId="2832097A" w14:textId="1398011B" w:rsidR="00643EB1" w:rsidRPr="00643EB1" w:rsidRDefault="00643EB1" w:rsidP="00643EB1">
      <w:pPr>
        <w:numPr>
          <w:ilvl w:val="0"/>
          <w:numId w:val="1"/>
        </w:numPr>
      </w:pPr>
      <w:r w:rsidRPr="00643EB1">
        <w:t xml:space="preserve">Saved them to similarity_scores.csv </w:t>
      </w:r>
    </w:p>
    <w:p w14:paraId="22A261B1" w14:textId="77777777" w:rsidR="00643EB1" w:rsidRPr="00643EB1" w:rsidRDefault="00643EB1" w:rsidP="00643EB1">
      <w:r w:rsidRPr="00643EB1">
        <w:t xml:space="preserve">This is the </w:t>
      </w:r>
      <w:r w:rsidRPr="00643EB1">
        <w:rPr>
          <w:b/>
          <w:bCs/>
        </w:rPr>
        <w:t>experimental evidence</w:t>
      </w:r>
      <w:r w:rsidRPr="00643EB1">
        <w:t>.</w:t>
      </w:r>
    </w:p>
    <w:p w14:paraId="4A8A8B02" w14:textId="77777777" w:rsidR="00643EB1" w:rsidRPr="00643EB1" w:rsidRDefault="00643EB1" w:rsidP="00643EB1">
      <w:r w:rsidRPr="00643EB1">
        <w:pict w14:anchorId="1401503C">
          <v:rect id="_x0000_i1043" style="width:0;height:1.5pt" o:hralign="center" o:hrstd="t" o:hr="t" fillcolor="#a0a0a0" stroked="f"/>
        </w:pict>
      </w:r>
    </w:p>
    <w:p w14:paraId="40039F0C" w14:textId="77777777" w:rsidR="00643EB1" w:rsidRPr="00643EB1" w:rsidRDefault="00643EB1" w:rsidP="00643EB1">
      <w:pPr>
        <w:rPr>
          <w:b/>
          <w:bCs/>
        </w:rPr>
      </w:pPr>
      <w:r w:rsidRPr="00643EB1">
        <w:rPr>
          <w:b/>
          <w:bCs/>
        </w:rPr>
        <w:t>2️</w:t>
      </w:r>
      <w:r w:rsidRPr="00643EB1">
        <w:rPr>
          <w:rFonts w:ascii="Segoe UI Symbol" w:hAnsi="Segoe UI Symbol" w:cs="Segoe UI Symbol"/>
          <w:b/>
          <w:bCs/>
        </w:rPr>
        <w:t>⃣</w:t>
      </w:r>
      <w:r w:rsidRPr="00643EB1">
        <w:rPr>
          <w:b/>
          <w:bCs/>
        </w:rPr>
        <w:t xml:space="preserve"> What your threshold_analysis.py shows</w:t>
      </w:r>
    </w:p>
    <w:p w14:paraId="65F96899" w14:textId="77777777" w:rsidR="00643EB1" w:rsidRPr="00643EB1" w:rsidRDefault="00643EB1" w:rsidP="00643EB1">
      <w:r w:rsidRPr="00643EB1">
        <w:t xml:space="preserve">Your histogram clearly shows </w:t>
      </w:r>
    </w:p>
    <w:p w14:paraId="132C7DCB" w14:textId="02B6B80F" w:rsidR="00643EB1" w:rsidRPr="00643EB1" w:rsidRDefault="00643EB1" w:rsidP="00643EB1">
      <w:proofErr w:type="spellStart"/>
      <w:r w:rsidRPr="00643EB1">
        <w:t>threshold_analysis</w:t>
      </w:r>
      <w:proofErr w:type="spellEnd"/>
      <w:r w:rsidRPr="00643EB1">
        <w:t>:</w:t>
      </w:r>
    </w:p>
    <w:p w14:paraId="2CE29FFA" w14:textId="77777777" w:rsidR="00643EB1" w:rsidRPr="00643EB1" w:rsidRDefault="00643EB1" w:rsidP="00643EB1">
      <w:pPr>
        <w:numPr>
          <w:ilvl w:val="0"/>
          <w:numId w:val="2"/>
        </w:numPr>
      </w:pPr>
      <w:r w:rsidRPr="00643EB1">
        <w:t xml:space="preserve">Imposter scores concentrated </w:t>
      </w:r>
      <w:r w:rsidRPr="00643EB1">
        <w:rPr>
          <w:b/>
          <w:bCs/>
        </w:rPr>
        <w:t>below ~0.30</w:t>
      </w:r>
    </w:p>
    <w:p w14:paraId="0D1FFB63" w14:textId="77777777" w:rsidR="00643EB1" w:rsidRPr="00643EB1" w:rsidRDefault="00643EB1" w:rsidP="00643EB1">
      <w:pPr>
        <w:numPr>
          <w:ilvl w:val="0"/>
          <w:numId w:val="2"/>
        </w:numPr>
      </w:pPr>
      <w:r w:rsidRPr="00643EB1">
        <w:t xml:space="preserve">Genuine scores concentrated </w:t>
      </w:r>
      <w:r w:rsidRPr="00643EB1">
        <w:rPr>
          <w:b/>
          <w:bCs/>
        </w:rPr>
        <w:t>between ~0.45–0.75</w:t>
      </w:r>
    </w:p>
    <w:p w14:paraId="1EFBB5F8" w14:textId="77777777" w:rsidR="00643EB1" w:rsidRPr="00643EB1" w:rsidRDefault="00643EB1" w:rsidP="00643EB1">
      <w:pPr>
        <w:numPr>
          <w:ilvl w:val="0"/>
          <w:numId w:val="2"/>
        </w:numPr>
      </w:pPr>
      <w:r w:rsidRPr="00643EB1">
        <w:t xml:space="preserve">Very little overlap beyond </w:t>
      </w:r>
      <w:r w:rsidRPr="00643EB1">
        <w:rPr>
          <w:b/>
          <w:bCs/>
        </w:rPr>
        <w:t>0.70</w:t>
      </w:r>
    </w:p>
    <w:p w14:paraId="3980BCFE" w14:textId="77777777" w:rsidR="00643EB1" w:rsidRPr="00643EB1" w:rsidRDefault="00643EB1" w:rsidP="00643EB1">
      <w:r w:rsidRPr="00643EB1">
        <w:t xml:space="preserve">So the </w:t>
      </w:r>
      <w:r w:rsidRPr="00643EB1">
        <w:rPr>
          <w:b/>
          <w:bCs/>
        </w:rPr>
        <w:t>decision logic is</w:t>
      </w:r>
      <w:r w:rsidRPr="00643EB1">
        <w:t>:</w:t>
      </w:r>
    </w:p>
    <w:p w14:paraId="1ADF2435" w14:textId="77777777" w:rsidR="00643EB1" w:rsidRPr="00643EB1" w:rsidRDefault="00643EB1" w:rsidP="00643EB1">
      <w:r w:rsidRPr="00643EB1">
        <w:t>“Choose a threshold where imposter probability ≈ 0 and genuine probability is high.”</w:t>
      </w:r>
    </w:p>
    <w:p w14:paraId="7D7CC71D" w14:textId="77777777" w:rsidR="00643EB1" w:rsidRPr="00643EB1" w:rsidRDefault="00643EB1" w:rsidP="00643EB1">
      <w:r w:rsidRPr="00643EB1">
        <w:t xml:space="preserve">That point visually and statistically falls around </w:t>
      </w:r>
      <w:r w:rsidRPr="00643EB1">
        <w:rPr>
          <w:b/>
          <w:bCs/>
        </w:rPr>
        <w:t>0.7–0.8</w:t>
      </w:r>
      <w:r w:rsidRPr="00643EB1">
        <w:t>.</w:t>
      </w:r>
    </w:p>
    <w:p w14:paraId="36EF96C7" w14:textId="77777777" w:rsidR="00643EB1" w:rsidRPr="00643EB1" w:rsidRDefault="00643EB1" w:rsidP="00643EB1">
      <w:r w:rsidRPr="00643EB1">
        <w:pict w14:anchorId="116FC386">
          <v:rect id="_x0000_i1044" style="width:0;height:1.5pt" o:hralign="center" o:hrstd="t" o:hr="t" fillcolor="#a0a0a0" stroked="f"/>
        </w:pict>
      </w:r>
    </w:p>
    <w:p w14:paraId="207811DC" w14:textId="77777777" w:rsidR="00643EB1" w:rsidRPr="00643EB1" w:rsidRDefault="00643EB1" w:rsidP="00643EB1">
      <w:pPr>
        <w:rPr>
          <w:b/>
          <w:bCs/>
        </w:rPr>
      </w:pPr>
      <w:r w:rsidRPr="00643EB1">
        <w:rPr>
          <w:b/>
          <w:bCs/>
        </w:rPr>
        <w:t>3️</w:t>
      </w:r>
      <w:r w:rsidRPr="00643EB1">
        <w:rPr>
          <w:rFonts w:ascii="Segoe UI Symbol" w:hAnsi="Segoe UI Symbol" w:cs="Segoe UI Symbol"/>
          <w:b/>
          <w:bCs/>
        </w:rPr>
        <w:t>⃣</w:t>
      </w:r>
      <w:r w:rsidRPr="00643EB1">
        <w:rPr>
          <w:b/>
          <w:bCs/>
        </w:rPr>
        <w:t xml:space="preserve"> Why exactly 0.75</w:t>
      </w:r>
    </w:p>
    <w:p w14:paraId="3951D5ED" w14:textId="77777777" w:rsidR="00643EB1" w:rsidRPr="00643EB1" w:rsidRDefault="00643EB1" w:rsidP="00643EB1">
      <w:r w:rsidRPr="00643EB1">
        <w:t>You didn’t pick 0.75 randomly. You picked it because:</w:t>
      </w:r>
    </w:p>
    <w:p w14:paraId="1388B6FF" w14:textId="77777777" w:rsidR="00643EB1" w:rsidRPr="00643EB1" w:rsidRDefault="00643EB1" w:rsidP="00643EB1">
      <w:pPr>
        <w:numPr>
          <w:ilvl w:val="0"/>
          <w:numId w:val="3"/>
        </w:numPr>
      </w:pPr>
      <w:r w:rsidRPr="00643EB1">
        <w:t xml:space="preserve">It is </w:t>
      </w:r>
      <w:r w:rsidRPr="00643EB1">
        <w:rPr>
          <w:b/>
          <w:bCs/>
        </w:rPr>
        <w:t>above the imposter tail</w:t>
      </w:r>
    </w:p>
    <w:p w14:paraId="7EE11C90" w14:textId="77777777" w:rsidR="00643EB1" w:rsidRPr="00643EB1" w:rsidRDefault="00643EB1" w:rsidP="00643EB1">
      <w:pPr>
        <w:numPr>
          <w:ilvl w:val="0"/>
          <w:numId w:val="3"/>
        </w:numPr>
      </w:pPr>
      <w:r w:rsidRPr="00643EB1">
        <w:t xml:space="preserve">It is </w:t>
      </w:r>
      <w:r w:rsidRPr="00643EB1">
        <w:rPr>
          <w:b/>
          <w:bCs/>
        </w:rPr>
        <w:t>within the high-confidence genuine region</w:t>
      </w:r>
    </w:p>
    <w:p w14:paraId="1D11CEE7" w14:textId="77777777" w:rsidR="00643EB1" w:rsidRPr="00643EB1" w:rsidRDefault="00643EB1" w:rsidP="00643EB1">
      <w:pPr>
        <w:numPr>
          <w:ilvl w:val="0"/>
          <w:numId w:val="3"/>
        </w:numPr>
      </w:pPr>
      <w:r w:rsidRPr="00643EB1">
        <w:t xml:space="preserve">It minimizes </w:t>
      </w:r>
      <w:r w:rsidRPr="00643EB1">
        <w:rPr>
          <w:b/>
          <w:bCs/>
        </w:rPr>
        <w:t>False Acceptance Rate (FAR)</w:t>
      </w:r>
    </w:p>
    <w:p w14:paraId="4F3B40DE" w14:textId="77777777" w:rsidR="00643EB1" w:rsidRPr="00643EB1" w:rsidRDefault="00643EB1" w:rsidP="00643EB1">
      <w:pPr>
        <w:numPr>
          <w:ilvl w:val="0"/>
          <w:numId w:val="3"/>
        </w:numPr>
      </w:pPr>
      <w:r w:rsidRPr="00643EB1">
        <w:t>Slightly increases FRR → acceptable for security systems</w:t>
      </w:r>
    </w:p>
    <w:p w14:paraId="2F347365" w14:textId="77777777" w:rsidR="00643EB1" w:rsidRPr="00643EB1" w:rsidRDefault="00643EB1" w:rsidP="00643EB1">
      <w:r w:rsidRPr="00643EB1">
        <w:t xml:space="preserve">In biometric systems, </w:t>
      </w:r>
      <w:r w:rsidRPr="00643EB1">
        <w:rPr>
          <w:b/>
          <w:bCs/>
        </w:rPr>
        <w:t>security &gt; convenience</w:t>
      </w:r>
      <w:r w:rsidRPr="00643EB1">
        <w:t>.</w:t>
      </w:r>
    </w:p>
    <w:p w14:paraId="0A3BAF01" w14:textId="77777777" w:rsidR="00643EB1" w:rsidRPr="00643EB1" w:rsidRDefault="00643EB1" w:rsidP="00643EB1">
      <w:r w:rsidRPr="00643EB1">
        <w:t xml:space="preserve">That’s why </w:t>
      </w:r>
      <w:r w:rsidRPr="00643EB1">
        <w:rPr>
          <w:b/>
          <w:bCs/>
        </w:rPr>
        <w:t>0.75</w:t>
      </w:r>
      <w:r w:rsidRPr="00643EB1">
        <w:t>, not 0.6.</w:t>
      </w:r>
    </w:p>
    <w:p w14:paraId="2EB56D84" w14:textId="77777777" w:rsidR="00643EB1" w:rsidRPr="00643EB1" w:rsidRDefault="00643EB1" w:rsidP="00643EB1">
      <w:r w:rsidRPr="00643EB1">
        <w:pict w14:anchorId="07ACA83A">
          <v:rect id="_x0000_i1045" style="width:0;height:1.5pt" o:hralign="center" o:hrstd="t" o:hr="t" fillcolor="#a0a0a0" stroked="f"/>
        </w:pict>
      </w:r>
    </w:p>
    <w:p w14:paraId="0137249E" w14:textId="77777777" w:rsidR="00643EB1" w:rsidRPr="00643EB1" w:rsidRDefault="00643EB1" w:rsidP="00643EB1">
      <w:pPr>
        <w:rPr>
          <w:b/>
          <w:bCs/>
        </w:rPr>
      </w:pPr>
      <w:r w:rsidRPr="00643EB1">
        <w:rPr>
          <w:b/>
          <w:bCs/>
        </w:rPr>
        <w:t>How to explain this to your mam (EXACT wording)</w:t>
      </w:r>
    </w:p>
    <w:p w14:paraId="3B8475B3" w14:textId="77777777" w:rsidR="00643EB1" w:rsidRPr="00643EB1" w:rsidRDefault="00643EB1" w:rsidP="00643EB1">
      <w:r w:rsidRPr="00643EB1">
        <w:t>You can say this verbatim:</w:t>
      </w:r>
    </w:p>
    <w:p w14:paraId="63A425A0" w14:textId="77777777" w:rsidR="00643EB1" w:rsidRPr="00643EB1" w:rsidRDefault="00643EB1" w:rsidP="00643EB1">
      <w:r w:rsidRPr="00643EB1">
        <w:t xml:space="preserve">“We first generated genuine and imposter similarity distributions using a validation dataset. From the overlap analysis, we observed that imposter scores rarely exceed 0.3, while genuine scores dominate </w:t>
      </w:r>
      <w:r w:rsidRPr="00643EB1">
        <w:lastRenderedPageBreak/>
        <w:t>above 0.5. A threshold of 0.75 was therefore selected empirically as a safe operating point that minimizes false acceptance while preserving reliable genuine verification. The value is derived from data distribution, not guessed.”</w:t>
      </w:r>
    </w:p>
    <w:p w14:paraId="2B444903" w14:textId="77777777" w:rsidR="00643EB1" w:rsidRPr="00643EB1" w:rsidRDefault="00643EB1" w:rsidP="00643EB1">
      <w:r w:rsidRPr="00643EB1">
        <w:t xml:space="preserve">That is a </w:t>
      </w:r>
      <w:r w:rsidRPr="00643EB1">
        <w:rPr>
          <w:b/>
          <w:bCs/>
        </w:rPr>
        <w:t>correct academic explanation</w:t>
      </w:r>
      <w:r w:rsidRPr="00643EB1">
        <w:t>.</w:t>
      </w:r>
    </w:p>
    <w:p w14:paraId="7DE7609F" w14:textId="77777777" w:rsidR="00AF5A1E" w:rsidRDefault="00AF5A1E"/>
    <w:sectPr w:rsidR="00AF5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84BF5"/>
    <w:multiLevelType w:val="multilevel"/>
    <w:tmpl w:val="8424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CD6053"/>
    <w:multiLevelType w:val="multilevel"/>
    <w:tmpl w:val="466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D7AE7"/>
    <w:multiLevelType w:val="multilevel"/>
    <w:tmpl w:val="9FDE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356228">
    <w:abstractNumId w:val="2"/>
  </w:num>
  <w:num w:numId="2" w16cid:durableId="1804300881">
    <w:abstractNumId w:val="0"/>
  </w:num>
  <w:num w:numId="3" w16cid:durableId="11402682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E4"/>
    <w:rsid w:val="002C47CD"/>
    <w:rsid w:val="003573CB"/>
    <w:rsid w:val="00442640"/>
    <w:rsid w:val="004E162B"/>
    <w:rsid w:val="00643EB1"/>
    <w:rsid w:val="007237E4"/>
    <w:rsid w:val="00AF5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7B46"/>
  <w15:chartTrackingRefBased/>
  <w15:docId w15:val="{608E4F54-3457-4572-A283-55BBFA6FB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E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E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E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37E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37E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3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Arshath Farwyz</dc:creator>
  <cp:keywords/>
  <dc:description/>
  <cp:lastModifiedBy>Arshath Farwyz</cp:lastModifiedBy>
  <cp:revision>4</cp:revision>
  <dcterms:created xsi:type="dcterms:W3CDTF">2026-02-06T06:43:00Z</dcterms:created>
  <dcterms:modified xsi:type="dcterms:W3CDTF">2026-02-06T06:43:00Z</dcterms:modified>
</cp:coreProperties>
</file>