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243BD" w:rsidRPr="00F410A4" w14:paraId="1B1D425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0C2340"/>
            <w:tcMar>
              <w:top w:w="560" w:type="dxa"/>
              <w:left w:w="360" w:type="dxa"/>
              <w:bottom w:w="560" w:type="dxa"/>
              <w:right w:w="360" w:type="dxa"/>
            </w:tcMar>
          </w:tcPr>
          <w:p w14:paraId="3D5E6D88" w14:textId="77777777" w:rsidR="00A243BD" w:rsidRPr="00F410A4" w:rsidRDefault="00000000">
            <w:pPr>
              <w:spacing w:after="120"/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44"/>
                <w:szCs w:val="44"/>
              </w:rPr>
              <w:t>Deployment Runbook</w:t>
            </w:r>
          </w:p>
          <w:p w14:paraId="6A9CC422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color w:val="E8B86D"/>
                <w:sz w:val="24"/>
                <w:szCs w:val="24"/>
              </w:rPr>
              <w:t>AI Governance Advisory Agent</w:t>
            </w:r>
          </w:p>
        </w:tc>
      </w:tr>
      <w:tr w:rsidR="00A243BD" w:rsidRPr="00F410A4" w14:paraId="0FE43D3D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shd w:val="clear" w:color="auto" w:fill="C9922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7C6D8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2"/>
                <w:szCs w:val="2"/>
              </w:rPr>
              <w:t xml:space="preserve"> </w:t>
            </w:r>
          </w:p>
        </w:tc>
      </w:tr>
    </w:tbl>
    <w:p w14:paraId="420E0ECC" w14:textId="77777777" w:rsidR="00A243BD" w:rsidRPr="00F410A4" w:rsidRDefault="00A243BD">
      <w:pPr>
        <w:spacing w:before="480"/>
        <w:rPr>
          <w:rFonts w:ascii="Arial" w:hAnsi="Arial" w:cs="Arial"/>
        </w:rPr>
      </w:pPr>
    </w:p>
    <w:p w14:paraId="305A8672" w14:textId="77777777" w:rsidR="00A243BD" w:rsidRPr="00F410A4" w:rsidRDefault="00000000">
      <w:pPr>
        <w:spacing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C9922E"/>
          <w:sz w:val="16"/>
          <w:szCs w:val="16"/>
        </w:rPr>
        <w:t>CLIENT</w:t>
      </w:r>
    </w:p>
    <w:p w14:paraId="1BE49131" w14:textId="77777777" w:rsidR="00A243BD" w:rsidRPr="00F410A4" w:rsidRDefault="00000000">
      <w:pPr>
        <w:spacing w:after="24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6"/>
          <w:szCs w:val="26"/>
        </w:rPr>
        <w:t>Meridian Advisory Group (Portfolio Project)</w:t>
      </w:r>
    </w:p>
    <w:p w14:paraId="7832A4EF" w14:textId="49EE68FF" w:rsidR="00F410A4" w:rsidRPr="00F410A4" w:rsidRDefault="00F410A4">
      <w:pPr>
        <w:spacing w:after="60"/>
        <w:rPr>
          <w:rFonts w:ascii="Arial" w:hAnsi="Arial" w:cs="Arial"/>
          <w:color w:val="4B5563"/>
          <w:sz w:val="19"/>
          <w:szCs w:val="19"/>
        </w:rPr>
      </w:pPr>
      <w:proofErr w:type="gramStart"/>
      <w:r w:rsidRPr="00F410A4">
        <w:rPr>
          <w:rFonts w:ascii="Arial" w:hAnsi="Arial" w:cs="Arial"/>
          <w:color w:val="4B5563"/>
          <w:sz w:val="19"/>
          <w:szCs w:val="19"/>
        </w:rPr>
        <w:t xml:space="preserve">Version  </w:t>
      </w:r>
      <w:r w:rsidRPr="00F410A4">
        <w:rPr>
          <w:rFonts w:ascii="Arial" w:hAnsi="Arial" w:cs="Arial"/>
          <w:sz w:val="19"/>
          <w:szCs w:val="19"/>
        </w:rPr>
        <w:t>1.0</w:t>
      </w:r>
      <w:proofErr w:type="gramEnd"/>
    </w:p>
    <w:p w14:paraId="3A64F693" w14:textId="77777777" w:rsidR="00F410A4" w:rsidRPr="00F410A4" w:rsidRDefault="00F410A4">
      <w:pPr>
        <w:spacing w:after="60"/>
        <w:rPr>
          <w:rFonts w:ascii="Arial" w:hAnsi="Arial" w:cs="Arial"/>
          <w:color w:val="4B5563"/>
          <w:sz w:val="19"/>
          <w:szCs w:val="19"/>
        </w:rPr>
      </w:pPr>
    </w:p>
    <w:p w14:paraId="2AA2CD1C" w14:textId="3CDB982E" w:rsidR="00A243BD" w:rsidRPr="00F410A4" w:rsidRDefault="00000000">
      <w:pPr>
        <w:spacing w:after="60"/>
        <w:rPr>
          <w:rFonts w:ascii="Arial" w:hAnsi="Arial" w:cs="Arial"/>
        </w:rPr>
      </w:pPr>
      <w:r w:rsidRPr="00F410A4">
        <w:rPr>
          <w:rFonts w:ascii="Arial" w:hAnsi="Arial" w:cs="Arial"/>
          <w:color w:val="4B5563"/>
          <w:sz w:val="19"/>
          <w:szCs w:val="19"/>
        </w:rPr>
        <w:t>Prepared by</w:t>
      </w:r>
      <w:r w:rsidR="00F410A4" w:rsidRPr="00F410A4">
        <w:rPr>
          <w:rFonts w:ascii="Arial" w:hAnsi="Arial" w:cs="Arial"/>
          <w:color w:val="4B5563"/>
          <w:sz w:val="19"/>
          <w:szCs w:val="19"/>
        </w:rPr>
        <w:t>:</w:t>
      </w:r>
      <w:r w:rsidRPr="00F410A4">
        <w:rPr>
          <w:rFonts w:ascii="Arial" w:hAnsi="Arial" w:cs="Arial"/>
          <w:color w:val="4B5563"/>
          <w:sz w:val="19"/>
          <w:szCs w:val="19"/>
        </w:rPr>
        <w:t xml:space="preserve">  </w:t>
      </w:r>
      <w:r w:rsidRPr="00F410A4">
        <w:rPr>
          <w:rFonts w:ascii="Arial" w:hAnsi="Arial" w:cs="Arial"/>
          <w:b/>
          <w:bCs/>
          <w:sz w:val="19"/>
          <w:szCs w:val="19"/>
        </w:rPr>
        <w:t>Arsh Wafiq Khan Chowdhury, Technology Consultant</w:t>
      </w:r>
    </w:p>
    <w:p w14:paraId="42A36983" w14:textId="63E555D0" w:rsidR="00A243BD" w:rsidRPr="00F410A4" w:rsidRDefault="00000000">
      <w:pPr>
        <w:spacing w:after="60"/>
        <w:rPr>
          <w:rFonts w:ascii="Arial" w:hAnsi="Arial" w:cs="Arial"/>
        </w:rPr>
      </w:pPr>
      <w:r w:rsidRPr="00F410A4">
        <w:rPr>
          <w:rFonts w:ascii="Arial" w:hAnsi="Arial" w:cs="Arial"/>
          <w:color w:val="4B5563"/>
          <w:sz w:val="19"/>
          <w:szCs w:val="19"/>
        </w:rPr>
        <w:t>Date</w:t>
      </w:r>
      <w:r w:rsidR="00F410A4" w:rsidRPr="00F410A4">
        <w:rPr>
          <w:rFonts w:ascii="Arial" w:hAnsi="Arial" w:cs="Arial"/>
          <w:color w:val="4B5563"/>
          <w:sz w:val="19"/>
          <w:szCs w:val="19"/>
        </w:rPr>
        <w:t xml:space="preserve">: </w:t>
      </w:r>
      <w:r w:rsidRPr="00F410A4">
        <w:rPr>
          <w:rFonts w:ascii="Arial" w:hAnsi="Arial" w:cs="Arial"/>
          <w:color w:val="4B5563"/>
          <w:sz w:val="19"/>
          <w:szCs w:val="19"/>
        </w:rPr>
        <w:t xml:space="preserve"> </w:t>
      </w:r>
      <w:r w:rsidRPr="00F410A4">
        <w:rPr>
          <w:rFonts w:ascii="Arial" w:hAnsi="Arial" w:cs="Arial"/>
          <w:sz w:val="19"/>
          <w:szCs w:val="19"/>
        </w:rPr>
        <w:t>March 2026</w:t>
      </w:r>
      <w:r w:rsidRPr="00F410A4">
        <w:rPr>
          <w:rFonts w:ascii="Arial" w:hAnsi="Arial" w:cs="Arial"/>
          <w:color w:val="4B5563"/>
          <w:sz w:val="19"/>
          <w:szCs w:val="19"/>
        </w:rPr>
        <w:t xml:space="preserve">     </w:t>
      </w:r>
    </w:p>
    <w:p w14:paraId="1213A53A" w14:textId="586CF2E2" w:rsidR="00A243BD" w:rsidRPr="00F410A4" w:rsidRDefault="00F410A4">
      <w:pPr>
        <w:spacing w:after="60"/>
        <w:rPr>
          <w:rFonts w:ascii="Arial" w:hAnsi="Arial" w:cs="Arial"/>
        </w:rPr>
      </w:pPr>
      <w:r w:rsidRPr="00F410A4">
        <w:rPr>
          <w:rFonts w:ascii="Arial" w:hAnsi="Arial" w:cs="Arial"/>
          <w:color w:val="4B5563"/>
          <w:sz w:val="19"/>
          <w:szCs w:val="19"/>
        </w:rPr>
        <w:t>Engagement Portfolio</w:t>
      </w:r>
      <w:r w:rsidR="00000000" w:rsidRPr="00F410A4">
        <w:rPr>
          <w:rFonts w:ascii="Arial" w:hAnsi="Arial" w:cs="Arial"/>
          <w:sz w:val="19"/>
          <w:szCs w:val="19"/>
        </w:rPr>
        <w:t xml:space="preserve"> </w:t>
      </w:r>
      <w:proofErr w:type="gramStart"/>
      <w:r w:rsidR="00000000" w:rsidRPr="00F410A4">
        <w:rPr>
          <w:rFonts w:ascii="Arial" w:hAnsi="Arial" w:cs="Arial"/>
          <w:sz w:val="19"/>
          <w:szCs w:val="19"/>
        </w:rPr>
        <w:t xml:space="preserve">Project </w:t>
      </w:r>
      <w:r w:rsidRPr="00F410A4">
        <w:rPr>
          <w:rFonts w:ascii="Arial" w:hAnsi="Arial" w:cs="Arial"/>
          <w:sz w:val="19"/>
          <w:szCs w:val="19"/>
        </w:rPr>
        <w:t xml:space="preserve"> -</w:t>
      </w:r>
      <w:proofErr w:type="gramEnd"/>
      <w:r w:rsidRPr="00F410A4">
        <w:rPr>
          <w:rFonts w:ascii="Arial" w:hAnsi="Arial" w:cs="Arial"/>
          <w:sz w:val="19"/>
          <w:szCs w:val="19"/>
        </w:rPr>
        <w:t xml:space="preserve"> </w:t>
      </w:r>
      <w:r w:rsidR="00000000" w:rsidRPr="00F410A4">
        <w:rPr>
          <w:rFonts w:ascii="Arial" w:hAnsi="Arial" w:cs="Arial"/>
          <w:sz w:val="19"/>
          <w:szCs w:val="19"/>
        </w:rPr>
        <w:t xml:space="preserve"> AI Governance Advisory Agent</w:t>
      </w:r>
    </w:p>
    <w:p w14:paraId="16B6655C" w14:textId="77777777" w:rsidR="00A243BD" w:rsidRPr="00F410A4" w:rsidRDefault="00A243BD">
      <w:pPr>
        <w:spacing w:before="480"/>
        <w:rPr>
          <w:rFonts w:ascii="Arial" w:hAnsi="Arial" w:cs="Arial"/>
        </w:rPr>
      </w:pPr>
    </w:p>
    <w:p w14:paraId="6E5B323E" w14:textId="77777777" w:rsidR="00A243BD" w:rsidRPr="00F410A4" w:rsidRDefault="00000000">
      <w:pPr>
        <w:pBdr>
          <w:bottom w:val="single" w:sz="4" w:space="1" w:color="D1D5DB"/>
        </w:pBdr>
        <w:rPr>
          <w:rFonts w:ascii="Arial" w:hAnsi="Arial" w:cs="Arial"/>
        </w:rPr>
      </w:pPr>
      <w:r w:rsidRPr="00F410A4">
        <w:rPr>
          <w:rFonts w:ascii="Arial" w:hAnsi="Arial" w:cs="Arial"/>
          <w:sz w:val="4"/>
          <w:szCs w:val="4"/>
        </w:rPr>
        <w:t xml:space="preserve"> </w:t>
      </w:r>
    </w:p>
    <w:p w14:paraId="3BA35ABA" w14:textId="77777777" w:rsidR="00A243BD" w:rsidRPr="00F410A4" w:rsidRDefault="00A243BD">
      <w:pPr>
        <w:pageBreakBefore/>
        <w:rPr>
          <w:rFonts w:ascii="Arial" w:hAnsi="Arial" w:cs="Arial"/>
        </w:rPr>
      </w:pPr>
    </w:p>
    <w:p w14:paraId="04DC621F" w14:textId="77777777" w:rsidR="00A243BD" w:rsidRPr="00F410A4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30"/>
          <w:szCs w:val="30"/>
        </w:rPr>
        <w:t>1. Purpose</w:t>
      </w:r>
    </w:p>
    <w:p w14:paraId="15ACFCDB" w14:textId="77777777" w:rsidR="00A243BD" w:rsidRPr="00F410A4" w:rsidRDefault="00000000">
      <w:pPr>
        <w:spacing w:before="60" w:after="80"/>
        <w:rPr>
          <w:rFonts w:ascii="Arial" w:hAnsi="Arial" w:cs="Arial"/>
        </w:rPr>
      </w:pPr>
      <w:r w:rsidRPr="00F410A4">
        <w:rPr>
          <w:rFonts w:ascii="Arial" w:hAnsi="Arial" w:cs="Arial"/>
        </w:rPr>
        <w:t>This runbook provides step-by-step instructions for deploying the AI Governance Advisory Agent from the Test environment to Production, and for ongoing administration after go-live. It is written for the Meridian Head of Technology and knowledge base administrator. No developer involvement is required for routine administration tasks after handover.</w:t>
      </w:r>
    </w:p>
    <w:p w14:paraId="286D1CE0" w14:textId="0CEA5B56" w:rsidR="00A243BD" w:rsidRPr="00F410A4" w:rsidRDefault="00000000">
      <w:pPr>
        <w:pBdr>
          <w:left w:val="thick" w:sz="24" w:space="8" w:color="C9922E"/>
        </w:pBdr>
        <w:shd w:val="clear" w:color="auto" w:fill="FDF3E3"/>
        <w:spacing w:before="160" w:after="160"/>
        <w:ind w:left="200" w:right="20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C9922E"/>
          <w:sz w:val="19"/>
          <w:szCs w:val="19"/>
        </w:rPr>
        <w:t xml:space="preserve">Audience </w:t>
      </w:r>
      <w:r w:rsidR="00F410A4">
        <w:rPr>
          <w:rFonts w:ascii="Arial" w:hAnsi="Arial" w:cs="Arial"/>
          <w:b/>
          <w:bCs/>
          <w:color w:val="C9922E"/>
          <w:sz w:val="19"/>
          <w:szCs w:val="19"/>
        </w:rPr>
        <w:t xml:space="preserve">: </w:t>
      </w:r>
      <w:r w:rsidRPr="00F410A4">
        <w:rPr>
          <w:rFonts w:ascii="Arial" w:hAnsi="Arial" w:cs="Arial"/>
          <w:sz w:val="19"/>
          <w:szCs w:val="19"/>
        </w:rPr>
        <w:t>Head of Technology (deployment and environment administration) and Knowledge Base Administrator (document management and re-indexing). Both roles should read this document before go-live.</w:t>
      </w:r>
    </w:p>
    <w:p w14:paraId="7CF98381" w14:textId="77777777" w:rsidR="00A243BD" w:rsidRPr="00F410A4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30"/>
          <w:szCs w:val="30"/>
        </w:rPr>
        <w:t>2. Pre-Deployment Checklist</w:t>
      </w:r>
    </w:p>
    <w:p w14:paraId="0B36ECAB" w14:textId="77777777" w:rsidR="00A243BD" w:rsidRPr="00F410A4" w:rsidRDefault="00000000">
      <w:pPr>
        <w:spacing w:before="60" w:after="80"/>
        <w:rPr>
          <w:rFonts w:ascii="Arial" w:hAnsi="Arial" w:cs="Arial"/>
        </w:rPr>
      </w:pPr>
      <w:r w:rsidRPr="00F410A4">
        <w:rPr>
          <w:rFonts w:ascii="Arial" w:hAnsi="Arial" w:cs="Arial"/>
        </w:rPr>
        <w:t>Complete every item below before beginning the production deployment. Do not proceed until all items are confirmed.</w:t>
      </w:r>
    </w:p>
    <w:p w14:paraId="552218E3" w14:textId="77777777" w:rsidR="00A243BD" w:rsidRPr="00F410A4" w:rsidRDefault="00A243BD">
      <w:pPr>
        <w:spacing w:before="6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400"/>
        <w:gridCol w:w="1946"/>
      </w:tblGrid>
      <w:tr w:rsidR="00A243BD" w:rsidRPr="00F410A4" w14:paraId="22F1E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1A238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4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90B72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9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8EABB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Confirmed</w:t>
            </w:r>
          </w:p>
        </w:tc>
      </w:tr>
      <w:tr w:rsidR="00A243BD" w:rsidRPr="00F410A4" w14:paraId="75CFFA9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F2A0C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UAT sign-off received from all three approvers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CF157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Project lead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A36E6D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7B4D6B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CD556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DLP policy in Production environment reviewed and confirmed compatible with all agent connectors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113E4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4EEE3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45F5AD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79E82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Azure resources (OpenAI Service, AI Search, Key Vault) operational in Australia East region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8C69A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7F8EF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5F1E94A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96A28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Azure Key Vault contains current API keys; no keys stored in flow or agent configuration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A6D66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Project lead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3DF68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58381D3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914CC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Production Power Platform environment created: Meridian AI Advisory Production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F98F2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FB56A7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0AFD37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65518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SharePoint Audit Log list created in Production with restricted access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B72CF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010B1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6F523FA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950E0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SharePoint Knowledge Base library created in Production with administrator access only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078BE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4E2EB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2358656A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6144FC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 xml:space="preserve">All knowledge base source documents </w:t>
            </w:r>
            <w:proofErr w:type="gramStart"/>
            <w:r w:rsidRPr="00F410A4">
              <w:rPr>
                <w:rFonts w:ascii="Arial" w:hAnsi="Arial" w:cs="Arial"/>
                <w:sz w:val="19"/>
                <w:szCs w:val="19"/>
              </w:rPr>
              <w:t>uploaded</w:t>
            </w:r>
            <w:proofErr w:type="gramEnd"/>
            <w:r w:rsidRPr="00F410A4">
              <w:rPr>
                <w:rFonts w:ascii="Arial" w:hAnsi="Arial" w:cs="Arial"/>
                <w:sz w:val="19"/>
                <w:szCs w:val="19"/>
              </w:rPr>
              <w:t xml:space="preserve"> and indexer confirmed operational in Production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0447F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Project lead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0AAE1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4B19505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747A9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Agent published to Meridian AI Advisory Teams app for target user group</w:t>
            </w:r>
          </w:p>
        </w:tc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4E20F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10DBF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  <w:tr w:rsidR="00A243BD" w:rsidRPr="00F410A4" w14:paraId="533A289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C38D4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Rollback plan confirmed: previous version available for re-publish within 30 minutes</w:t>
            </w:r>
          </w:p>
        </w:tc>
        <w:tc>
          <w:tcPr>
            <w:tcW w:w="24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CF655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</w:t>
            </w:r>
          </w:p>
        </w:tc>
        <w:tc>
          <w:tcPr>
            <w:tcW w:w="1946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2E223" w14:textId="77777777" w:rsidR="00A243BD" w:rsidRPr="00F410A4" w:rsidRDefault="00A243BD">
            <w:pPr>
              <w:rPr>
                <w:rFonts w:ascii="Arial" w:hAnsi="Arial" w:cs="Arial"/>
              </w:rPr>
            </w:pPr>
          </w:p>
        </w:tc>
      </w:tr>
    </w:tbl>
    <w:p w14:paraId="7933F474" w14:textId="77777777" w:rsidR="00A243BD" w:rsidRPr="00F410A4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30"/>
          <w:szCs w:val="30"/>
        </w:rPr>
        <w:t>3. Deployment Steps</w:t>
      </w:r>
    </w:p>
    <w:p w14:paraId="593610E8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Step 1: Export Managed Solution from Test</w:t>
      </w:r>
    </w:p>
    <w:p w14:paraId="0A337D69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Navigate to make.powerapps.com and select the Test environment (Meridian AI Advisory Test).</w:t>
      </w:r>
    </w:p>
    <w:p w14:paraId="745ED28C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Go to Solutions, select the AI Governance Advisory Agent solution.</w:t>
      </w:r>
    </w:p>
    <w:p w14:paraId="74C047E8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Select Export, choose Managed, confirm version number (1.0.0.0 for initial release).</w:t>
      </w:r>
    </w:p>
    <w:p w14:paraId="0F9383A6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Download the exported .zip file to a secure local folder.</w:t>
      </w:r>
    </w:p>
    <w:p w14:paraId="292E2E3B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Step 2: Import Managed Solution to Production</w:t>
      </w:r>
    </w:p>
    <w:p w14:paraId="6BB04660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Switch environment to Meridian AI Advisory Production.</w:t>
      </w:r>
    </w:p>
    <w:p w14:paraId="6488D2E0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Go to Solutions and select Import solution.</w:t>
      </w:r>
    </w:p>
    <w:p w14:paraId="700EBAE8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lastRenderedPageBreak/>
        <w:t>Upload the managed solution .zip file from Step 1.</w:t>
      </w:r>
    </w:p>
    <w:p w14:paraId="002546D4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During import, configure all connection references to use Production connections (Azure OpenAI, Azure AI Search, SharePoint, Teams). Do not reuse Test connections.</w:t>
      </w:r>
    </w:p>
    <w:p w14:paraId="311ADFC0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Confirm Key Vault references point to the Production vault.</w:t>
      </w:r>
    </w:p>
    <w:p w14:paraId="6F068D15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Complete the import. Resolve all warnings before proceeding.</w:t>
      </w:r>
    </w:p>
    <w:p w14:paraId="695F6007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Step 3: Validate Agent in Production</w:t>
      </w:r>
    </w:p>
    <w:p w14:paraId="0AF3E10F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Open Copilot Studio in the Production environment. Confirm the agent is present and published.</w:t>
      </w:r>
    </w:p>
    <w:p w14:paraId="490DC13C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Send three test queries via the Teams channel. Confirm responses are returned correctly.</w:t>
      </w:r>
    </w:p>
    <w:p w14:paraId="2FBAEAE6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Confirm the Audit Log SharePoint list receives records for all three queries within 60 seconds.</w:t>
      </w:r>
    </w:p>
    <w:p w14:paraId="30D233B3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Send one low-confidence query. Confirm the escalation adaptive card is displayed and the SME receives the email.</w:t>
      </w:r>
    </w:p>
    <w:p w14:paraId="0B163212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Step 4: Publish to Microsoft Teams</w:t>
      </w:r>
    </w:p>
    <w:p w14:paraId="6D8BA06C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In Teams Admin Centre, navigate to Teams apps and select the Meridian AI Advisory app.</w:t>
      </w:r>
    </w:p>
    <w:p w14:paraId="20963ECE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Confirm the app is published to all Meridian Microsoft 365 licensed users.</w:t>
      </w:r>
    </w:p>
    <w:p w14:paraId="3EF42A25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Send a brief announcement to the all-staff Teams channel.</w:t>
      </w:r>
    </w:p>
    <w:p w14:paraId="3801A7F5" w14:textId="77777777" w:rsidR="00A243BD" w:rsidRPr="00F410A4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30"/>
          <w:szCs w:val="30"/>
        </w:rPr>
        <w:t>4. Post-Go-Live Administration</w:t>
      </w:r>
    </w:p>
    <w:p w14:paraId="329525AA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4.1 Updating the Knowledge Base</w:t>
      </w:r>
    </w:p>
    <w:p w14:paraId="1ED2C56C" w14:textId="77777777" w:rsidR="00A243BD" w:rsidRPr="00F410A4" w:rsidRDefault="00000000">
      <w:pPr>
        <w:spacing w:before="60" w:after="80"/>
        <w:rPr>
          <w:rFonts w:ascii="Arial" w:hAnsi="Arial" w:cs="Arial"/>
        </w:rPr>
      </w:pPr>
      <w:r w:rsidRPr="00F410A4">
        <w:rPr>
          <w:rFonts w:ascii="Arial" w:hAnsi="Arial" w:cs="Arial"/>
        </w:rPr>
        <w:t>No developer involvement required. Estimated time: 15 minutes.</w:t>
      </w:r>
    </w:p>
    <w:p w14:paraId="16EC91D6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Prepare the document in PDF or Word format. Use a clear file name (e.g. NIST_AI_RMF_v1.0_2023.pdf).</w:t>
      </w:r>
    </w:p>
    <w:p w14:paraId="0CA36ACE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Navigate to the SharePoint Knowledge Base library (link in administrator bookmark folder).</w:t>
      </w:r>
    </w:p>
    <w:p w14:paraId="74450CD1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Upload the document. If replacing an existing version, delete the old version first.</w:t>
      </w:r>
    </w:p>
    <w:p w14:paraId="18099FAB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Wait approximately 10 minutes for automatic re-indexing to complete.</w:t>
      </w:r>
    </w:p>
    <w:p w14:paraId="443F329F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Test by querying the agent on content from the new document.</w:t>
      </w:r>
    </w:p>
    <w:p w14:paraId="4785CCE3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Log the update in the Knowledge Base Update Log (SharePoint list).</w:t>
      </w:r>
    </w:p>
    <w:p w14:paraId="7311F31C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4.2 Adjusting the Confidence Threshold</w:t>
      </w:r>
    </w:p>
    <w:p w14:paraId="12A8606D" w14:textId="77777777" w:rsidR="00A243BD" w:rsidRPr="00F410A4" w:rsidRDefault="00000000">
      <w:pPr>
        <w:spacing w:before="60" w:after="80"/>
        <w:rPr>
          <w:rFonts w:ascii="Arial" w:hAnsi="Arial" w:cs="Arial"/>
        </w:rPr>
      </w:pPr>
      <w:r w:rsidRPr="00F410A4">
        <w:rPr>
          <w:rFonts w:ascii="Arial" w:hAnsi="Arial" w:cs="Arial"/>
        </w:rPr>
        <w:t>If escalation volume is too high or too low after go-live, the threshold can be adjusted by a nominated administrator with Copilot Studio access.</w:t>
      </w:r>
    </w:p>
    <w:p w14:paraId="6087F49C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Open Copilot Studio in the Production environment.</w:t>
      </w:r>
    </w:p>
    <w:p w14:paraId="5ABFFBA8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Open the Escalation topic and locate the condition evaluating the confidence score variable.</w:t>
      </w:r>
    </w:p>
    <w:p w14:paraId="122646F5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Adjust the threshold value (current: 0.7). Lowering reduces escalations; raising increases them.</w:t>
      </w:r>
    </w:p>
    <w:p w14:paraId="617CE032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Save and publish. Changes take effect immediately.</w:t>
      </w:r>
    </w:p>
    <w:p w14:paraId="0EB1CB0A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Log the change in the Change Log (SharePoint list, Head of Technology access).</w:t>
      </w:r>
    </w:p>
    <w:p w14:paraId="55C6EF2F" w14:textId="77777777" w:rsidR="00A243BD" w:rsidRPr="00F410A4" w:rsidRDefault="00000000">
      <w:pPr>
        <w:spacing w:before="280" w:after="8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24"/>
          <w:szCs w:val="24"/>
        </w:rPr>
        <w:t>4.3 Rollback Procedure</w:t>
      </w:r>
    </w:p>
    <w:p w14:paraId="4BD2D2E3" w14:textId="0D9E0310" w:rsidR="00A243BD" w:rsidRPr="00F410A4" w:rsidRDefault="00000000">
      <w:pPr>
        <w:pBdr>
          <w:left w:val="thick" w:sz="24" w:space="8" w:color="C9922E"/>
        </w:pBdr>
        <w:shd w:val="clear" w:color="auto" w:fill="FDF3E3"/>
        <w:spacing w:before="160" w:after="160"/>
        <w:ind w:left="200" w:right="200"/>
        <w:rPr>
          <w:rFonts w:ascii="Arial" w:hAnsi="Arial" w:cs="Arial"/>
        </w:rPr>
      </w:pPr>
      <w:proofErr w:type="gramStart"/>
      <w:r w:rsidRPr="00F410A4">
        <w:rPr>
          <w:rFonts w:ascii="Arial" w:hAnsi="Arial" w:cs="Arial"/>
          <w:b/>
          <w:bCs/>
          <w:color w:val="C9922E"/>
          <w:sz w:val="19"/>
          <w:szCs w:val="19"/>
        </w:rPr>
        <w:t xml:space="preserve">Target </w:t>
      </w:r>
      <w:r w:rsidR="00F410A4">
        <w:rPr>
          <w:rFonts w:ascii="Arial" w:hAnsi="Arial" w:cs="Arial"/>
          <w:b/>
          <w:bCs/>
          <w:color w:val="C9922E"/>
          <w:sz w:val="19"/>
          <w:szCs w:val="19"/>
        </w:rPr>
        <w:t>:</w:t>
      </w:r>
      <w:proofErr w:type="gramEnd"/>
      <w:r w:rsidR="00F410A4">
        <w:rPr>
          <w:rFonts w:ascii="Arial" w:hAnsi="Arial" w:cs="Arial"/>
          <w:b/>
          <w:bCs/>
          <w:color w:val="C9922E"/>
          <w:sz w:val="19"/>
          <w:szCs w:val="19"/>
        </w:rPr>
        <w:t xml:space="preserve"> </w:t>
      </w:r>
      <w:r w:rsidRPr="00F410A4">
        <w:rPr>
          <w:rFonts w:ascii="Arial" w:hAnsi="Arial" w:cs="Arial"/>
          <w:sz w:val="19"/>
          <w:szCs w:val="19"/>
        </w:rPr>
        <w:t>30 minutes from rollback decision to restored service.</w:t>
      </w:r>
    </w:p>
    <w:p w14:paraId="71F12F1F" w14:textId="77777777" w:rsidR="00A243BD" w:rsidRPr="00F410A4" w:rsidRDefault="00A243BD">
      <w:pPr>
        <w:spacing w:before="60"/>
        <w:rPr>
          <w:rFonts w:ascii="Arial" w:hAnsi="Arial" w:cs="Arial"/>
        </w:rPr>
      </w:pPr>
    </w:p>
    <w:p w14:paraId="4CA99E3D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In Teams Admin Centre, unpublish the Meridian AI Advisory app from the target user group.</w:t>
      </w:r>
    </w:p>
    <w:p w14:paraId="22286C3E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In the Production Power Platform environment, go to Solutions and delete the current managed solution version.</w:t>
      </w:r>
    </w:p>
    <w:p w14:paraId="03CD5773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Re-import the previous managed solution version (retained in the project archive folder).</w:t>
      </w:r>
    </w:p>
    <w:p w14:paraId="77A090D8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Re-publish the Teams app.</w:t>
      </w:r>
    </w:p>
    <w:p w14:paraId="65E1A5E7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t>Notify affected users via the all-staff Teams channel.</w:t>
      </w:r>
    </w:p>
    <w:p w14:paraId="1CA67D4A" w14:textId="77777777" w:rsidR="00A243BD" w:rsidRPr="00F410A4" w:rsidRDefault="00000000">
      <w:pPr>
        <w:pStyle w:val="ListParagraph"/>
        <w:numPr>
          <w:ilvl w:val="0"/>
          <w:numId w:val="2"/>
        </w:numPr>
        <w:spacing w:before="40" w:after="60"/>
        <w:rPr>
          <w:rFonts w:ascii="Arial" w:hAnsi="Arial" w:cs="Arial"/>
        </w:rPr>
      </w:pPr>
      <w:r w:rsidRPr="00F410A4">
        <w:rPr>
          <w:rFonts w:ascii="Arial" w:hAnsi="Arial" w:cs="Arial"/>
        </w:rPr>
        <w:lastRenderedPageBreak/>
        <w:t>Log the incident and resolution in the Change Log.</w:t>
      </w:r>
    </w:p>
    <w:p w14:paraId="3A2148B7" w14:textId="77777777" w:rsidR="00A243BD" w:rsidRPr="00F410A4" w:rsidRDefault="00000000">
      <w:pPr>
        <w:pBdr>
          <w:left w:val="thick" w:sz="28" w:space="12" w:color="C9922E"/>
        </w:pBdr>
        <w:spacing w:before="400" w:after="140"/>
        <w:ind w:left="240"/>
        <w:rPr>
          <w:rFonts w:ascii="Arial" w:hAnsi="Arial" w:cs="Arial"/>
        </w:rPr>
      </w:pPr>
      <w:r w:rsidRPr="00F410A4">
        <w:rPr>
          <w:rFonts w:ascii="Arial" w:hAnsi="Arial" w:cs="Arial"/>
          <w:b/>
          <w:bCs/>
          <w:color w:val="0C2340"/>
          <w:sz w:val="30"/>
          <w:szCs w:val="30"/>
        </w:rPr>
        <w:t>5. Support Contacts</w:t>
      </w:r>
    </w:p>
    <w:p w14:paraId="29EF5D3D" w14:textId="77777777" w:rsidR="00A243BD" w:rsidRPr="00F410A4" w:rsidRDefault="00A243BD">
      <w:pPr>
        <w:spacing w:before="60"/>
        <w:rPr>
          <w:rFonts w:ascii="Arial" w:hAnsi="Arial" w:cs="Arial"/>
        </w:rPr>
      </w:pPr>
    </w:p>
    <w:tbl>
      <w:tblPr>
        <w:tblW w:w="974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3546"/>
      </w:tblGrid>
      <w:tr w:rsidR="00A243BD" w:rsidRPr="00F410A4" w14:paraId="6E308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8AEF2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800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C6630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First contact</w:t>
            </w:r>
          </w:p>
        </w:tc>
        <w:tc>
          <w:tcPr>
            <w:tcW w:w="3546" w:type="dxa"/>
            <w:tcBorders>
              <w:bottom w:val="single" w:sz="2" w:space="0" w:color="C9922E"/>
            </w:tcBorders>
            <w:shd w:val="clear" w:color="auto" w:fill="0C23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A904F9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Escalation</w:t>
            </w:r>
          </w:p>
        </w:tc>
      </w:tr>
      <w:tr w:rsidR="00A243BD" w:rsidRPr="00F410A4" w14:paraId="6879AC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1B840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Agent returns incorrect responses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64B09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Knowledge Base Administrator (check if content updated or removed)</w:t>
            </w:r>
          </w:p>
        </w:tc>
        <w:tc>
          <w:tcPr>
            <w:tcW w:w="3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985AB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Project lead (Arsh Chowdhury) within 30-day support window</w:t>
            </w:r>
          </w:p>
        </w:tc>
      </w:tr>
      <w:tr w:rsidR="00A243BD" w:rsidRPr="00F410A4" w14:paraId="2B515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CBC653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Agent not accessible in Teams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41B13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 (confirm Teams app publication and Entra ID access)</w:t>
            </w:r>
          </w:p>
        </w:tc>
        <w:tc>
          <w:tcPr>
            <w:tcW w:w="3546" w:type="dxa"/>
            <w:tcBorders>
              <w:bottom w:val="single" w:sz="1" w:space="0" w:color="D1D5DB"/>
            </w:tcBorders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F4EDE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Microsoft 365 support</w:t>
            </w:r>
          </w:p>
        </w:tc>
      </w:tr>
      <w:tr w:rsidR="00A243BD" w:rsidRPr="00F410A4" w14:paraId="09EA04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9D54A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Audit log not receiving records</w:t>
            </w:r>
          </w:p>
        </w:tc>
        <w:tc>
          <w:tcPr>
            <w:tcW w:w="3800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7AA2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 (check Power Automate flow run history in Production)</w:t>
            </w:r>
          </w:p>
        </w:tc>
        <w:tc>
          <w:tcPr>
            <w:tcW w:w="3546" w:type="dxa"/>
            <w:tcBorders>
              <w:bottom w:val="single" w:sz="1" w:space="0" w:color="D1D5DB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57158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Project lead within 30-day support window</w:t>
            </w:r>
          </w:p>
        </w:tc>
      </w:tr>
      <w:tr w:rsidR="00A243BD" w:rsidRPr="00F410A4" w14:paraId="2BCE6A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3D4D0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Knowledge base urgent update</w:t>
            </w:r>
          </w:p>
        </w:tc>
        <w:tc>
          <w:tcPr>
            <w:tcW w:w="3800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81D69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Knowledge Base Administrator (Section 4.1 procedure)</w:t>
            </w:r>
          </w:p>
        </w:tc>
        <w:tc>
          <w:tcPr>
            <w:tcW w:w="3546" w:type="dxa"/>
            <w:shd w:val="clear" w:color="auto" w:fill="F1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D038F" w14:textId="77777777" w:rsidR="00A243BD" w:rsidRPr="00F410A4" w:rsidRDefault="00000000">
            <w:pPr>
              <w:rPr>
                <w:rFonts w:ascii="Arial" w:hAnsi="Arial" w:cs="Arial"/>
              </w:rPr>
            </w:pPr>
            <w:r w:rsidRPr="00F410A4">
              <w:rPr>
                <w:rFonts w:ascii="Arial" w:hAnsi="Arial" w:cs="Arial"/>
                <w:sz w:val="19"/>
                <w:szCs w:val="19"/>
              </w:rPr>
              <w:t>Head of Technology if access issues</w:t>
            </w:r>
          </w:p>
        </w:tc>
      </w:tr>
    </w:tbl>
    <w:p w14:paraId="28DA88C1" w14:textId="77777777" w:rsidR="00A243BD" w:rsidRPr="00F410A4" w:rsidRDefault="00A243BD">
      <w:pPr>
        <w:spacing w:before="160"/>
        <w:rPr>
          <w:rFonts w:ascii="Arial" w:hAnsi="Arial" w:cs="Arial"/>
        </w:rPr>
      </w:pPr>
    </w:p>
    <w:p w14:paraId="62BD0C4F" w14:textId="77777777" w:rsidR="00A243BD" w:rsidRPr="00F410A4" w:rsidRDefault="00000000">
      <w:pPr>
        <w:pBdr>
          <w:bottom w:val="single" w:sz="2" w:space="1" w:color="D1D5DB"/>
        </w:pBdr>
        <w:spacing w:before="160" w:after="160"/>
        <w:rPr>
          <w:rFonts w:ascii="Arial" w:hAnsi="Arial" w:cs="Arial"/>
        </w:rPr>
      </w:pPr>
      <w:r w:rsidRPr="00F410A4">
        <w:rPr>
          <w:rFonts w:ascii="Arial" w:hAnsi="Arial" w:cs="Arial"/>
          <w:sz w:val="4"/>
          <w:szCs w:val="4"/>
        </w:rPr>
        <w:t xml:space="preserve"> </w:t>
      </w:r>
    </w:p>
    <w:p w14:paraId="098E1562" w14:textId="77777777" w:rsidR="00A243BD" w:rsidRPr="00F410A4" w:rsidRDefault="00000000">
      <w:pPr>
        <w:spacing w:before="60" w:after="80"/>
        <w:rPr>
          <w:rFonts w:ascii="Arial" w:hAnsi="Arial" w:cs="Arial"/>
        </w:rPr>
      </w:pPr>
      <w:r w:rsidRPr="00F410A4">
        <w:rPr>
          <w:rFonts w:ascii="Arial" w:hAnsi="Arial" w:cs="Arial"/>
        </w:rPr>
        <w:t>Deployment Runbook — Version 1.0 — March 2026</w:t>
      </w:r>
    </w:p>
    <w:sectPr w:rsidR="00A243BD" w:rsidRPr="00F410A4">
      <w:footerReference w:type="default" r:id="rId7"/>
      <w:pgSz w:w="11906" w:h="16838"/>
      <w:pgMar w:top="108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3821" w14:textId="77777777" w:rsidR="00DE1BFF" w:rsidRDefault="00DE1BFF">
      <w:r>
        <w:separator/>
      </w:r>
    </w:p>
  </w:endnote>
  <w:endnote w:type="continuationSeparator" w:id="0">
    <w:p w14:paraId="77D81B10" w14:textId="77777777" w:rsidR="00DE1BFF" w:rsidRDefault="00DE1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C45E" w14:textId="77777777" w:rsidR="00A243BD" w:rsidRDefault="00000000">
    <w:pPr>
      <w:pBdr>
        <w:top w:val="single" w:sz="2" w:space="4" w:color="D1D5DB"/>
      </w:pBdr>
      <w:tabs>
        <w:tab w:val="right" w:pos="9026"/>
      </w:tabs>
      <w:spacing w:before="80"/>
    </w:pPr>
    <w:r>
      <w:rPr>
        <w:color w:val="4B5563"/>
        <w:sz w:val="16"/>
        <w:szCs w:val="16"/>
      </w:rPr>
      <w:t>Deployment Runbook</w:t>
    </w:r>
    <w:r>
      <w:rPr>
        <w:sz w:val="16"/>
        <w:szCs w:val="16"/>
      </w:rPr>
      <w:tab/>
    </w:r>
    <w:r>
      <w:rPr>
        <w:color w:val="4B5563"/>
        <w:sz w:val="16"/>
        <w:szCs w:val="16"/>
      </w:rPr>
      <w:t xml:space="preserve">Arsh Wafiq Khan </w:t>
    </w:r>
    <w:proofErr w:type="gramStart"/>
    <w:r>
      <w:rPr>
        <w:color w:val="4B5563"/>
        <w:sz w:val="16"/>
        <w:szCs w:val="16"/>
      </w:rPr>
      <w:t>Chowdhury  |</w:t>
    </w:r>
    <w:proofErr w:type="gramEnd"/>
    <w:r>
      <w:rPr>
        <w:color w:val="4B5563"/>
        <w:sz w:val="16"/>
        <w:szCs w:val="16"/>
      </w:rPr>
      <w:t xml:space="preserve">  </w:t>
    </w:r>
    <w:r>
      <w:rPr>
        <w:color w:val="C9922E"/>
        <w:sz w:val="16"/>
        <w:szCs w:val="16"/>
      </w:rPr>
      <w:fldChar w:fldCharType="begin"/>
    </w:r>
    <w:r>
      <w:rPr>
        <w:color w:val="C9922E"/>
        <w:sz w:val="16"/>
        <w:szCs w:val="16"/>
      </w:rPr>
      <w:instrText>PAGE</w:instrText>
    </w:r>
    <w:r>
      <w:rPr>
        <w:color w:val="C9922E"/>
        <w:sz w:val="16"/>
        <w:szCs w:val="16"/>
      </w:rPr>
      <w:fldChar w:fldCharType="separate"/>
    </w:r>
    <w:r w:rsidR="00F410A4">
      <w:rPr>
        <w:noProof/>
        <w:color w:val="C9922E"/>
        <w:sz w:val="16"/>
        <w:szCs w:val="16"/>
      </w:rPr>
      <w:t>1</w:t>
    </w:r>
    <w:r>
      <w:rPr>
        <w:color w:val="C9922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2B98" w14:textId="77777777" w:rsidR="00DE1BFF" w:rsidRDefault="00DE1BFF">
      <w:r>
        <w:separator/>
      </w:r>
    </w:p>
  </w:footnote>
  <w:footnote w:type="continuationSeparator" w:id="0">
    <w:p w14:paraId="457D215C" w14:textId="77777777" w:rsidR="00DE1BFF" w:rsidRDefault="00DE1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2A3"/>
    <w:multiLevelType w:val="hybridMultilevel"/>
    <w:tmpl w:val="AEF80B96"/>
    <w:lvl w:ilvl="0" w:tplc="DAD4B9DA">
      <w:start w:val="1"/>
      <w:numFmt w:val="bullet"/>
      <w:lvlText w:val="•"/>
      <w:lvlJc w:val="left"/>
      <w:pPr>
        <w:ind w:left="480" w:hanging="240"/>
      </w:pPr>
    </w:lvl>
    <w:lvl w:ilvl="1" w:tplc="82C2C34A">
      <w:numFmt w:val="decimal"/>
      <w:lvlText w:val=""/>
      <w:lvlJc w:val="left"/>
    </w:lvl>
    <w:lvl w:ilvl="2" w:tplc="9078B1E2">
      <w:numFmt w:val="decimal"/>
      <w:lvlText w:val=""/>
      <w:lvlJc w:val="left"/>
    </w:lvl>
    <w:lvl w:ilvl="3" w:tplc="C95E9A8C">
      <w:numFmt w:val="decimal"/>
      <w:lvlText w:val=""/>
      <w:lvlJc w:val="left"/>
    </w:lvl>
    <w:lvl w:ilvl="4" w:tplc="7116D760">
      <w:numFmt w:val="decimal"/>
      <w:lvlText w:val=""/>
      <w:lvlJc w:val="left"/>
    </w:lvl>
    <w:lvl w:ilvl="5" w:tplc="29A26FF2">
      <w:numFmt w:val="decimal"/>
      <w:lvlText w:val=""/>
      <w:lvlJc w:val="left"/>
    </w:lvl>
    <w:lvl w:ilvl="6" w:tplc="1E40C8A8">
      <w:numFmt w:val="decimal"/>
      <w:lvlText w:val=""/>
      <w:lvlJc w:val="left"/>
    </w:lvl>
    <w:lvl w:ilvl="7" w:tplc="86968884">
      <w:numFmt w:val="decimal"/>
      <w:lvlText w:val=""/>
      <w:lvlJc w:val="left"/>
    </w:lvl>
    <w:lvl w:ilvl="8" w:tplc="955EC238">
      <w:numFmt w:val="decimal"/>
      <w:lvlText w:val=""/>
      <w:lvlJc w:val="left"/>
    </w:lvl>
  </w:abstractNum>
  <w:abstractNum w:abstractNumId="1" w15:restartNumberingAfterBreak="0">
    <w:nsid w:val="06C035EF"/>
    <w:multiLevelType w:val="hybridMultilevel"/>
    <w:tmpl w:val="B8DA324E"/>
    <w:lvl w:ilvl="0" w:tplc="3E72F8BE">
      <w:start w:val="1"/>
      <w:numFmt w:val="bullet"/>
      <w:lvlText w:val="●"/>
      <w:lvlJc w:val="left"/>
      <w:pPr>
        <w:ind w:left="720" w:hanging="360"/>
      </w:pPr>
    </w:lvl>
    <w:lvl w:ilvl="1" w:tplc="2E3AD290">
      <w:start w:val="1"/>
      <w:numFmt w:val="bullet"/>
      <w:lvlText w:val="○"/>
      <w:lvlJc w:val="left"/>
      <w:pPr>
        <w:ind w:left="1440" w:hanging="360"/>
      </w:pPr>
    </w:lvl>
    <w:lvl w:ilvl="2" w:tplc="709CAD54">
      <w:start w:val="1"/>
      <w:numFmt w:val="bullet"/>
      <w:lvlText w:val="■"/>
      <w:lvlJc w:val="left"/>
      <w:pPr>
        <w:ind w:left="2160" w:hanging="360"/>
      </w:pPr>
    </w:lvl>
    <w:lvl w:ilvl="3" w:tplc="DC16CDC0">
      <w:start w:val="1"/>
      <w:numFmt w:val="bullet"/>
      <w:lvlText w:val="●"/>
      <w:lvlJc w:val="left"/>
      <w:pPr>
        <w:ind w:left="2880" w:hanging="360"/>
      </w:pPr>
    </w:lvl>
    <w:lvl w:ilvl="4" w:tplc="E3D2ADF4">
      <w:start w:val="1"/>
      <w:numFmt w:val="bullet"/>
      <w:lvlText w:val="○"/>
      <w:lvlJc w:val="left"/>
      <w:pPr>
        <w:ind w:left="3600" w:hanging="360"/>
      </w:pPr>
    </w:lvl>
    <w:lvl w:ilvl="5" w:tplc="D986A916">
      <w:start w:val="1"/>
      <w:numFmt w:val="bullet"/>
      <w:lvlText w:val="■"/>
      <w:lvlJc w:val="left"/>
      <w:pPr>
        <w:ind w:left="4320" w:hanging="360"/>
      </w:pPr>
    </w:lvl>
    <w:lvl w:ilvl="6" w:tplc="389E8AFE">
      <w:start w:val="1"/>
      <w:numFmt w:val="bullet"/>
      <w:lvlText w:val="●"/>
      <w:lvlJc w:val="left"/>
      <w:pPr>
        <w:ind w:left="5040" w:hanging="360"/>
      </w:pPr>
    </w:lvl>
    <w:lvl w:ilvl="7" w:tplc="A6C6A960">
      <w:start w:val="1"/>
      <w:numFmt w:val="bullet"/>
      <w:lvlText w:val="●"/>
      <w:lvlJc w:val="left"/>
      <w:pPr>
        <w:ind w:left="5760" w:hanging="360"/>
      </w:pPr>
    </w:lvl>
    <w:lvl w:ilvl="8" w:tplc="3FD67F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AA5381"/>
    <w:multiLevelType w:val="hybridMultilevel"/>
    <w:tmpl w:val="A3E88F28"/>
    <w:lvl w:ilvl="0" w:tplc="6F5EF5BA">
      <w:start w:val="1"/>
      <w:numFmt w:val="decimal"/>
      <w:lvlText w:val="%1."/>
      <w:lvlJc w:val="left"/>
      <w:pPr>
        <w:ind w:left="480" w:hanging="240"/>
      </w:pPr>
    </w:lvl>
    <w:lvl w:ilvl="1" w:tplc="862CCD96">
      <w:numFmt w:val="decimal"/>
      <w:lvlText w:val=""/>
      <w:lvlJc w:val="left"/>
    </w:lvl>
    <w:lvl w:ilvl="2" w:tplc="7640FC4C">
      <w:numFmt w:val="decimal"/>
      <w:lvlText w:val=""/>
      <w:lvlJc w:val="left"/>
    </w:lvl>
    <w:lvl w:ilvl="3" w:tplc="A830C702">
      <w:numFmt w:val="decimal"/>
      <w:lvlText w:val=""/>
      <w:lvlJc w:val="left"/>
    </w:lvl>
    <w:lvl w:ilvl="4" w:tplc="1496436C">
      <w:numFmt w:val="decimal"/>
      <w:lvlText w:val=""/>
      <w:lvlJc w:val="left"/>
    </w:lvl>
    <w:lvl w:ilvl="5" w:tplc="D918242C">
      <w:numFmt w:val="decimal"/>
      <w:lvlText w:val=""/>
      <w:lvlJc w:val="left"/>
    </w:lvl>
    <w:lvl w:ilvl="6" w:tplc="2BDE32C8">
      <w:numFmt w:val="decimal"/>
      <w:lvlText w:val=""/>
      <w:lvlJc w:val="left"/>
    </w:lvl>
    <w:lvl w:ilvl="7" w:tplc="A5785656">
      <w:numFmt w:val="decimal"/>
      <w:lvlText w:val=""/>
      <w:lvlJc w:val="left"/>
    </w:lvl>
    <w:lvl w:ilvl="8" w:tplc="9CA01D74">
      <w:numFmt w:val="decimal"/>
      <w:lvlText w:val=""/>
      <w:lvlJc w:val="left"/>
    </w:lvl>
  </w:abstractNum>
  <w:num w:numId="1" w16cid:durableId="1407268309">
    <w:abstractNumId w:val="1"/>
    <w:lvlOverride w:ilvl="0">
      <w:startOverride w:val="1"/>
    </w:lvlOverride>
  </w:num>
  <w:num w:numId="2" w16cid:durableId="440535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BD"/>
    <w:rsid w:val="009D00CF"/>
    <w:rsid w:val="00A243BD"/>
    <w:rsid w:val="00DE1BFF"/>
    <w:rsid w:val="00F4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62C8F"/>
  <w15:docId w15:val="{9C1BCC65-2D0A-884B-9AD8-4CCE961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910</Words>
  <Characters>4943</Characters>
  <Application>Microsoft Office Word</Application>
  <DocSecurity>0</DocSecurity>
  <Lines>91</Lines>
  <Paragraphs>35</Paragraphs>
  <ScaleCrop>false</ScaleCrop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Arsh Chowdhury</cp:lastModifiedBy>
  <cp:revision>2</cp:revision>
  <dcterms:created xsi:type="dcterms:W3CDTF">2026-03-28T01:47:00Z</dcterms:created>
  <dcterms:modified xsi:type="dcterms:W3CDTF">2026-03-28T02:08:00Z</dcterms:modified>
</cp:coreProperties>
</file>