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rFonts w:ascii="Calibri" w:cs="Calibri" w:eastAsia="Calibri" w:hAnsi="Calibri"/>
        </w:rPr>
      </w:pPr>
      <w:r w:rsidDel="00000000" w:rsidR="00000000" w:rsidRPr="00000000">
        <w:rPr>
          <w:rFonts w:ascii="Calibri" w:cs="Calibri" w:eastAsia="Calibri" w:hAnsi="Calibri"/>
          <w:b w:val="1"/>
          <w:bCs w:val="1"/>
          <w:sz w:val="52"/>
          <w:szCs w:val="52"/>
          <w:rtl w:val="0"/>
        </w:rPr>
        <w:t xml:space="preserve">CS509 - Assignment 2</w:t>
      </w:r>
      <w:r w:rsidDel="00000000" w:rsidR="00000000" w:rsidRPr="00000000">
        <w:rPr>
          <w:rtl w:val="0"/>
        </w:rPr>
      </w:r>
    </w:p>
    <w:p w:rsidR="00000000" w:rsidDel="00000000" w:rsidP="00000000" w:rsidRDefault="00000000" w:rsidRPr="00000000" w14:paraId="00000002">
      <w:pPr>
        <w:spacing w:after="16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Purpose. </w:t>
      </w:r>
      <w:r w:rsidDel="00000000" w:rsidR="00000000" w:rsidRPr="00000000">
        <w:rPr>
          <w:rFonts w:ascii="Calibri" w:cs="Calibri" w:eastAsia="Calibri" w:hAnsi="Calibri"/>
          <w:sz w:val="22"/>
          <w:szCs w:val="22"/>
          <w:rtl w:val="0"/>
        </w:rPr>
        <w:t xml:space="preserve">This document defines the algorithms, text-file input formats, expected outputs, and timing requirements for Assignment 2. The driver program must read the input file, prepare the required data structure, call the algorithm, and print both the final result and the algorithm execution time.</w:t>
      </w:r>
      <w:r w:rsidDel="00000000" w:rsidR="00000000" w:rsidRPr="00000000">
        <w:rPr>
          <w:rtl w:val="0"/>
        </w:rPr>
      </w:r>
    </w:p>
    <w:p w:rsidR="00000000" w:rsidDel="00000000" w:rsidP="00000000" w:rsidRDefault="00000000" w:rsidRPr="00000000" w14:paraId="00000003">
      <w:pPr>
        <w:spacing w:after="16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Timing rule. </w:t>
      </w:r>
      <w:r w:rsidDel="00000000" w:rsidR="00000000" w:rsidRPr="00000000">
        <w:rPr>
          <w:rFonts w:ascii="Calibri" w:cs="Calibri" w:eastAsia="Calibri" w:hAnsi="Calibri"/>
          <w:sz w:val="22"/>
          <w:szCs w:val="22"/>
          <w:rtl w:val="0"/>
        </w:rPr>
        <w:t xml:space="preserve">Measure only the algorithm execution time. File reading, input parsing, adjacency-list-to-CSR conversion, output printing, and other setup work must not be included.</w:t>
      </w:r>
      <w:r w:rsidDel="00000000" w:rsidR="00000000" w:rsidRPr="00000000">
        <w:rPr>
          <w:rtl w:val="0"/>
        </w:rPr>
      </w:r>
    </w:p>
    <w:p w:rsidR="00000000" w:rsidDel="00000000" w:rsidP="00000000" w:rsidRDefault="00000000" w:rsidRPr="00000000" w14:paraId="00000004">
      <w:pPr>
        <w:spacing w:after="120" w:before="400" w:lineRule="auto"/>
        <w:rPr>
          <w:rFonts w:ascii="Calibri" w:cs="Calibri" w:eastAsia="Calibri" w:hAnsi="Calibri"/>
        </w:rPr>
      </w:pPr>
      <w:r w:rsidDel="00000000" w:rsidR="00000000" w:rsidRPr="00000000">
        <w:rPr>
          <w:rFonts w:ascii="Calibri" w:cs="Calibri" w:eastAsia="Calibri" w:hAnsi="Calibri"/>
          <w:b w:val="1"/>
          <w:bCs w:val="1"/>
          <w:color w:val="000000"/>
          <w:sz w:val="32"/>
          <w:szCs w:val="32"/>
          <w:rtl w:val="0"/>
        </w:rPr>
        <w:t xml:space="preserve">1. Assignment Structure</w:t>
      </w:r>
      <w:r w:rsidDel="00000000" w:rsidR="00000000" w:rsidRPr="00000000">
        <w:rPr>
          <w:rtl w:val="0"/>
        </w:rPr>
      </w:r>
    </w:p>
    <w:tbl>
      <w:tblPr>
        <w:tblStyle w:val="Table1"/>
        <w:tblW w:w="9360.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2160"/>
        <w:gridCol w:w="5420"/>
        <w:gridCol w:w="1780"/>
        <w:tblGridChange w:id="0">
          <w:tblGrid>
            <w:gridCol w:w="2160"/>
            <w:gridCol w:w="5420"/>
            <w:gridCol w:w="178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b w:val="1"/>
                <w:bCs w:val="1"/>
                <w:rtl w:val="0"/>
              </w:rPr>
              <w:t xml:space="preserve">Task Type</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b w:val="1"/>
                <w:bCs w:val="1"/>
                <w:rtl w:val="0"/>
              </w:rPr>
              <w:t xml:space="preserve">Algorithms</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b w:val="1"/>
                <w:bCs w:val="1"/>
                <w:rtl w:val="0"/>
              </w:rPr>
              <w:t xml:space="preserve">Work Mode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Individual task</w:t>
            </w:r>
          </w:p>
        </w:tc>
        <w:tc>
          <w:tcPr>
            <w:tcMar>
              <w:top w:w="80.0" w:type="dxa"/>
              <w:left w:w="100.0" w:type="dxa"/>
              <w:bottom w:w="80.0" w:type="dxa"/>
              <w:right w:w="100.0" w:type="dxa"/>
            </w:tcMar>
            <w:vAlign w:val="center"/>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Bellman-Ford (single-source shortest path on graph with possible negative edge weights) and Floyd-Warshall (all-pairs shortest path), CSR graph as input</w:t>
            </w:r>
          </w:p>
        </w:tc>
        <w:tc>
          <w:tcPr>
            <w:tcMar>
              <w:top w:w="80.0" w:type="dxa"/>
              <w:left w:w="100.0" w:type="dxa"/>
              <w:bottom w:w="80.0" w:type="dxa"/>
              <w:right w:w="100.0" w:type="dxa"/>
            </w:tcMar>
            <w:vAlign w:val="center"/>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Individual</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Buddy task</w:t>
            </w:r>
          </w:p>
        </w:tc>
        <w:tc>
          <w:tcPr>
            <w:tcMar>
              <w:top w:w="80.0" w:type="dxa"/>
              <w:left w:w="100.0" w:type="dxa"/>
              <w:bottom w:w="80.0" w:type="dxa"/>
              <w:right w:w="100.0" w:type="dxa"/>
            </w:tcMar>
            <w:vAlign w:val="center"/>
          </w:tcPr>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Triangle Counting, Betweenness Centrality and Connected Components on undirected graphs</w:t>
            </w:r>
          </w:p>
        </w:tc>
        <w:tc>
          <w:tcPr>
            <w:tcMar>
              <w:top w:w="80.0" w:type="dxa"/>
              <w:left w:w="100.0" w:type="dxa"/>
              <w:bottom w:w="80.0" w:type="dxa"/>
              <w:right w:w="100.0" w:type="dxa"/>
            </w:tcMar>
            <w:vAlign w:val="center"/>
          </w:tcPr>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Pair of two students</w:t>
            </w:r>
          </w:p>
        </w:tc>
      </w:tr>
    </w:tbl>
    <w:p w:rsidR="00000000" w:rsidDel="00000000" w:rsidP="00000000" w:rsidRDefault="00000000" w:rsidRPr="00000000" w14:paraId="0000000E">
      <w:pPr>
        <w:spacing w:after="120" w:before="400" w:lineRule="auto"/>
        <w:rPr>
          <w:rFonts w:ascii="Calibri" w:cs="Calibri" w:eastAsia="Calibri" w:hAnsi="Calibri"/>
        </w:rPr>
      </w:pPr>
      <w:r w:rsidDel="00000000" w:rsidR="00000000" w:rsidRPr="00000000">
        <w:rPr>
          <w:rFonts w:ascii="Calibri" w:cs="Calibri" w:eastAsia="Calibri" w:hAnsi="Calibri"/>
          <w:b w:val="1"/>
          <w:bCs w:val="1"/>
          <w:color w:val="000000"/>
          <w:sz w:val="32"/>
          <w:szCs w:val="32"/>
          <w:rtl w:val="0"/>
        </w:rPr>
        <w:t xml:space="preserve">2. Brief Explanation of the Algorithms</w:t>
      </w:r>
      <w:r w:rsidDel="00000000" w:rsidR="00000000" w:rsidRPr="00000000">
        <w:rPr>
          <w:rtl w:val="0"/>
        </w:rPr>
      </w:r>
    </w:p>
    <w:p w:rsidR="00000000" w:rsidDel="00000000" w:rsidP="00000000" w:rsidRDefault="00000000" w:rsidRPr="00000000" w14:paraId="0000000F">
      <w:pPr>
        <w:spacing w:after="100" w:before="30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2.1 Bellman-Ford (</w:t>
      </w:r>
      <w:hyperlink r:id="rId7">
        <w:r w:rsidDel="00000000" w:rsidR="00000000" w:rsidRPr="00000000">
          <w:rPr>
            <w:rFonts w:ascii="Calibri" w:cs="Calibri" w:eastAsia="Calibri" w:hAnsi="Calibri"/>
            <w:b w:val="1"/>
            <w:bCs w:val="1"/>
            <w:color w:val="1155cc"/>
            <w:sz w:val="26"/>
            <w:szCs w:val="26"/>
            <w:u w:val="single"/>
            <w:rtl w:val="0"/>
          </w:rPr>
          <w:t xml:space="preserve">link</w:t>
        </w:r>
      </w:hyperlink>
      <w:r w:rsidDel="00000000" w:rsidR="00000000" w:rsidRPr="00000000">
        <w:rPr>
          <w:rFonts w:ascii="Calibri" w:cs="Calibri" w:eastAsia="Calibri" w:hAnsi="Calibri"/>
          <w:b w:val="1"/>
          <w:bCs w:val="1"/>
          <w:sz w:val="26"/>
          <w:szCs w:val="26"/>
          <w:rtl w:val="0"/>
        </w:rPr>
        <w:t xml:space="preserve">)</w:t>
      </w:r>
      <w:r w:rsidDel="00000000" w:rsidR="00000000" w:rsidRPr="00000000">
        <w:rPr>
          <w:rtl w:val="0"/>
        </w:rPr>
      </w:r>
    </w:p>
    <w:p w:rsidR="00000000" w:rsidDel="00000000" w:rsidP="00000000" w:rsidRDefault="00000000" w:rsidRPr="00000000" w14:paraId="00000010">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Bellman-Ford computes the shortest distance from a single source vertex to every other reachable vertex, and it works correctly even when some edge weights are negative.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It relaxes every edge in the graph, repeated V-1 times, where V is the number of vertices.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After V-1 passes, one additional pass is </w:t>
      </w:r>
      <w:r w:rsidDel="00000000" w:rsidR="00000000" w:rsidRPr="00000000">
        <w:rPr>
          <w:rFonts w:ascii="Calibri" w:cs="Calibri" w:eastAsia="Calibri" w:hAnsi="Calibri"/>
          <w:sz w:val="22"/>
          <w:szCs w:val="22"/>
          <w:rtl w:val="0"/>
        </w:rPr>
        <w:t xml:space="preserve">done</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if any edge can still be relaxed, a negative-weight cycle is reachable from the source and no shortest path is defined for the affected vertices. &lt;check the meaning, clarify&gt;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Running time is O(V·E), which is slower than Dijkstra's algorithm but is required whenever negative edge weights are present.</w:t>
      </w:r>
      <w:r w:rsidDel="00000000" w:rsidR="00000000" w:rsidRPr="00000000">
        <w:rPr>
          <w:rtl w:val="0"/>
        </w:rPr>
      </w:r>
    </w:p>
    <w:p w:rsidR="00000000" w:rsidDel="00000000" w:rsidP="00000000" w:rsidRDefault="00000000" w:rsidRPr="00000000" w14:paraId="00000014">
      <w:pPr>
        <w:spacing w:after="100" w:before="30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2.2 Floyd-Warshall (</w:t>
      </w:r>
      <w:hyperlink r:id="rId8">
        <w:r w:rsidDel="00000000" w:rsidR="00000000" w:rsidRPr="00000000">
          <w:rPr>
            <w:rFonts w:ascii="Calibri" w:cs="Calibri" w:eastAsia="Calibri" w:hAnsi="Calibri"/>
            <w:b w:val="1"/>
            <w:bCs w:val="1"/>
            <w:color w:val="1155cc"/>
            <w:sz w:val="26"/>
            <w:szCs w:val="26"/>
            <w:u w:val="single"/>
            <w:rtl w:val="0"/>
          </w:rPr>
          <w:t xml:space="preserve">link</w:t>
        </w:r>
      </w:hyperlink>
      <w:r w:rsidDel="00000000" w:rsidR="00000000" w:rsidRPr="00000000">
        <w:rPr>
          <w:rFonts w:ascii="Calibri" w:cs="Calibri" w:eastAsia="Calibri" w:hAnsi="Calibri"/>
          <w:b w:val="1"/>
          <w:bCs w:val="1"/>
          <w:sz w:val="26"/>
          <w:szCs w:val="26"/>
          <w:rtl w:val="0"/>
        </w:rPr>
        <w:t xml:space="preserve">)</w:t>
      </w:r>
      <w:r w:rsidDel="00000000" w:rsidR="00000000" w:rsidRPr="00000000">
        <w:rPr>
          <w:rtl w:val="0"/>
        </w:rPr>
      </w:r>
    </w:p>
    <w:p w:rsidR="00000000" w:rsidDel="00000000" w:rsidP="00000000" w:rsidRDefault="00000000" w:rsidRPr="00000000" w14:paraId="00000015">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Floyd-Warshall computes the shortest distance between every pair of vertices in the graph in a single run.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sz w:val="22"/>
          <w:szCs w:val="22"/>
          <w:rtl w:val="0"/>
        </w:rPr>
        <w:t xml:space="preserve">Brute-force approach. </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dynamic-programming algorithm approach. For every intermediate vertex k, it updates dist[i][j] = min(dist[i][j], dist[i][k] + dist[k][j]) for every pair (i, j).</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7"/>
          <w:numId w:val="1"/>
        </w:numPr>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It also tolerates negative edge weights, provided the graph has no negative-weight cycle.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7"/>
          <w:numId w:val="1"/>
        </w:numPr>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Running time is O(V³) and memory usage is O(V²), since the full distance matrix is kept in memory. Because of this, Floyd-Warshall is only required on the smaller graph sizes listed in Section 4.2.</w:t>
      </w:r>
      <w:r w:rsidDel="00000000" w:rsidR="00000000" w:rsidRPr="00000000">
        <w:rPr>
          <w:rtl w:val="0"/>
        </w:rPr>
      </w:r>
    </w:p>
    <w:p w:rsidR="00000000" w:rsidDel="00000000" w:rsidP="00000000" w:rsidRDefault="00000000" w:rsidRPr="00000000" w14:paraId="0000001A">
      <w:pPr>
        <w:spacing w:after="100" w:before="30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2.3 CSR Graph</w:t>
      </w:r>
      <w:r w:rsidDel="00000000" w:rsidR="00000000" w:rsidRPr="00000000">
        <w:rPr>
          <w:rtl w:val="0"/>
        </w:rPr>
      </w:r>
    </w:p>
    <w:p w:rsidR="00000000" w:rsidDel="00000000" w:rsidP="00000000" w:rsidRDefault="00000000" w:rsidRPr="00000000" w14:paraId="0000001B">
      <w:pPr>
        <w:spacing w:after="16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CSR (Compressed Sparse Row)</w:t>
      </w:r>
      <w:r w:rsidDel="00000000" w:rsidR="00000000" w:rsidRPr="00000000">
        <w:rPr>
          <w:rFonts w:ascii="Calibri" w:cs="Calibri" w:eastAsia="Calibri" w:hAnsi="Calibri"/>
          <w:sz w:val="22"/>
          <w:szCs w:val="22"/>
          <w:rtl w:val="0"/>
        </w:rPr>
        <w:t xml:space="preserve"> is a compact format used to store sparse graphs efficiently. For a graph, the adjacency list is converted into three arrays: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row_ptr</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tells where each vertex's neighbour list starts and ends.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col_idx</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stores the neighbouring vertex numbers.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values</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stores edge weights, including negative weights where the algorithm allows them.</w:t>
      </w:r>
      <w:r w:rsidDel="00000000" w:rsidR="00000000" w:rsidRPr="00000000">
        <w:rPr>
          <w:rtl w:val="0"/>
        </w:rPr>
      </w:r>
    </w:p>
    <w:p w:rsidR="00000000" w:rsidDel="00000000" w:rsidP="00000000" w:rsidRDefault="00000000" w:rsidRPr="00000000" w14:paraId="0000001F">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CSR applies to Bellman-Ford, Triangle Counting, Betweenness Centrality and Connected Components, since all four read an adjacency list.</w:t>
      </w:r>
      <w:r w:rsidDel="00000000" w:rsidR="00000000" w:rsidRPr="00000000">
        <w:rPr>
          <w:rtl w:val="0"/>
        </w:rPr>
      </w:r>
    </w:p>
    <w:p w:rsidR="00000000" w:rsidDel="00000000" w:rsidP="00000000" w:rsidRDefault="00000000" w:rsidRPr="00000000" w14:paraId="00000020">
      <w:pPr>
        <w:spacing w:after="100" w:before="30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2.4 Triangle Counting (</w:t>
      </w:r>
      <w:hyperlink r:id="rId9">
        <w:r w:rsidDel="00000000" w:rsidR="00000000" w:rsidRPr="00000000">
          <w:rPr>
            <w:rFonts w:ascii="Calibri" w:cs="Calibri" w:eastAsia="Calibri" w:hAnsi="Calibri"/>
            <w:b w:val="1"/>
            <w:bCs w:val="1"/>
            <w:color w:val="1155cc"/>
            <w:sz w:val="26"/>
            <w:szCs w:val="26"/>
            <w:u w:val="single"/>
            <w:rtl w:val="0"/>
          </w:rPr>
          <w:t xml:space="preserve">link</w:t>
        </w:r>
      </w:hyperlink>
      <w:r w:rsidDel="00000000" w:rsidR="00000000" w:rsidRPr="00000000">
        <w:rPr>
          <w:rFonts w:ascii="Calibri" w:cs="Calibri" w:eastAsia="Calibri" w:hAnsi="Calibri"/>
          <w:b w:val="1"/>
          <w:bCs w:val="1"/>
          <w:sz w:val="26"/>
          <w:szCs w:val="26"/>
          <w:rtl w:val="0"/>
        </w:rPr>
        <w:t xml:space="preserve">)</w:t>
      </w:r>
      <w:r w:rsidDel="00000000" w:rsidR="00000000" w:rsidRPr="00000000">
        <w:rPr>
          <w:rtl w:val="0"/>
        </w:rPr>
      </w:r>
    </w:p>
    <w:p w:rsidR="00000000" w:rsidDel="00000000" w:rsidP="00000000" w:rsidRDefault="00000000" w:rsidRPr="00000000" w14:paraId="00000021">
      <w:pPr>
        <w:spacing w:after="160" w:lineRule="auto"/>
        <w:rPr>
          <w:rFonts w:ascii="Calibri" w:cs="Calibri" w:eastAsia="Calibri" w:hAnsi="Calibri"/>
          <w:b w:val="1"/>
          <w:bCs w:val="1"/>
        </w:rPr>
      </w:pPr>
      <w:r w:rsidDel="00000000" w:rsidR="00000000" w:rsidRPr="00000000">
        <w:rPr>
          <w:rFonts w:ascii="Calibri" w:cs="Calibri" w:eastAsia="Calibri" w:hAnsi="Calibri"/>
          <w:sz w:val="22"/>
          <w:szCs w:val="22"/>
          <w:rtl w:val="0"/>
        </w:rPr>
        <w:t xml:space="preserve">A triangle is a set of three vertices that are pairwise connected by edges in an undirected graph. Triangle counting reports how many such sets exist.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 common approach is: for every vertex u, examine each pair of neighbours of u using the CSR, and check whether that pair is itself connected by an edge, </w:t>
      </w:r>
      <w:r w:rsidDel="00000000" w:rsidR="00000000" w:rsidRPr="00000000">
        <w:rPr>
          <w:rFonts w:ascii="Calibri" w:cs="Calibri" w:eastAsia="Calibri" w:hAnsi="Calibri"/>
          <w:sz w:val="22"/>
          <w:szCs w:val="22"/>
          <w:rtl w:val="0"/>
        </w:rPr>
        <w:t xml:space="preserve">i.e., common-neighbours</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Each triangle is discovered once at each of its three vertices, so the raw count must be divided by 3 to get the final answer.</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sz w:val="22"/>
          <w:szCs w:val="22"/>
          <w:rtl w:val="0"/>
        </w:rPr>
        <w:t xml:space="preserve">A suggested optimization to speedup: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Sorting each vertex's neighbour list first allows the common-neighbour check to run faster than a linear scan.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6">
      <w:pPr>
        <w:pStyle w:val="Heading3"/>
        <w:spacing w:after="120" w:lineRule="auto"/>
        <w:rPr>
          <w:rFonts w:ascii="Calibri" w:cs="Calibri" w:eastAsia="Calibri" w:hAnsi="Calibri"/>
          <w:b w:val="1"/>
          <w:bCs w:val="1"/>
          <w:color w:val="000000"/>
        </w:rPr>
      </w:pPr>
      <w:bookmarkStart w:colFirst="0" w:colLast="0" w:name="_heading=h.amwixkizkzaz" w:id="0"/>
      <w:bookmarkEnd w:id="0"/>
      <w:r w:rsidDel="00000000" w:rsidR="00000000" w:rsidRPr="00000000">
        <w:rPr>
          <w:rFonts w:ascii="Calibri" w:cs="Calibri" w:eastAsia="Calibri" w:hAnsi="Calibri"/>
          <w:b w:val="1"/>
          <w:bCs w:val="1"/>
          <w:color w:val="000000"/>
          <w:rtl w:val="0"/>
        </w:rPr>
        <w:t xml:space="preserve">USE CASES:</w:t>
      </w:r>
    </w:p>
    <w:p w:rsidR="00000000" w:rsidDel="00000000" w:rsidP="00000000" w:rsidRDefault="00000000" w:rsidRPr="00000000" w14:paraId="00000027">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Detecting tightly connected friend groups in social networks (Facebook, LinkedIn).</w:t>
      </w:r>
    </w:p>
    <w:p w:rsidR="00000000" w:rsidDel="00000000" w:rsidP="00000000" w:rsidRDefault="00000000" w:rsidRPr="00000000" w14:paraId="00000028">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Discovering communities in collaboration or citation networks.</w:t>
      </w:r>
    </w:p>
    <w:p w:rsidR="00000000" w:rsidDel="00000000" w:rsidP="00000000" w:rsidRDefault="00000000" w:rsidRPr="00000000" w14:paraId="00000029">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Fraud detection by identifying suspicious groups of mutually connected accounts.</w:t>
      </w:r>
    </w:p>
    <w:p w:rsidR="00000000" w:rsidDel="00000000" w:rsidP="00000000" w:rsidRDefault="00000000" w:rsidRPr="00000000" w14:paraId="0000002A">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Biological network analysis (protein interaction networks).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Measuring the clustering coefficient of a graph.</w:t>
      </w:r>
    </w:p>
    <w:p w:rsidR="00000000" w:rsidDel="00000000" w:rsidP="00000000" w:rsidRDefault="00000000" w:rsidRPr="00000000" w14:paraId="0000002C">
      <w:pPr>
        <w:spacing w:after="100" w:before="30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2.5 Betweenness Centrality (</w:t>
      </w:r>
      <w:hyperlink r:id="rId10">
        <w:r w:rsidDel="00000000" w:rsidR="00000000" w:rsidRPr="00000000">
          <w:rPr>
            <w:rFonts w:ascii="Calibri" w:cs="Calibri" w:eastAsia="Calibri" w:hAnsi="Calibri"/>
            <w:b w:val="1"/>
            <w:bCs w:val="1"/>
            <w:color w:val="1155cc"/>
            <w:sz w:val="26"/>
            <w:szCs w:val="26"/>
            <w:u w:val="single"/>
            <w:rtl w:val="0"/>
          </w:rPr>
          <w:t xml:space="preserve">link</w:t>
        </w:r>
      </w:hyperlink>
      <w:r w:rsidDel="00000000" w:rsidR="00000000" w:rsidRPr="00000000">
        <w:rPr>
          <w:rFonts w:ascii="Calibri" w:cs="Calibri" w:eastAsia="Calibri" w:hAnsi="Calibri"/>
          <w:b w:val="1"/>
          <w:bCs w:val="1"/>
          <w:sz w:val="26"/>
          <w:szCs w:val="26"/>
          <w:rtl w:val="0"/>
        </w:rPr>
        <w:t xml:space="preserve">)</w:t>
      </w:r>
      <w:r w:rsidDel="00000000" w:rsidR="00000000" w:rsidRPr="00000000">
        <w:rPr>
          <w:rtl w:val="0"/>
        </w:rPr>
      </w:r>
    </w:p>
    <w:p w:rsidR="00000000" w:rsidDel="00000000" w:rsidP="00000000" w:rsidRDefault="00000000" w:rsidRPr="00000000" w14:paraId="0000002D">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Betweenness centrality measures how often a vertex lies on the shortest paths between other pairs of vertices. A vertex with high betweenness centrality acts as a bridge or bottleneck in the graph. </w:t>
      </w:r>
      <w:r w:rsidDel="00000000" w:rsidR="00000000" w:rsidRPr="00000000">
        <w:rPr>
          <w:rFonts w:ascii="Calibri" w:cs="Calibri" w:eastAsia="Calibri" w:hAnsi="Calibri"/>
          <w:b w:val="1"/>
          <w:bCs w:val="1"/>
          <w:sz w:val="22"/>
          <w:szCs w:val="22"/>
          <w:rtl w:val="0"/>
        </w:rPr>
        <w:t xml:space="preserve">&lt;use cases&gt;</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For unweighted graphs, Brandes' algorithm</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is the required approach. It runs a BFS (you can </w:t>
      </w:r>
      <w:r w:rsidDel="00000000" w:rsidR="00000000" w:rsidRPr="00000000">
        <w:rPr>
          <w:rFonts w:ascii="Calibri" w:cs="Calibri" w:eastAsia="Calibri" w:hAnsi="Calibri"/>
          <w:sz w:val="22"/>
          <w:szCs w:val="22"/>
          <w:rtl w:val="0"/>
        </w:rPr>
        <w:t xml:space="preserve">call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your BFS code from Assignment 1) from every vertex and accumulates, for each vertex v, the fraction of shortest paths between other pairs that pass through v.</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Report the raw (unnormalized) centrality value for every vertex, i.e. do not divide by (V-1)(V-2).</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Running time is O(V·E), so Betweenness Centrality also uses the reduced graph sizes described in Section 4.2 below.</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pStyle w:val="Heading3"/>
        <w:spacing w:after="120" w:lineRule="auto"/>
        <w:rPr>
          <w:rFonts w:ascii="Calibri" w:cs="Calibri" w:eastAsia="Calibri" w:hAnsi="Calibri"/>
          <w:b w:val="1"/>
          <w:bCs w:val="1"/>
          <w:color w:val="000000"/>
        </w:rPr>
      </w:pPr>
      <w:bookmarkStart w:colFirst="0" w:colLast="0" w:name="_heading=h.nyoedkvkvsxd" w:id="1"/>
      <w:bookmarkEnd w:id="1"/>
      <w:r w:rsidDel="00000000" w:rsidR="00000000" w:rsidRPr="00000000">
        <w:rPr>
          <w:rFonts w:ascii="Calibri" w:cs="Calibri" w:eastAsia="Calibri" w:hAnsi="Calibri"/>
          <w:b w:val="1"/>
          <w:bCs w:val="1"/>
          <w:color w:val="000000"/>
          <w:rtl w:val="0"/>
        </w:rPr>
        <w:t xml:space="preserve">USE CASES:</w:t>
      </w:r>
    </w:p>
    <w:p w:rsidR="00000000" w:rsidDel="00000000" w:rsidP="00000000" w:rsidRDefault="00000000" w:rsidRPr="00000000" w14:paraId="000000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Identifying influential people in social networks.</w:t>
      </w:r>
    </w:p>
    <w:p w:rsidR="00000000" w:rsidDel="00000000" w:rsidP="00000000" w:rsidRDefault="00000000" w:rsidRPr="00000000" w14:paraId="000000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Finding critical routers or servers whose failure would affect communication.</w:t>
      </w:r>
    </w:p>
    <w:p w:rsidR="00000000" w:rsidDel="00000000" w:rsidP="00000000" w:rsidRDefault="00000000" w:rsidRPr="00000000" w14:paraId="000000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Road traffic planning by locating important intersections.</w:t>
      </w:r>
    </w:p>
    <w:p w:rsidR="00000000" w:rsidDel="00000000" w:rsidP="00000000" w:rsidRDefault="00000000" w:rsidRPr="00000000" w14:paraId="000000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Epidemic spread analysis to identify people who can spread diseases most effectively.</w:t>
      </w:r>
    </w:p>
    <w:p w:rsidR="00000000" w:rsidDel="00000000" w:rsidP="00000000" w:rsidRDefault="00000000" w:rsidRPr="00000000" w14:paraId="000000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Detecting bottlenecks in transportation, logistics, or communication networks.</w:t>
      </w:r>
      <w:r w:rsidDel="00000000" w:rsidR="00000000" w:rsidRPr="00000000">
        <w:rPr>
          <w:rtl w:val="0"/>
        </w:rPr>
      </w:r>
    </w:p>
    <w:p w:rsidR="00000000" w:rsidDel="00000000" w:rsidP="00000000" w:rsidRDefault="00000000" w:rsidRPr="00000000" w14:paraId="00000038">
      <w:pPr>
        <w:spacing w:after="100" w:before="30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2.6 Connected Components (</w:t>
      </w:r>
      <w:hyperlink r:id="rId11">
        <w:r w:rsidDel="00000000" w:rsidR="00000000" w:rsidRPr="00000000">
          <w:rPr>
            <w:rFonts w:ascii="Calibri" w:cs="Calibri" w:eastAsia="Calibri" w:hAnsi="Calibri"/>
            <w:b w:val="1"/>
            <w:bCs w:val="1"/>
            <w:color w:val="1155cc"/>
            <w:sz w:val="26"/>
            <w:szCs w:val="26"/>
            <w:u w:val="single"/>
            <w:rtl w:val="0"/>
          </w:rPr>
          <w:t xml:space="preserve">link</w:t>
        </w:r>
      </w:hyperlink>
      <w:r w:rsidDel="00000000" w:rsidR="00000000" w:rsidRPr="00000000">
        <w:rPr>
          <w:rFonts w:ascii="Calibri" w:cs="Calibri" w:eastAsia="Calibri" w:hAnsi="Calibri"/>
          <w:b w:val="1"/>
          <w:bCs w:val="1"/>
          <w:sz w:val="26"/>
          <w:szCs w:val="26"/>
          <w:rtl w:val="0"/>
        </w:rPr>
        <w:t xml:space="preserve">)</w:t>
      </w:r>
      <w:r w:rsidDel="00000000" w:rsidR="00000000" w:rsidRPr="00000000">
        <w:rPr>
          <w:rtl w:val="0"/>
        </w:rPr>
      </w:r>
    </w:p>
    <w:p w:rsidR="00000000" w:rsidDel="00000000" w:rsidP="00000000" w:rsidRDefault="00000000" w:rsidRPr="00000000" w14:paraId="00000039">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A connected component is a maximal set of vertices in an undirected graph such that a path exists between every pair of vertices in the set.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Connected components can be found with repeated BFS or DFS, starting a new traversal from any unvisited vertex, or with a Union-Find (Disjoint Set) structure built while scanning the edge list. You are free to </w:t>
      </w:r>
      <w:r w:rsidDel="00000000" w:rsidR="00000000" w:rsidRPr="00000000">
        <w:rPr>
          <w:rFonts w:ascii="Calibri" w:cs="Calibri" w:eastAsia="Calibri" w:hAnsi="Calibri"/>
          <w:sz w:val="22"/>
          <w:szCs w:val="22"/>
          <w:rtl w:val="0"/>
        </w:rPr>
        <w:t xml:space="preserve">call BFS/DFS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codes from Assignment 1.</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Every vertex, including an isolated vertex with no edges, must be assigned to exactly one component.</w:t>
      </w:r>
      <w:r w:rsidDel="00000000" w:rsidR="00000000" w:rsidRPr="00000000">
        <w:rPr>
          <w:rtl w:val="0"/>
        </w:rPr>
      </w:r>
    </w:p>
    <w:p w:rsidR="00000000" w:rsidDel="00000000" w:rsidP="00000000" w:rsidRDefault="00000000" w:rsidRPr="00000000" w14:paraId="0000003C">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pStyle w:val="Heading3"/>
        <w:spacing w:after="120" w:lineRule="auto"/>
        <w:rPr>
          <w:rFonts w:ascii="Calibri" w:cs="Calibri" w:eastAsia="Calibri" w:hAnsi="Calibri"/>
          <w:b w:val="1"/>
          <w:bCs w:val="1"/>
          <w:color w:val="000000"/>
        </w:rPr>
      </w:pPr>
      <w:bookmarkStart w:colFirst="0" w:colLast="0" w:name="_heading=h.jtdfivve4ppd" w:id="2"/>
      <w:bookmarkEnd w:id="2"/>
      <w:r w:rsidDel="00000000" w:rsidR="00000000" w:rsidRPr="00000000">
        <w:rPr>
          <w:rFonts w:ascii="Calibri" w:cs="Calibri" w:eastAsia="Calibri" w:hAnsi="Calibri"/>
          <w:b w:val="1"/>
          <w:bCs w:val="1"/>
          <w:color w:val="000000"/>
          <w:rtl w:val="0"/>
        </w:rPr>
        <w:t xml:space="preserve">USE CASES:</w:t>
      </w:r>
    </w:p>
    <w:p w:rsidR="00000000" w:rsidDel="00000000" w:rsidP="00000000" w:rsidRDefault="00000000" w:rsidRPr="00000000" w14:paraId="0000003E">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Detecting isolated communities in social networks.</w:t>
      </w:r>
    </w:p>
    <w:p w:rsidR="00000000" w:rsidDel="00000000" w:rsidP="00000000" w:rsidRDefault="00000000" w:rsidRPr="00000000" w14:paraId="0000003F">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Identifying disconnected subnetworks in computer networks.</w:t>
      </w:r>
    </w:p>
    <w:p w:rsidR="00000000" w:rsidDel="00000000" w:rsidP="00000000" w:rsidRDefault="00000000" w:rsidRPr="00000000" w14:paraId="00000040">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Image processing (connected component labeling).</w:t>
      </w:r>
    </w:p>
    <w:p w:rsidR="00000000" w:rsidDel="00000000" w:rsidP="00000000" w:rsidRDefault="00000000" w:rsidRPr="00000000" w14:paraId="00000041">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Grouping related webpages or documents into disconnected clusters.</w:t>
      </w:r>
    </w:p>
    <w:p w:rsidR="00000000" w:rsidDel="00000000" w:rsidP="00000000" w:rsidRDefault="00000000" w:rsidRPr="00000000" w14:paraId="00000042">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Finding isolated regions in GIS (Geographic Information Systems).</w:t>
      </w:r>
    </w:p>
    <w:p w:rsidR="00000000" w:rsidDel="00000000" w:rsidP="00000000" w:rsidRDefault="00000000" w:rsidRPr="00000000" w14:paraId="00000043">
      <w:pPr>
        <w:spacing w:after="120" w:before="400" w:lineRule="auto"/>
        <w:rPr>
          <w:rFonts w:ascii="Calibri" w:cs="Calibri" w:eastAsia="Calibri" w:hAnsi="Calibri"/>
        </w:rPr>
      </w:pPr>
      <w:r w:rsidDel="00000000" w:rsidR="00000000" w:rsidRPr="00000000">
        <w:rPr>
          <w:rFonts w:ascii="Calibri" w:cs="Calibri" w:eastAsia="Calibri" w:hAnsi="Calibri"/>
          <w:b w:val="1"/>
          <w:bCs w:val="1"/>
          <w:color w:val="000000"/>
          <w:sz w:val="32"/>
          <w:szCs w:val="32"/>
          <w:rtl w:val="0"/>
        </w:rPr>
        <w:t xml:space="preserve">3. General Input-File Rules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Every test case must be stored in a separate .txt file.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 space-separated integer values unless otherwise stated. Edge weights for Bellman-Ford and Floyd-Warshall may be negative integers.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Vertex numbering must be consistent throughout the semester. The recommended convention is 0 to V-1.</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Bellman-Ford, Triangle Counting, Betweenness Centrality and Connected Components use an adjacency-list input file. </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Bellman-Ford graphs are directed. Triangle Counting, Betweenness Centrality and Connected Components graphs are undirected, so each edge must appear in the adjacency list of both endpoint vertices.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Do not place a negative weight on an undirected edge: travelling back and forth across it would form a negative-weight cycle by itself. Negative weights are only meaningful on directed edges.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required graph sizes differ per algorithm because of their time and memory complexity; see Section 4.2 for the exact list.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 are expected to call the CSR conversion function from the previous assignment. DO NOT copy the code into this assignment.</w:t>
      </w:r>
    </w:p>
    <w:p w:rsidR="00000000" w:rsidDel="00000000" w:rsidP="00000000" w:rsidRDefault="00000000" w:rsidRPr="00000000" w14:paraId="0000004C">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spacing w:after="120" w:before="400" w:lineRule="auto"/>
        <w:rPr>
          <w:rFonts w:ascii="Calibri" w:cs="Calibri" w:eastAsia="Calibri" w:hAnsi="Calibri"/>
        </w:rPr>
      </w:pPr>
      <w:r w:rsidDel="00000000" w:rsidR="00000000" w:rsidRPr="00000000">
        <w:rPr>
          <w:rFonts w:ascii="Calibri" w:cs="Calibri" w:eastAsia="Calibri" w:hAnsi="Calibri"/>
          <w:b w:val="1"/>
          <w:bCs w:val="1"/>
          <w:color w:val="000000"/>
          <w:sz w:val="32"/>
          <w:szCs w:val="32"/>
          <w:rtl w:val="0"/>
        </w:rPr>
        <w:t xml:space="preserve">4. CSR Graph</w:t>
      </w:r>
      <w:r w:rsidDel="00000000" w:rsidR="00000000" w:rsidRPr="00000000">
        <w:rPr>
          <w:rtl w:val="0"/>
        </w:rPr>
      </w:r>
    </w:p>
    <w:p w:rsidR="00000000" w:rsidDel="00000000" w:rsidP="00000000" w:rsidRDefault="00000000" w:rsidRPr="00000000" w14:paraId="0000004E">
      <w:pPr>
        <w:spacing w:after="100" w:before="30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4.1 Graph Input Format and CSR Conversion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b w:val="1"/>
          <w:bCs w:val="1"/>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input format for Bellman-Ford, Triangle Counting, Betweenness Centrality and Connected Components is an adjacency list.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 helper function must be provided to convert the adjacency-list representation into Compressed Sparse Row (CSR) format before the algorithm runs.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adjacency-list-to-CSR conversion is preprocessing. Its execution time must not be included in the reported algorithm runtime.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For an algorithm that uses CSR, timing must begin only after the CSR representation has been prepared.</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Floyd-Warshall is exempt from CSR conversion</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its dense matrix is read directly from the input file (Section 6.1), and timing begins after the matrix has been loaded into memory.</w:t>
      </w:r>
      <w:r w:rsidDel="00000000" w:rsidR="00000000" w:rsidRPr="00000000">
        <w:rPr>
          <w:rtl w:val="0"/>
        </w:rPr>
      </w:r>
    </w:p>
    <w:p w:rsidR="00000000" w:rsidDel="00000000" w:rsidP="00000000" w:rsidRDefault="00000000" w:rsidRPr="00000000" w14:paraId="00000054">
      <w:pPr>
        <w:spacing w:after="100" w:before="30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4.2 Required Graph Input Sizes</w:t>
      </w:r>
      <w:r w:rsidDel="00000000" w:rsidR="00000000" w:rsidRPr="00000000">
        <w:rPr>
          <w:rtl w:val="0"/>
        </w:rPr>
      </w:r>
    </w:p>
    <w:p w:rsidR="00000000" w:rsidDel="00000000" w:rsidP="00000000" w:rsidRDefault="00000000" w:rsidRPr="00000000" w14:paraId="00000055">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Graph sizes are not the same for every algorithm in this assignment. Floyd-Warshall's O(V³) time and O(V²) memory make the standard 50,000 / 100,000 scale infeasible, and Betweenness Centrality's O(V·E) cost via Brandes' algorithm makes the two largest standard sizes impractical as well, so both use a reduced scale. Use the sizes below for each algorithm:</w:t>
      </w:r>
      <w:r w:rsidDel="00000000" w:rsidR="00000000" w:rsidRPr="00000000">
        <w:rPr>
          <w:rtl w:val="0"/>
        </w:rPr>
      </w:r>
    </w:p>
    <w:tbl>
      <w:tblPr>
        <w:tblStyle w:val="Table2"/>
        <w:tblW w:w="9360.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2360"/>
        <w:gridCol w:w="2560"/>
        <w:gridCol w:w="4440"/>
        <w:tblGridChange w:id="0">
          <w:tblGrid>
            <w:gridCol w:w="2360"/>
            <w:gridCol w:w="2560"/>
            <w:gridCol w:w="444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b w:val="1"/>
                <w:bCs w:val="1"/>
                <w:rtl w:val="0"/>
              </w:rPr>
              <w:t xml:space="preserve">Algorithm</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b w:val="1"/>
                <w:bCs w:val="1"/>
                <w:rtl w:val="0"/>
              </w:rPr>
              <w:t xml:space="preserve">Required Number of Vertices (V)</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Bellman-Ford</w:t>
            </w:r>
          </w:p>
        </w:tc>
        <w:tc>
          <w:tcPr>
            <w:tcMar>
              <w:top w:w="80.0" w:type="dxa"/>
              <w:left w:w="100.0" w:type="dxa"/>
              <w:bottom w:w="80.0" w:type="dxa"/>
              <w:right w:w="100.0" w:type="dxa"/>
            </w:tcMar>
            <w:vAlign w:val="center"/>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10, 100, 10,000, 50,000, 100,000</w:t>
            </w:r>
          </w:p>
        </w:tc>
        <w:tc>
          <w:tcPr>
            <w:tcMar>
              <w:top w:w="80.0" w:type="dxa"/>
              <w:left w:w="100.0" w:type="dxa"/>
              <w:bottom w:w="80.0" w:type="dxa"/>
              <w:right w:w="100.0" w:type="dxa"/>
            </w:tcMar>
            <w:vAlign w:val="center"/>
          </w:tcPr>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Keep the two largest graphs sparse (E ≈ 2V to 4V) so that O(V·E) stays practical.</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Floyd-Warshall</w:t>
            </w:r>
          </w:p>
        </w:tc>
        <w:tc>
          <w:tcPr>
            <w:tcMar>
              <w:top w:w="80.0" w:type="dxa"/>
              <w:left w:w="100.0" w:type="dxa"/>
              <w:bottom w:w="80.0" w:type="dxa"/>
              <w:right w:w="100.0" w:type="dxa"/>
            </w:tcMar>
            <w:vAlign w:val="center"/>
          </w:tcPr>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10, 100, 500, 1,000, 2,000</w:t>
            </w:r>
          </w:p>
        </w:tc>
        <w:tc>
          <w:tcPr>
            <w:tcMar>
              <w:top w:w="80.0" w:type="dxa"/>
              <w:left w:w="100.0" w:type="dxa"/>
              <w:bottom w:w="80.0" w:type="dxa"/>
              <w:right w:w="100.0" w:type="dxa"/>
            </w:tcMar>
            <w:vAlign w:val="center"/>
          </w:tcPr>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O(V³) time and O(V²) memory rule out the 50,000 / 100,000 scale.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Triangle Counting</w:t>
            </w:r>
          </w:p>
        </w:tc>
        <w:tc>
          <w:tcPr>
            <w:tcMar>
              <w:top w:w="80.0" w:type="dxa"/>
              <w:left w:w="100.0" w:type="dxa"/>
              <w:bottom w:w="80.0" w:type="dxa"/>
              <w:right w:w="100.0" w:type="dxa"/>
            </w:tcMar>
            <w:vAlign w:val="center"/>
          </w:tcPr>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10, 100, 10,000, 50,000, 100,000</w:t>
            </w:r>
          </w:p>
        </w:tc>
        <w:tc>
          <w:tcPr>
            <w:tcMar>
              <w:top w:w="80.0" w:type="dxa"/>
              <w:left w:w="100.0" w:type="dxa"/>
              <w:bottom w:w="80.0" w:type="dxa"/>
              <w:right w:w="100.0" w:type="dxa"/>
            </w:tcMar>
            <w:vAlign w:val="center"/>
          </w:tcPr>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Sort adjacency lists to keep common-neighbour checks fast at scale.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Betweenness Centrality</w:t>
            </w:r>
          </w:p>
        </w:tc>
        <w:tc>
          <w:tcPr>
            <w:tcMar>
              <w:top w:w="80.0" w:type="dxa"/>
              <w:left w:w="100.0" w:type="dxa"/>
              <w:bottom w:w="80.0" w:type="dxa"/>
              <w:right w:w="100.0" w:type="dxa"/>
            </w:tcMar>
            <w:vAlign w:val="center"/>
          </w:tcPr>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10, 100, 1,000, 5,000, 10,000</w:t>
            </w:r>
          </w:p>
        </w:tc>
        <w:tc>
          <w:tcPr>
            <w:tcMar>
              <w:top w:w="80.0" w:type="dxa"/>
              <w:left w:w="100.0" w:type="dxa"/>
              <w:bottom w:w="80.0" w:type="dxa"/>
              <w:right w:w="100.0" w:type="dxa"/>
            </w:tcMar>
            <w:vAlign w:val="center"/>
          </w:tcPr>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Brandes' algorithm is O(V·E); the two largest sizes are reduced.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Connected Components</w:t>
            </w:r>
          </w:p>
        </w:tc>
        <w:tc>
          <w:tcPr>
            <w:tcMar>
              <w:top w:w="80.0" w:type="dxa"/>
              <w:left w:w="100.0" w:type="dxa"/>
              <w:bottom w:w="80.0" w:type="dxa"/>
              <w:right w:w="100.0" w:type="dxa"/>
            </w:tcMar>
            <w:vAlign w:val="center"/>
          </w:tcPr>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10, 100, 10,000, 50,000, 100,000</w:t>
            </w:r>
          </w:p>
        </w:tc>
        <w:tc>
          <w:tcPr>
            <w:tcMar>
              <w:top w:w="80.0" w:type="dxa"/>
              <w:left w:w="100.0" w:type="dxa"/>
              <w:bottom w:w="80.0" w:type="dxa"/>
              <w:right w:w="100.0" w:type="dxa"/>
            </w:tcMar>
            <w:vAlign w:val="center"/>
          </w:tcPr>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O(V+E), so the full standard scale applies.</w:t>
            </w:r>
          </w:p>
        </w:tc>
      </w:tr>
    </w:tbl>
    <w:p w:rsidR="00000000" w:rsidDel="00000000" w:rsidP="00000000" w:rsidRDefault="00000000" w:rsidRPr="00000000" w14:paraId="00000068">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The number of edges (E), graph type (directed/undirected), and other relevant properties must also be recorded for each graph test case in the README.</w:t>
      </w:r>
      <w:r w:rsidDel="00000000" w:rsidR="00000000" w:rsidRPr="00000000">
        <w:rPr>
          <w:rtl w:val="0"/>
        </w:rPr>
      </w:r>
    </w:p>
    <w:p w:rsidR="00000000" w:rsidDel="00000000" w:rsidP="00000000" w:rsidRDefault="00000000" w:rsidRPr="00000000" w14:paraId="00000069">
      <w:pPr>
        <w:spacing w:after="120" w:lineRule="auto"/>
        <w:rPr>
          <w:rFonts w:ascii="Calibri" w:cs="Calibri" w:eastAsia="Calibri" w:hAnsi="Calibri"/>
        </w:rPr>
      </w:pPr>
      <w:r w:rsidDel="00000000" w:rsidR="00000000" w:rsidRPr="00000000">
        <w:rPr>
          <w:rFonts w:ascii="Calibri" w:cs="Calibri" w:eastAsia="Calibri" w:hAnsi="Calibri"/>
          <w:rtl w:val="0"/>
        </w:rPr>
        <w:t xml:space="preserve">You can write your own random graph generator file, which takes the number of vertices and edges as input.</w:t>
      </w:r>
    </w:p>
    <w:p w:rsidR="00000000" w:rsidDel="00000000" w:rsidP="00000000" w:rsidRDefault="00000000" w:rsidRPr="00000000" w14:paraId="0000006A">
      <w:pPr>
        <w:spacing w:after="120" w:lineRule="auto"/>
        <w:rPr>
          <w:rFonts w:ascii="Calibri" w:cs="Calibri" w:eastAsia="Calibri" w:hAnsi="Calibri"/>
        </w:rPr>
      </w:pPr>
      <w:r w:rsidDel="00000000" w:rsidR="00000000" w:rsidRPr="00000000">
        <w:rPr>
          <w:rFonts w:ascii="Calibri" w:cs="Calibri" w:eastAsia="Calibri" w:hAnsi="Calibri"/>
          <w:rtl w:val="0"/>
        </w:rPr>
        <w:t xml:space="preserve">In case on your system, for any graph size, execution is not complete (likely core-dump, etc) please mention that in your report.</w:t>
      </w:r>
    </w:p>
    <w:p w:rsidR="00000000" w:rsidDel="00000000" w:rsidP="00000000" w:rsidRDefault="00000000" w:rsidRPr="00000000" w14:paraId="0000006B">
      <w:pPr>
        <w:spacing w:after="120" w:before="400" w:lineRule="auto"/>
        <w:rPr>
          <w:rFonts w:ascii="Calibri" w:cs="Calibri" w:eastAsia="Calibri" w:hAnsi="Calibri"/>
        </w:rPr>
      </w:pPr>
      <w:r w:rsidDel="00000000" w:rsidR="00000000" w:rsidRPr="00000000">
        <w:rPr>
          <w:rFonts w:ascii="Calibri" w:cs="Calibri" w:eastAsia="Calibri" w:hAnsi="Calibri"/>
          <w:b w:val="1"/>
          <w:bCs w:val="1"/>
          <w:color w:val="000000"/>
          <w:sz w:val="32"/>
          <w:szCs w:val="32"/>
          <w:rtl w:val="0"/>
        </w:rPr>
        <w:t xml:space="preserve">5. Bellman-Ford Input and Output </w:t>
      </w:r>
      <w:r w:rsidDel="00000000" w:rsidR="00000000" w:rsidRPr="00000000">
        <w:rPr>
          <w:rFonts w:ascii="Calibri" w:cs="Calibri" w:eastAsia="Calibri" w:hAnsi="Calibri"/>
          <w:b w:val="1"/>
          <w:bCs w:val="1"/>
          <w:sz w:val="32"/>
          <w:szCs w:val="32"/>
          <w:rtl w:val="0"/>
        </w:rPr>
        <w:t xml:space="preserve">Test File Format</w:t>
      </w:r>
      <w:r w:rsidDel="00000000" w:rsidR="00000000" w:rsidRPr="00000000">
        <w:rPr>
          <w:rtl w:val="0"/>
        </w:rPr>
      </w:r>
    </w:p>
    <w:p w:rsidR="00000000" w:rsidDel="00000000" w:rsidP="00000000" w:rsidRDefault="00000000" w:rsidRPr="00000000" w14:paraId="0000006C">
      <w:pPr>
        <w:spacing w:after="100" w:before="30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5.1 Weighted Adjacency-List File Format</w:t>
      </w:r>
      <w:r w:rsidDel="00000000" w:rsidR="00000000" w:rsidRPr="00000000">
        <w:rPr>
          <w:rtl w:val="0"/>
        </w:rPr>
      </w:r>
    </w:p>
    <w:p w:rsidR="00000000" w:rsidDel="00000000" w:rsidP="00000000" w:rsidRDefault="00000000" w:rsidRPr="00000000" w14:paraId="0000006D">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The graph is directed. Each neighbour is followed by its edge weight, which may be negative.</w:t>
      </w:r>
      <w:r w:rsidDel="00000000" w:rsidR="00000000" w:rsidRPr="00000000">
        <w:rPr>
          <w:rtl w:val="0"/>
        </w:rPr>
      </w:r>
    </w:p>
    <w:p w:rsidR="00000000" w:rsidDel="00000000" w:rsidP="00000000" w:rsidRDefault="00000000" w:rsidRPr="00000000" w14:paraId="0000006E">
      <w:pPr>
        <w:spacing w:after="200" w:line="264" w:lineRule="auto"/>
        <w:ind w:left="360" w:firstLine="0"/>
        <w:rPr>
          <w:rFonts w:ascii="Calibri" w:cs="Calibri" w:eastAsia="Calibri" w:hAnsi="Calibri"/>
        </w:rPr>
      </w:pPr>
      <w:r w:rsidDel="00000000" w:rsidR="00000000" w:rsidRPr="00000000">
        <w:rPr>
          <w:rFonts w:ascii="Calibri" w:cs="Calibri" w:eastAsia="Calibri" w:hAnsi="Calibri"/>
          <w:rtl w:val="0"/>
        </w:rPr>
        <w:t xml:space="preserve">V E</w:t>
        <w:br w:type="textWrapping"/>
        <w:t xml:space="preserve">u0 degree neighbor1 weight1 neighbor2 weight2 ...</w:t>
        <w:br w:type="textWrapping"/>
        <w:t xml:space="preserve">u1 degree neighbor1 weight1 neighbor2 weight2 ...</w:t>
        <w:br w:type="textWrapping"/>
        <w:t xml:space="preserve">...</w:t>
        <w:br w:type="textWrapping"/>
        <w:t xml:space="preserve">u(V-1) degree neighbor1 weight1 neighbor2 weight2 ...</w:t>
        <w:br w:type="textWrapping"/>
        <w:t xml:space="preserve">SOURCE 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V: number of vertices. E: number of directed edges.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For a vertex with no outgoing edges, write: u 0.</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 source vertex for Bellman-Ford.</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graph must not contain a negative-weight cycle reachable from s unless the test case is specifically designed to exercise negative-cycle detection (see 5.3).</w:t>
      </w:r>
      <w:r w:rsidDel="00000000" w:rsidR="00000000" w:rsidRPr="00000000">
        <w:rPr>
          <w:rtl w:val="0"/>
        </w:rPr>
      </w:r>
    </w:p>
    <w:p w:rsidR="00000000" w:rsidDel="00000000" w:rsidP="00000000" w:rsidRDefault="00000000" w:rsidRPr="00000000" w14:paraId="00000073">
      <w:pPr>
        <w:spacing w:after="100" w:before="30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5.2 Bellman-Ford Example Input</w:t>
      </w:r>
      <w:r w:rsidDel="00000000" w:rsidR="00000000" w:rsidRPr="00000000">
        <w:rPr>
          <w:rtl w:val="0"/>
        </w:rPr>
      </w:r>
    </w:p>
    <w:p w:rsidR="00000000" w:rsidDel="00000000" w:rsidP="00000000" w:rsidRDefault="00000000" w:rsidRPr="00000000" w14:paraId="00000074">
      <w:pPr>
        <w:spacing w:after="200" w:line="264" w:lineRule="auto"/>
        <w:ind w:left="360" w:firstLine="0"/>
        <w:rPr>
          <w:rFonts w:ascii="Calibri" w:cs="Calibri" w:eastAsia="Calibri" w:hAnsi="Calibri"/>
        </w:rPr>
      </w:pPr>
      <w:r w:rsidDel="00000000" w:rsidR="00000000" w:rsidRPr="00000000">
        <w:rPr>
          <w:rFonts w:ascii="Calibri" w:cs="Calibri" w:eastAsia="Calibri" w:hAnsi="Calibri"/>
          <w:rtl w:val="0"/>
        </w:rPr>
        <w:t xml:space="preserve">5 10</w:t>
        <w:br w:type="textWrapping"/>
        <w:t xml:space="preserve">0 2 1 6 3 7</w:t>
        <w:br w:type="textWrapping"/>
        <w:t xml:space="preserve">1 3 2 5 3 8 4 -4</w:t>
        <w:br w:type="textWrapping"/>
        <w:t xml:space="preserve">2 1 1 -2</w:t>
        <w:br w:type="textWrapping"/>
        <w:t xml:space="preserve">3 2 2 -3 4 9</w:t>
        <w:br w:type="textWrapping"/>
        <w:t xml:space="preserve">4 2 0 2 2 7</w:t>
        <w:br w:type="textWrapping"/>
        <w:t xml:space="preserve">SOURCE 0</w:t>
      </w:r>
    </w:p>
    <w:p w:rsidR="00000000" w:rsidDel="00000000" w:rsidP="00000000" w:rsidRDefault="00000000" w:rsidRPr="00000000" w14:paraId="00000075">
      <w:pPr>
        <w:spacing w:after="100" w:before="30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5.3 Expected Bellman-Ford Output</w:t>
      </w:r>
      <w:r w:rsidDel="00000000" w:rsidR="00000000" w:rsidRPr="00000000">
        <w:rPr>
          <w:rtl w:val="0"/>
        </w:rPr>
      </w:r>
    </w:p>
    <w:p w:rsidR="00000000" w:rsidDel="00000000" w:rsidP="00000000" w:rsidRDefault="00000000" w:rsidRPr="00000000" w14:paraId="00000076">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Print the shortest distance from the source to every vertex, or report that a negative-weight cycle was found.</w:t>
      </w:r>
      <w:r w:rsidDel="00000000" w:rsidR="00000000" w:rsidRPr="00000000">
        <w:rPr>
          <w:rtl w:val="0"/>
        </w:rPr>
      </w:r>
    </w:p>
    <w:p w:rsidR="00000000" w:rsidDel="00000000" w:rsidP="00000000" w:rsidRDefault="00000000" w:rsidRPr="00000000" w14:paraId="00000077">
      <w:pPr>
        <w:spacing w:after="200" w:line="264" w:lineRule="auto"/>
        <w:ind w:left="360" w:firstLine="0"/>
        <w:rPr>
          <w:rFonts w:ascii="Calibri" w:cs="Calibri" w:eastAsia="Calibri" w:hAnsi="Calibri"/>
        </w:rPr>
      </w:pPr>
      <w:r w:rsidDel="00000000" w:rsidR="00000000" w:rsidRPr="00000000">
        <w:rPr>
          <w:rFonts w:ascii="Calibri" w:cs="Calibri" w:eastAsia="Calibri" w:hAnsi="Calibri"/>
          <w:rtl w:val="0"/>
        </w:rPr>
        <w:t xml:space="preserve">Algorithm: Bellman-Ford</w:t>
        <w:br w:type="textWrapping"/>
        <w:t xml:space="preserve">Source: 0</w:t>
        <w:br w:type="textWrapping"/>
        <w:t xml:space="preserve">Vertex Distance</w:t>
        <w:br w:type="textWrapping"/>
        <w:t xml:space="preserve">0      0</w:t>
        <w:br w:type="textWrapping"/>
        <w:t xml:space="preserve">1      2</w:t>
        <w:br w:type="textWrapping"/>
        <w:t xml:space="preserve">2      4</w:t>
        <w:br w:type="textWrapping"/>
        <w:t xml:space="preserve">3      7</w:t>
        <w:br w:type="textWrapping"/>
        <w:t xml:space="preserve">4      -2</w:t>
        <w:br w:type="textWrapping"/>
        <w:t xml:space="preserve">Negative cycle: none</w:t>
        <w:br w:type="textWrapping"/>
        <w:t xml:space="preserve">Execution time: &lt;value&gt; ms</w:t>
      </w:r>
    </w:p>
    <w:p w:rsidR="00000000" w:rsidDel="00000000" w:rsidP="00000000" w:rsidRDefault="00000000" w:rsidRPr="00000000" w14:paraId="00000078">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If the extra relaxation pass finds an edge that can still be relaxed, print "Negative cycle: true" and omit the distance table, since distances are undefined in that case.</w:t>
      </w:r>
      <w:r w:rsidDel="00000000" w:rsidR="00000000" w:rsidRPr="00000000">
        <w:rPr>
          <w:rtl w:val="0"/>
        </w:rPr>
      </w:r>
    </w:p>
    <w:p w:rsidR="00000000" w:rsidDel="00000000" w:rsidP="00000000" w:rsidRDefault="00000000" w:rsidRPr="00000000" w14:paraId="00000079">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7A">
      <w:pPr>
        <w:spacing w:after="120" w:before="400" w:lineRule="auto"/>
        <w:rPr>
          <w:rFonts w:ascii="Calibri" w:cs="Calibri" w:eastAsia="Calibri" w:hAnsi="Calibri"/>
        </w:rPr>
      </w:pPr>
      <w:r w:rsidDel="00000000" w:rsidR="00000000" w:rsidRPr="00000000">
        <w:rPr>
          <w:rFonts w:ascii="Calibri" w:cs="Calibri" w:eastAsia="Calibri" w:hAnsi="Calibri"/>
          <w:b w:val="1"/>
          <w:bCs w:val="1"/>
          <w:color w:val="000000"/>
          <w:sz w:val="32"/>
          <w:szCs w:val="32"/>
          <w:rtl w:val="0"/>
        </w:rPr>
        <w:t xml:space="preserve">6. Floyd-Warshall Input and Output </w:t>
      </w:r>
      <w:r w:rsidDel="00000000" w:rsidR="00000000" w:rsidRPr="00000000">
        <w:rPr>
          <w:rFonts w:ascii="Calibri" w:cs="Calibri" w:eastAsia="Calibri" w:hAnsi="Calibri"/>
          <w:b w:val="1"/>
          <w:bCs w:val="1"/>
          <w:sz w:val="32"/>
          <w:szCs w:val="32"/>
          <w:rtl w:val="0"/>
        </w:rPr>
        <w:t xml:space="preserve">Test File Format</w:t>
      </w:r>
      <w:r w:rsidDel="00000000" w:rsidR="00000000" w:rsidRPr="00000000">
        <w:rPr>
          <w:rtl w:val="0"/>
        </w:rPr>
      </w:r>
    </w:p>
    <w:p w:rsidR="00000000" w:rsidDel="00000000" w:rsidP="00000000" w:rsidRDefault="00000000" w:rsidRPr="00000000" w14:paraId="0000007B">
      <w:pPr>
        <w:spacing w:after="100" w:before="30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6.1 Adjacency-Matrix File Format</w:t>
      </w:r>
      <w:r w:rsidDel="00000000" w:rsidR="00000000" w:rsidRPr="00000000">
        <w:rPr>
          <w:rtl w:val="0"/>
        </w:rPr>
      </w:r>
    </w:p>
    <w:p w:rsidR="00000000" w:rsidDel="00000000" w:rsidP="00000000" w:rsidRDefault="00000000" w:rsidRPr="00000000" w14:paraId="0000007C">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Floyd-Warshall reads a dense V x V matrix instead of an adjacency list. Use INF to mark a pair with no direct edge, and 0 on the diagonal.</w:t>
      </w:r>
      <w:r w:rsidDel="00000000" w:rsidR="00000000" w:rsidRPr="00000000">
        <w:rPr>
          <w:rtl w:val="0"/>
        </w:rPr>
      </w:r>
    </w:p>
    <w:p w:rsidR="00000000" w:rsidDel="00000000" w:rsidP="00000000" w:rsidRDefault="00000000" w:rsidRPr="00000000" w14:paraId="0000007D">
      <w:pPr>
        <w:spacing w:after="200" w:line="264" w:lineRule="auto"/>
        <w:ind w:left="360" w:firstLine="0"/>
        <w:rPr>
          <w:rFonts w:ascii="Calibri" w:cs="Calibri" w:eastAsia="Calibri" w:hAnsi="Calibri"/>
        </w:rPr>
      </w:pPr>
      <w:r w:rsidDel="00000000" w:rsidR="00000000" w:rsidRPr="00000000">
        <w:rPr>
          <w:rFonts w:ascii="Calibri" w:cs="Calibri" w:eastAsia="Calibri" w:hAnsi="Calibri"/>
          <w:rtl w:val="0"/>
        </w:rPr>
        <w:t xml:space="preserve">V</w:t>
        <w:br w:type="textWrapping"/>
        <w:t xml:space="preserve">row 0 values</w:t>
        <w:br w:type="textWrapping"/>
        <w:t xml:space="preserve">row 1 values</w:t>
        <w:br w:type="textWrapping"/>
        <w:t xml:space="preserve">...</w:t>
        <w:br w:type="textWrapping"/>
        <w:t xml:space="preserve">row (V-1) values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Each row has exactly V space-separated entries: an integer weight, or the literal token INF.</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Entry (i, j) is the weight of the direct edge from i to j, or INF if no such edge exists. Entry (i, i) must be 0.</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Weights may be negative, but the graph must not contain a negative-weight cycle unless the test case specifically targets negative-cycle detection (see 6.3).</w:t>
      </w:r>
      <w:r w:rsidDel="00000000" w:rsidR="00000000" w:rsidRPr="00000000">
        <w:rPr>
          <w:rtl w:val="0"/>
        </w:rPr>
      </w:r>
    </w:p>
    <w:p w:rsidR="00000000" w:rsidDel="00000000" w:rsidP="00000000" w:rsidRDefault="00000000" w:rsidRPr="00000000" w14:paraId="00000081">
      <w:pPr>
        <w:spacing w:after="100" w:before="30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6.2 Floyd-Warshall Example Input</w:t>
      </w:r>
      <w:r w:rsidDel="00000000" w:rsidR="00000000" w:rsidRPr="00000000">
        <w:rPr>
          <w:rtl w:val="0"/>
        </w:rPr>
      </w:r>
    </w:p>
    <w:p w:rsidR="00000000" w:rsidDel="00000000" w:rsidP="00000000" w:rsidRDefault="00000000" w:rsidRPr="00000000" w14:paraId="00000082">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This is the same underlying graph relationship style used in the Bellman-Ford example, restated as a matrix for a 5-vertex graph:</w:t>
      </w:r>
      <w:r w:rsidDel="00000000" w:rsidR="00000000" w:rsidRPr="00000000">
        <w:rPr>
          <w:rtl w:val="0"/>
        </w:rPr>
      </w:r>
    </w:p>
    <w:p w:rsidR="00000000" w:rsidDel="00000000" w:rsidP="00000000" w:rsidRDefault="00000000" w:rsidRPr="00000000" w14:paraId="00000083">
      <w:pPr>
        <w:spacing w:after="200" w:line="264" w:lineRule="auto"/>
        <w:ind w:left="360" w:firstLine="0"/>
        <w:rPr>
          <w:rFonts w:ascii="Calibri" w:cs="Calibri" w:eastAsia="Calibri" w:hAnsi="Calibri"/>
        </w:rPr>
      </w:pPr>
      <w:r w:rsidDel="00000000" w:rsidR="00000000" w:rsidRPr="00000000">
        <w:rPr>
          <w:rFonts w:ascii="Calibri" w:cs="Calibri" w:eastAsia="Calibri" w:hAnsi="Calibri"/>
          <w:rtl w:val="0"/>
        </w:rPr>
        <w:t xml:space="preserve">5</w:t>
        <w:br w:type="textWrapping"/>
        <w:t xml:space="preserve">0 3 8 INF -4</w:t>
        <w:br w:type="textWrapping"/>
        <w:t xml:space="preserve">INF 0 INF 1 7</w:t>
        <w:br w:type="textWrapping"/>
        <w:t xml:space="preserve">INF 4 0 INF INF</w:t>
        <w:br w:type="textWrapping"/>
        <w:t xml:space="preserve">2 INF -5 0 INF</w:t>
        <w:br w:type="textWrapping"/>
        <w:t xml:space="preserve">INF INF INF 6 0</w:t>
      </w:r>
    </w:p>
    <w:p w:rsidR="00000000" w:rsidDel="00000000" w:rsidP="00000000" w:rsidRDefault="00000000" w:rsidRPr="00000000" w14:paraId="00000084">
      <w:pPr>
        <w:spacing w:after="100" w:before="30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6.3 Expected Floyd-Warshall Output</w:t>
      </w:r>
      <w:r w:rsidDel="00000000" w:rsidR="00000000" w:rsidRPr="00000000">
        <w:rPr>
          <w:rtl w:val="0"/>
        </w:rPr>
      </w:r>
    </w:p>
    <w:p w:rsidR="00000000" w:rsidDel="00000000" w:rsidP="00000000" w:rsidRDefault="00000000" w:rsidRPr="00000000" w14:paraId="00000085">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Print the full shortest-distance matrix, or report that a negative-weight cycle was found.</w:t>
      </w:r>
      <w:r w:rsidDel="00000000" w:rsidR="00000000" w:rsidRPr="00000000">
        <w:rPr>
          <w:rtl w:val="0"/>
        </w:rPr>
      </w:r>
    </w:p>
    <w:p w:rsidR="00000000" w:rsidDel="00000000" w:rsidP="00000000" w:rsidRDefault="00000000" w:rsidRPr="00000000" w14:paraId="00000086">
      <w:pPr>
        <w:spacing w:after="200" w:line="264" w:lineRule="auto"/>
        <w:ind w:left="360" w:firstLine="0"/>
        <w:rPr>
          <w:rFonts w:ascii="Calibri" w:cs="Calibri" w:eastAsia="Calibri" w:hAnsi="Calibri"/>
        </w:rPr>
      </w:pPr>
      <w:r w:rsidDel="00000000" w:rsidR="00000000" w:rsidRPr="00000000">
        <w:rPr>
          <w:rFonts w:ascii="Calibri" w:cs="Calibri" w:eastAsia="Calibri" w:hAnsi="Calibri"/>
          <w:rtl w:val="0"/>
        </w:rPr>
        <w:t xml:space="preserve">Algorithm: Floyd-Warshall</w:t>
        <w:br w:type="textWrapping"/>
        <w:t xml:space="preserve">Distance matrix:</w:t>
        <w:br w:type="textWrapping"/>
        <w:t xml:space="preserve">0  1  -3  2  -4</w:t>
        <w:br w:type="textWrapping"/>
        <w:t xml:space="preserve">3  0  -4  1  -1</w:t>
        <w:br w:type="textWrapping"/>
        <w:t xml:space="preserve">7  4  0   5  3</w:t>
        <w:br w:type="textWrapping"/>
        <w:t xml:space="preserve">2  -1 -5  0  -2</w:t>
        <w:br w:type="textWrapping"/>
        <w:t xml:space="preserve">8  5  1   6  0</w:t>
        <w:br w:type="textWrapping"/>
        <w:t xml:space="preserve">Negative cycle: none</w:t>
        <w:br w:type="textWrapping"/>
        <w:t xml:space="preserve">Execution time: &lt;value&gt; ms</w:t>
      </w:r>
    </w:p>
    <w:p w:rsidR="00000000" w:rsidDel="00000000" w:rsidP="00000000" w:rsidRDefault="00000000" w:rsidRPr="00000000" w14:paraId="00000087">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After the algorithm completes, check the diagonal of the resulting matrix. If any dist[i][i] is negative, print "Negative cycle: true" and omit the distance matrix, since a negative-weight cycle makes some distances undefined.</w:t>
      </w:r>
      <w:r w:rsidDel="00000000" w:rsidR="00000000" w:rsidRPr="00000000">
        <w:rPr>
          <w:rtl w:val="0"/>
        </w:rPr>
      </w:r>
    </w:p>
    <w:p w:rsidR="00000000" w:rsidDel="00000000" w:rsidP="00000000" w:rsidRDefault="00000000" w:rsidRPr="00000000" w14:paraId="00000088">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For the graph sizes where both algorithms are required (10 and 100 vertices), run Bellman-Ford from every vertex as source and confirm the resulting distances agree with the corresponding row of the Floyd-Warshall output. Record this cross-check in the README.</w:t>
      </w:r>
      <w:r w:rsidDel="00000000" w:rsidR="00000000" w:rsidRPr="00000000">
        <w:rPr>
          <w:rtl w:val="0"/>
        </w:rPr>
      </w:r>
    </w:p>
    <w:p w:rsidR="00000000" w:rsidDel="00000000" w:rsidP="00000000" w:rsidRDefault="00000000" w:rsidRPr="00000000" w14:paraId="00000089">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8A">
      <w:pPr>
        <w:spacing w:after="120" w:before="400" w:lineRule="auto"/>
        <w:rPr>
          <w:rFonts w:ascii="Calibri" w:cs="Calibri" w:eastAsia="Calibri" w:hAnsi="Calibri"/>
        </w:rPr>
      </w:pPr>
      <w:r w:rsidDel="00000000" w:rsidR="00000000" w:rsidRPr="00000000">
        <w:rPr>
          <w:rFonts w:ascii="Calibri" w:cs="Calibri" w:eastAsia="Calibri" w:hAnsi="Calibri"/>
          <w:b w:val="1"/>
          <w:bCs w:val="1"/>
          <w:color w:val="000000"/>
          <w:sz w:val="32"/>
          <w:szCs w:val="32"/>
          <w:rtl w:val="0"/>
        </w:rPr>
        <w:t xml:space="preserve">7. Triangle Counting Input and Output </w:t>
      </w:r>
      <w:r w:rsidDel="00000000" w:rsidR="00000000" w:rsidRPr="00000000">
        <w:rPr>
          <w:rFonts w:ascii="Calibri" w:cs="Calibri" w:eastAsia="Calibri" w:hAnsi="Calibri"/>
          <w:b w:val="1"/>
          <w:bCs w:val="1"/>
          <w:sz w:val="32"/>
          <w:szCs w:val="32"/>
          <w:rtl w:val="0"/>
        </w:rPr>
        <w:t xml:space="preserve">Test File Format</w:t>
      </w:r>
      <w:r w:rsidDel="00000000" w:rsidR="00000000" w:rsidRPr="00000000">
        <w:rPr>
          <w:rtl w:val="0"/>
        </w:rPr>
      </w:r>
    </w:p>
    <w:p w:rsidR="00000000" w:rsidDel="00000000" w:rsidP="00000000" w:rsidRDefault="00000000" w:rsidRPr="00000000" w14:paraId="0000008B">
      <w:pPr>
        <w:spacing w:after="100" w:before="30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7.1 Unweighted Undirected Adjacency-List File Format</w:t>
      </w:r>
      <w:r w:rsidDel="00000000" w:rsidR="00000000" w:rsidRPr="00000000">
        <w:rPr>
          <w:rtl w:val="0"/>
        </w:rPr>
      </w:r>
    </w:p>
    <w:p w:rsidR="00000000" w:rsidDel="00000000" w:rsidP="00000000" w:rsidRDefault="00000000" w:rsidRPr="00000000" w14:paraId="0000008C">
      <w:pPr>
        <w:spacing w:after="200" w:line="264" w:lineRule="auto"/>
        <w:ind w:left="360" w:firstLine="0"/>
        <w:rPr>
          <w:rFonts w:ascii="Calibri" w:cs="Calibri" w:eastAsia="Calibri" w:hAnsi="Calibri"/>
        </w:rPr>
      </w:pPr>
      <w:r w:rsidDel="00000000" w:rsidR="00000000" w:rsidRPr="00000000">
        <w:rPr>
          <w:rFonts w:ascii="Calibri" w:cs="Calibri" w:eastAsia="Calibri" w:hAnsi="Calibri"/>
          <w:rtl w:val="0"/>
        </w:rPr>
        <w:t xml:space="preserve">V E</w:t>
        <w:br w:type="textWrapping"/>
        <w:t xml:space="preserve">u0 degree neighbor1 neighbor2 ...</w:t>
        <w:br w:type="textWrapping"/>
        <w:t xml:space="preserve">u1 degree neighbor1 neighbor2 ...</w:t>
        <w:br w:type="textWrapping"/>
        <w:t xml:space="preserve">...</w:t>
        <w:br w:type="textWrapping"/>
        <w:t xml:space="preserve">u(V-1) degree neighbor1 neighbor2 ...</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V: number of vertices. E: number of undirected edges (count each edge once, even though it appears in two adjacency lists).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Every edge must appear in the adjacency list of both endpoint vertices.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For a vertex with no neighbours, write: u 0.</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There is no SOURCE line: triangle counting is computed over the whole graph, not from a single vertex.</w:t>
      </w:r>
      <w:r w:rsidDel="00000000" w:rsidR="00000000" w:rsidRPr="00000000">
        <w:rPr>
          <w:rtl w:val="0"/>
        </w:rPr>
      </w:r>
    </w:p>
    <w:p w:rsidR="00000000" w:rsidDel="00000000" w:rsidP="00000000" w:rsidRDefault="00000000" w:rsidRPr="00000000" w14:paraId="00000091">
      <w:pPr>
        <w:spacing w:after="100" w:before="30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7.2 Triangle Counting Example Input</w:t>
      </w:r>
      <w:r w:rsidDel="00000000" w:rsidR="00000000" w:rsidRPr="00000000">
        <w:rPr>
          <w:rtl w:val="0"/>
        </w:rPr>
      </w:r>
    </w:p>
    <w:p w:rsidR="00000000" w:rsidDel="00000000" w:rsidP="00000000" w:rsidRDefault="00000000" w:rsidRPr="00000000" w14:paraId="00000092">
      <w:pPr>
        <w:spacing w:after="200" w:line="264" w:lineRule="auto"/>
        <w:ind w:left="360" w:firstLine="0"/>
        <w:rPr>
          <w:rFonts w:ascii="Calibri" w:cs="Calibri" w:eastAsia="Calibri" w:hAnsi="Calibri"/>
        </w:rPr>
      </w:pPr>
      <w:r w:rsidDel="00000000" w:rsidR="00000000" w:rsidRPr="00000000">
        <w:rPr>
          <w:rFonts w:ascii="Calibri" w:cs="Calibri" w:eastAsia="Calibri" w:hAnsi="Calibri"/>
          <w:rtl w:val="0"/>
        </w:rPr>
        <w:t xml:space="preserve">6 8</w:t>
        <w:br w:type="textWrapping"/>
        <w:t xml:space="preserve">0 2 1 2</w:t>
        <w:br w:type="textWrapping"/>
        <w:t xml:space="preserve">1 3 0 2 3</w:t>
        <w:br w:type="textWrapping"/>
        <w:t xml:space="preserve">2 3 0 1 3</w:t>
        <w:br w:type="textWrapping"/>
        <w:t xml:space="preserve">3 4 1 2 4 5</w:t>
        <w:br w:type="textWrapping"/>
        <w:t xml:space="preserve">4 2 3 5</w:t>
        <w:br w:type="textWrapping"/>
        <w:t xml:space="preserve">5 2 3 4</w:t>
      </w:r>
    </w:p>
    <w:p w:rsidR="00000000" w:rsidDel="00000000" w:rsidP="00000000" w:rsidRDefault="00000000" w:rsidRPr="00000000" w14:paraId="00000093">
      <w:pPr>
        <w:spacing w:after="100" w:before="30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7.3 Expected Triangle Counting Output</w:t>
      </w:r>
      <w:r w:rsidDel="00000000" w:rsidR="00000000" w:rsidRPr="00000000">
        <w:rPr>
          <w:rtl w:val="0"/>
        </w:rPr>
      </w:r>
    </w:p>
    <w:p w:rsidR="00000000" w:rsidDel="00000000" w:rsidP="00000000" w:rsidRDefault="00000000" w:rsidRPr="00000000" w14:paraId="00000094">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Print the total number of triangles. Listing the individual triangles is required for the two smallest graph sizes and optional above that, since the list itself can become very large.</w:t>
      </w:r>
      <w:r w:rsidDel="00000000" w:rsidR="00000000" w:rsidRPr="00000000">
        <w:rPr>
          <w:rtl w:val="0"/>
        </w:rPr>
      </w:r>
    </w:p>
    <w:p w:rsidR="00000000" w:rsidDel="00000000" w:rsidP="00000000" w:rsidRDefault="00000000" w:rsidRPr="00000000" w14:paraId="00000095">
      <w:pPr>
        <w:spacing w:after="200" w:line="264" w:lineRule="auto"/>
        <w:ind w:left="360" w:firstLine="0"/>
        <w:rPr>
          <w:rFonts w:ascii="Calibri" w:cs="Calibri" w:eastAsia="Calibri" w:hAnsi="Calibri"/>
        </w:rPr>
      </w:pPr>
      <w:r w:rsidDel="00000000" w:rsidR="00000000" w:rsidRPr="00000000">
        <w:rPr>
          <w:rFonts w:ascii="Calibri" w:cs="Calibri" w:eastAsia="Calibri" w:hAnsi="Calibri"/>
          <w:rtl w:val="0"/>
        </w:rPr>
        <w:t xml:space="preserve">Algorithm: Triangle Counting</w:t>
        <w:br w:type="textWrapping"/>
        <w:t xml:space="preserve">Total triangles: 3</w:t>
        <w:br w:type="textWrapping"/>
        <w:t xml:space="preserve">Triangles found:</w:t>
        <w:br w:type="textWrapping"/>
        <w:t xml:space="preserve">(0, 1, 2)</w:t>
        <w:br w:type="textWrapping"/>
        <w:t xml:space="preserve">(1, 2, 3)</w:t>
        <w:br w:type="textWrapping"/>
        <w:t xml:space="preserve">(3, 4, 5)</w:t>
        <w:br w:type="textWrapping"/>
        <w:t xml:space="preserve">Execution time: &lt;value&gt; ms</w:t>
      </w:r>
    </w:p>
    <w:p w:rsidR="00000000" w:rsidDel="00000000" w:rsidP="00000000" w:rsidRDefault="00000000" w:rsidRPr="00000000" w14:paraId="00000096">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97">
      <w:pPr>
        <w:spacing w:after="120" w:before="400" w:lineRule="auto"/>
        <w:rPr>
          <w:rFonts w:ascii="Calibri" w:cs="Calibri" w:eastAsia="Calibri" w:hAnsi="Calibri"/>
        </w:rPr>
      </w:pPr>
      <w:r w:rsidDel="00000000" w:rsidR="00000000" w:rsidRPr="00000000">
        <w:rPr>
          <w:rFonts w:ascii="Calibri" w:cs="Calibri" w:eastAsia="Calibri" w:hAnsi="Calibri"/>
          <w:b w:val="1"/>
          <w:bCs w:val="1"/>
          <w:color w:val="000000"/>
          <w:sz w:val="32"/>
          <w:szCs w:val="32"/>
          <w:rtl w:val="0"/>
        </w:rPr>
        <w:t xml:space="preserve">8. Betweenness Centrality Input and Output </w:t>
      </w:r>
      <w:r w:rsidDel="00000000" w:rsidR="00000000" w:rsidRPr="00000000">
        <w:rPr>
          <w:rFonts w:ascii="Calibri" w:cs="Calibri" w:eastAsia="Calibri" w:hAnsi="Calibri"/>
          <w:b w:val="1"/>
          <w:bCs w:val="1"/>
          <w:sz w:val="32"/>
          <w:szCs w:val="32"/>
          <w:rtl w:val="0"/>
        </w:rPr>
        <w:t xml:space="preserve">Test File Format</w:t>
      </w:r>
      <w:r w:rsidDel="00000000" w:rsidR="00000000" w:rsidRPr="00000000">
        <w:rPr>
          <w:rtl w:val="0"/>
        </w:rPr>
      </w:r>
    </w:p>
    <w:p w:rsidR="00000000" w:rsidDel="00000000" w:rsidP="00000000" w:rsidRDefault="00000000" w:rsidRPr="00000000" w14:paraId="00000098">
      <w:pPr>
        <w:spacing w:after="100" w:before="30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8.1 Unweighted Undirected Adjacency-List File Format</w:t>
      </w:r>
      <w:r w:rsidDel="00000000" w:rsidR="00000000" w:rsidRPr="00000000">
        <w:rPr>
          <w:rtl w:val="0"/>
        </w:rPr>
      </w:r>
    </w:p>
    <w:p w:rsidR="00000000" w:rsidDel="00000000" w:rsidP="00000000" w:rsidRDefault="00000000" w:rsidRPr="00000000" w14:paraId="00000099">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Use the same adjacency-list format as Section 7.1. There is no SOURCE line, since centrality is computed for every vertex using all of the other vertices.</w:t>
      </w:r>
      <w:r w:rsidDel="00000000" w:rsidR="00000000" w:rsidRPr="00000000">
        <w:rPr>
          <w:rtl w:val="0"/>
        </w:rPr>
      </w:r>
    </w:p>
    <w:p w:rsidR="00000000" w:rsidDel="00000000" w:rsidP="00000000" w:rsidRDefault="00000000" w:rsidRPr="00000000" w14:paraId="0000009A">
      <w:pPr>
        <w:spacing w:after="100" w:before="30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8.2 Betweenness Centrality Example Input</w:t>
      </w:r>
      <w:r w:rsidDel="00000000" w:rsidR="00000000" w:rsidRPr="00000000">
        <w:rPr>
          <w:rtl w:val="0"/>
        </w:rPr>
      </w:r>
    </w:p>
    <w:p w:rsidR="00000000" w:rsidDel="00000000" w:rsidP="00000000" w:rsidRDefault="00000000" w:rsidRPr="00000000" w14:paraId="0000009B">
      <w:pPr>
        <w:spacing w:after="200" w:line="264" w:lineRule="auto"/>
        <w:ind w:left="360" w:firstLine="0"/>
        <w:rPr>
          <w:rFonts w:ascii="Calibri" w:cs="Calibri" w:eastAsia="Calibri" w:hAnsi="Calibri"/>
        </w:rPr>
      </w:pPr>
      <w:r w:rsidDel="00000000" w:rsidR="00000000" w:rsidRPr="00000000">
        <w:rPr>
          <w:rFonts w:ascii="Calibri" w:cs="Calibri" w:eastAsia="Calibri" w:hAnsi="Calibri"/>
          <w:rtl w:val="0"/>
        </w:rPr>
        <w:t xml:space="preserve">5 4</w:t>
        <w:br w:type="textWrapping"/>
        <w:t xml:space="preserve">0 1 1</w:t>
        <w:br w:type="textWrapping"/>
        <w:t xml:space="preserve">1 2 0 2</w:t>
        <w:br w:type="textWrapping"/>
        <w:t xml:space="preserve">2 2 1 3</w:t>
        <w:br w:type="textWrapping"/>
        <w:t xml:space="preserve">3 2 2 4</w:t>
        <w:br w:type="textWrapping"/>
        <w:t xml:space="preserve">4 1 3</w:t>
      </w:r>
    </w:p>
    <w:p w:rsidR="00000000" w:rsidDel="00000000" w:rsidP="00000000" w:rsidRDefault="00000000" w:rsidRPr="00000000" w14:paraId="0000009C">
      <w:pPr>
        <w:spacing w:after="100" w:before="30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8.3 Expected Betweenness Centrality Output</w:t>
      </w:r>
      <w:r w:rsidDel="00000000" w:rsidR="00000000" w:rsidRPr="00000000">
        <w:rPr>
          <w:rtl w:val="0"/>
        </w:rPr>
      </w:r>
    </w:p>
    <w:p w:rsidR="00000000" w:rsidDel="00000000" w:rsidP="00000000" w:rsidRDefault="00000000" w:rsidRPr="00000000" w14:paraId="0000009D">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Print the raw (unnormalized) betweenness centrality value for every vertex, to two decimal places.</w:t>
      </w:r>
      <w:r w:rsidDel="00000000" w:rsidR="00000000" w:rsidRPr="00000000">
        <w:rPr>
          <w:rtl w:val="0"/>
        </w:rPr>
      </w:r>
    </w:p>
    <w:p w:rsidR="00000000" w:rsidDel="00000000" w:rsidP="00000000" w:rsidRDefault="00000000" w:rsidRPr="00000000" w14:paraId="0000009E">
      <w:pPr>
        <w:spacing w:after="200" w:line="264" w:lineRule="auto"/>
        <w:ind w:left="360" w:firstLine="0"/>
        <w:rPr>
          <w:rFonts w:ascii="Calibri" w:cs="Calibri" w:eastAsia="Calibri" w:hAnsi="Calibri"/>
        </w:rPr>
      </w:pPr>
      <w:r w:rsidDel="00000000" w:rsidR="00000000" w:rsidRPr="00000000">
        <w:rPr>
          <w:rFonts w:ascii="Calibri" w:cs="Calibri" w:eastAsia="Calibri" w:hAnsi="Calibri"/>
          <w:rtl w:val="0"/>
        </w:rPr>
        <w:t xml:space="preserve">Algorithm: Betweenness Centrality</w:t>
        <w:br w:type="textWrapping"/>
        <w:t xml:space="preserve">Vertex Centrality</w:t>
        <w:br w:type="textWrapping"/>
        <w:t xml:space="preserve">0      0.00</w:t>
        <w:br w:type="textWrapping"/>
        <w:t xml:space="preserve">1      3.00</w:t>
        <w:br w:type="textWrapping"/>
        <w:t xml:space="preserve">2      4.00</w:t>
        <w:br w:type="textWrapping"/>
        <w:t xml:space="preserve">3      3.00</w:t>
        <w:br w:type="textWrapping"/>
        <w:t xml:space="preserve">4      0.00</w:t>
        <w:br w:type="textWrapping"/>
        <w:t xml:space="preserve">Execution time: &lt;value&gt; ms</w:t>
      </w:r>
    </w:p>
    <w:p w:rsidR="00000000" w:rsidDel="00000000" w:rsidP="00000000" w:rsidRDefault="00000000" w:rsidRPr="00000000" w14:paraId="0000009F">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A0">
      <w:pPr>
        <w:spacing w:after="120" w:before="400" w:lineRule="auto"/>
        <w:rPr>
          <w:rFonts w:ascii="Calibri" w:cs="Calibri" w:eastAsia="Calibri" w:hAnsi="Calibri"/>
        </w:rPr>
      </w:pPr>
      <w:r w:rsidDel="00000000" w:rsidR="00000000" w:rsidRPr="00000000">
        <w:rPr>
          <w:rFonts w:ascii="Calibri" w:cs="Calibri" w:eastAsia="Calibri" w:hAnsi="Calibri"/>
          <w:b w:val="1"/>
          <w:bCs w:val="1"/>
          <w:color w:val="000000"/>
          <w:sz w:val="32"/>
          <w:szCs w:val="32"/>
          <w:rtl w:val="0"/>
        </w:rPr>
        <w:t xml:space="preserve">9. Connected Components Input and Output </w:t>
      </w:r>
      <w:r w:rsidDel="00000000" w:rsidR="00000000" w:rsidRPr="00000000">
        <w:rPr>
          <w:rFonts w:ascii="Calibri" w:cs="Calibri" w:eastAsia="Calibri" w:hAnsi="Calibri"/>
          <w:b w:val="1"/>
          <w:bCs w:val="1"/>
          <w:sz w:val="32"/>
          <w:szCs w:val="32"/>
          <w:rtl w:val="0"/>
        </w:rPr>
        <w:t xml:space="preserve">Test File Format</w:t>
      </w:r>
      <w:r w:rsidDel="00000000" w:rsidR="00000000" w:rsidRPr="00000000">
        <w:rPr>
          <w:rtl w:val="0"/>
        </w:rPr>
      </w:r>
    </w:p>
    <w:p w:rsidR="00000000" w:rsidDel="00000000" w:rsidP="00000000" w:rsidRDefault="00000000" w:rsidRPr="00000000" w14:paraId="000000A1">
      <w:pPr>
        <w:spacing w:after="100" w:before="30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9.1 Unweighted Undirected Adjacency-List File Format</w:t>
      </w:r>
      <w:r w:rsidDel="00000000" w:rsidR="00000000" w:rsidRPr="00000000">
        <w:rPr>
          <w:rtl w:val="0"/>
        </w:rPr>
      </w:r>
    </w:p>
    <w:p w:rsidR="00000000" w:rsidDel="00000000" w:rsidP="00000000" w:rsidRDefault="00000000" w:rsidRPr="00000000" w14:paraId="000000A2">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Use the same adjacency-list format as Section 7.1, including isolated vertices written as "u 0". There is no SOURCE line.</w:t>
      </w:r>
      <w:r w:rsidDel="00000000" w:rsidR="00000000" w:rsidRPr="00000000">
        <w:rPr>
          <w:rtl w:val="0"/>
        </w:rPr>
      </w:r>
    </w:p>
    <w:p w:rsidR="00000000" w:rsidDel="00000000" w:rsidP="00000000" w:rsidRDefault="00000000" w:rsidRPr="00000000" w14:paraId="000000A3">
      <w:pPr>
        <w:spacing w:after="100" w:before="30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9.2 Connected Components Example Input</w:t>
      </w:r>
      <w:r w:rsidDel="00000000" w:rsidR="00000000" w:rsidRPr="00000000">
        <w:rPr>
          <w:rtl w:val="0"/>
        </w:rPr>
      </w:r>
    </w:p>
    <w:p w:rsidR="00000000" w:rsidDel="00000000" w:rsidP="00000000" w:rsidRDefault="00000000" w:rsidRPr="00000000" w14:paraId="000000A4">
      <w:pPr>
        <w:spacing w:after="200" w:line="264" w:lineRule="auto"/>
        <w:ind w:left="360" w:firstLine="0"/>
        <w:rPr>
          <w:rFonts w:ascii="Calibri" w:cs="Calibri" w:eastAsia="Calibri" w:hAnsi="Calibri"/>
        </w:rPr>
      </w:pPr>
      <w:r w:rsidDel="00000000" w:rsidR="00000000" w:rsidRPr="00000000">
        <w:rPr>
          <w:rFonts w:ascii="Calibri" w:cs="Calibri" w:eastAsia="Calibri" w:hAnsi="Calibri"/>
          <w:rtl w:val="0"/>
        </w:rPr>
        <w:t xml:space="preserve">8 4</w:t>
        <w:br w:type="textWrapping"/>
        <w:t xml:space="preserve">0 1 1</w:t>
        <w:br w:type="textWrapping"/>
        <w:t xml:space="preserve">1 2 0 2</w:t>
        <w:br w:type="textWrapping"/>
        <w:t xml:space="preserve">2 2 1 3</w:t>
        <w:br w:type="textWrapping"/>
        <w:t xml:space="preserve">3 1 2</w:t>
        <w:br w:type="textWrapping"/>
        <w:t xml:space="preserve">4 1 5</w:t>
        <w:br w:type="textWrapping"/>
        <w:t xml:space="preserve">5 1 4</w:t>
        <w:br w:type="textWrapping"/>
        <w:t xml:space="preserve">6 0</w:t>
        <w:br w:type="textWrapping"/>
        <w:t xml:space="preserve">7 0</w:t>
      </w:r>
    </w:p>
    <w:p w:rsidR="00000000" w:rsidDel="00000000" w:rsidP="00000000" w:rsidRDefault="00000000" w:rsidRPr="00000000" w14:paraId="000000A5">
      <w:pPr>
        <w:spacing w:after="100" w:before="30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9.3 Expected Connected Components Output</w:t>
      </w:r>
      <w:r w:rsidDel="00000000" w:rsidR="00000000" w:rsidRPr="00000000">
        <w:rPr>
          <w:rtl w:val="0"/>
        </w:rPr>
      </w:r>
    </w:p>
    <w:p w:rsidR="00000000" w:rsidDel="00000000" w:rsidP="00000000" w:rsidRDefault="00000000" w:rsidRPr="00000000" w14:paraId="000000A6">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Print the total number of components and the component id assigned to every vertex. Component ids should be assigned in the order the components are first discovered, starting at 0.</w:t>
      </w:r>
      <w:r w:rsidDel="00000000" w:rsidR="00000000" w:rsidRPr="00000000">
        <w:rPr>
          <w:rtl w:val="0"/>
        </w:rPr>
      </w:r>
    </w:p>
    <w:p w:rsidR="00000000" w:rsidDel="00000000" w:rsidP="00000000" w:rsidRDefault="00000000" w:rsidRPr="00000000" w14:paraId="000000A7">
      <w:pPr>
        <w:spacing w:after="200" w:line="264" w:lineRule="auto"/>
        <w:ind w:left="360" w:firstLine="0"/>
        <w:rPr>
          <w:rFonts w:ascii="Calibri" w:cs="Calibri" w:eastAsia="Calibri" w:hAnsi="Calibri"/>
        </w:rPr>
      </w:pPr>
      <w:r w:rsidDel="00000000" w:rsidR="00000000" w:rsidRPr="00000000">
        <w:rPr>
          <w:rFonts w:ascii="Calibri" w:cs="Calibri" w:eastAsia="Calibri" w:hAnsi="Calibri"/>
          <w:rtl w:val="0"/>
        </w:rPr>
        <w:t xml:space="preserve">Algorithm: Connected Components</w:t>
        <w:br w:type="textWrapping"/>
        <w:t xml:space="preserve">Number of components: 4</w:t>
        <w:br w:type="textWrapping"/>
        <w:t xml:space="preserve">Vertex Component</w:t>
        <w:br w:type="textWrapping"/>
        <w:t xml:space="preserve">0      0</w:t>
        <w:br w:type="textWrapping"/>
        <w:t xml:space="preserve">1      0</w:t>
        <w:br w:type="textWrapping"/>
        <w:t xml:space="preserve">2      0</w:t>
        <w:br w:type="textWrapping"/>
        <w:t xml:space="preserve">3      0</w:t>
        <w:br w:type="textWrapping"/>
        <w:t xml:space="preserve">4      1</w:t>
        <w:br w:type="textWrapping"/>
        <w:t xml:space="preserve">5      1</w:t>
        <w:br w:type="textWrapping"/>
        <w:t xml:space="preserve">6      2</w:t>
        <w:br w:type="textWrapping"/>
        <w:t xml:space="preserve">7      3</w:t>
        <w:br w:type="textWrapping"/>
        <w:t xml:space="preserve">Execution time: &lt;value&gt; ms</w:t>
      </w:r>
    </w:p>
    <w:p w:rsidR="00000000" w:rsidDel="00000000" w:rsidP="00000000" w:rsidRDefault="00000000" w:rsidRPr="00000000" w14:paraId="000000A8">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A9">
      <w:pPr>
        <w:spacing w:after="120" w:before="400" w:lineRule="auto"/>
        <w:rPr>
          <w:rFonts w:ascii="Calibri" w:cs="Calibri" w:eastAsia="Calibri" w:hAnsi="Calibri"/>
        </w:rPr>
      </w:pPr>
      <w:r w:rsidDel="00000000" w:rsidR="00000000" w:rsidRPr="00000000">
        <w:rPr>
          <w:rFonts w:ascii="Calibri" w:cs="Calibri" w:eastAsia="Calibri" w:hAnsi="Calibri"/>
          <w:b w:val="1"/>
          <w:bCs w:val="1"/>
          <w:color w:val="000000"/>
          <w:sz w:val="32"/>
          <w:szCs w:val="32"/>
          <w:rtl w:val="0"/>
        </w:rPr>
        <w:t xml:space="preserve">10. Timing and Measurement Requirements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Start the timer immediately before calling the algorithm.</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Stop the timer immediately after the algorithm finishes, including the negative-cycle check pass for Bellman-Ford and Floyd-Warshall, since that check is part of the algorithm's defined procedure.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Do not include file reading, input parsing, memory allocation done as setup, adjacency-list-to-CSR conversion, adjacency-matrix construction, result printing, or file writing.</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Report time in milliseconds or seconds. Use the same unit consistently within a comparison table.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For very fast inputs, repeated runs may be used and the average may be reported, provided the number of runs is documented.</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For every Bellman-Ford, Floyd-Warshall, Triangle Counting, Betweenness Centrality and Connected Components input file, report the algorithm time for that particular graph.</w:t>
      </w:r>
      <w:r w:rsidDel="00000000" w:rsidR="00000000" w:rsidRPr="00000000">
        <w:rPr>
          <w:rtl w:val="0"/>
        </w:rPr>
      </w:r>
    </w:p>
    <w:p w:rsidR="00000000" w:rsidDel="00000000" w:rsidP="00000000" w:rsidRDefault="00000000" w:rsidRPr="00000000" w14:paraId="000000B0">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B1">
      <w:pPr>
        <w:spacing w:after="120" w:before="400" w:lineRule="auto"/>
        <w:rPr>
          <w:rFonts w:ascii="Calibri" w:cs="Calibri" w:eastAsia="Calibri" w:hAnsi="Calibri"/>
        </w:rPr>
      </w:pPr>
      <w:r w:rsidDel="00000000" w:rsidR="00000000" w:rsidRPr="00000000">
        <w:rPr>
          <w:rFonts w:ascii="Calibri" w:cs="Calibri" w:eastAsia="Calibri" w:hAnsi="Calibri"/>
          <w:b w:val="1"/>
          <w:bCs w:val="1"/>
          <w:color w:val="000000"/>
          <w:sz w:val="32"/>
          <w:szCs w:val="32"/>
          <w:rtl w:val="0"/>
        </w:rPr>
        <w:t xml:space="preserve">11. Required README Result Tables</w:t>
      </w:r>
      <w:r w:rsidDel="00000000" w:rsidR="00000000" w:rsidRPr="00000000">
        <w:rPr>
          <w:rtl w:val="0"/>
        </w:rPr>
      </w:r>
    </w:p>
    <w:p w:rsidR="00000000" w:rsidDel="00000000" w:rsidP="00000000" w:rsidRDefault="00000000" w:rsidRPr="00000000" w14:paraId="000000B2">
      <w:pPr>
        <w:spacing w:after="160" w:lineRule="auto"/>
        <w:rPr>
          <w:rFonts w:ascii="Calibri" w:cs="Calibri" w:eastAsia="Calibri" w:hAnsi="Calibri"/>
        </w:rPr>
      </w:pPr>
      <w:r w:rsidDel="00000000" w:rsidR="00000000" w:rsidRPr="00000000">
        <w:rPr>
          <w:rFonts w:ascii="Calibri" w:cs="Calibri" w:eastAsia="Calibri" w:hAnsi="Calibri"/>
          <w:sz w:val="22"/>
          <w:szCs w:val="22"/>
          <w:rtl w:val="0"/>
        </w:rPr>
        <w:t xml:space="preserve">The repository README must contain a completed table for every assignment test case. Add or remove rows as required.</w:t>
      </w:r>
      <w:r w:rsidDel="00000000" w:rsidR="00000000" w:rsidRPr="00000000">
        <w:rPr>
          <w:rtl w:val="0"/>
        </w:rPr>
      </w:r>
    </w:p>
    <w:p w:rsidR="00000000" w:rsidDel="00000000" w:rsidP="00000000" w:rsidRDefault="00000000" w:rsidRPr="00000000" w14:paraId="000000B3">
      <w:pPr>
        <w:spacing w:after="100" w:before="30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11.1 Bellman-Ford / Floyd-Warshall Results Table</w:t>
      </w:r>
      <w:r w:rsidDel="00000000" w:rsidR="00000000" w:rsidRPr="00000000">
        <w:rPr>
          <w:rtl w:val="0"/>
        </w:rPr>
      </w:r>
    </w:p>
    <w:tbl>
      <w:tblPr>
        <w:tblStyle w:val="Table3"/>
        <w:tblW w:w="9359.999999999998"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1093"/>
        <w:gridCol w:w="989"/>
        <w:gridCol w:w="1043"/>
        <w:gridCol w:w="749"/>
        <w:gridCol w:w="846"/>
        <w:gridCol w:w="1004"/>
        <w:gridCol w:w="1103"/>
        <w:gridCol w:w="880"/>
        <w:gridCol w:w="658"/>
        <w:gridCol w:w="995"/>
        <w:tblGridChange w:id="0">
          <w:tblGrid>
            <w:gridCol w:w="1093"/>
            <w:gridCol w:w="989"/>
            <w:gridCol w:w="1043"/>
            <w:gridCol w:w="749"/>
            <w:gridCol w:w="846"/>
            <w:gridCol w:w="1004"/>
            <w:gridCol w:w="1103"/>
            <w:gridCol w:w="880"/>
            <w:gridCol w:w="658"/>
            <w:gridCol w:w="995"/>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b w:val="1"/>
                <w:bCs w:val="1"/>
                <w:rtl w:val="0"/>
              </w:rPr>
              <w:t xml:space="preserve">Algorithm</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b w:val="1"/>
                <w:bCs w:val="1"/>
                <w:rtl w:val="0"/>
              </w:rPr>
              <w:t xml:space="preserve">Test File</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b w:val="1"/>
                <w:bCs w:val="1"/>
                <w:rtl w:val="0"/>
              </w:rPr>
              <w:t xml:space="preserve">Vertices</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b w:val="1"/>
                <w:bCs w:val="1"/>
                <w:rtl w:val="0"/>
              </w:rPr>
              <w:t xml:space="preserve">Edges</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b w:val="1"/>
                <w:bCs w:val="1"/>
                <w:rtl w:val="0"/>
              </w:rPr>
              <w:t xml:space="preserve">Source</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b w:val="1"/>
                <w:bCs w:val="1"/>
                <w:rtl w:val="0"/>
              </w:rPr>
              <w:t xml:space="preserve">Negative Cycle</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b w:val="1"/>
                <w:bCs w:val="1"/>
                <w:rtl w:val="0"/>
              </w:rPr>
              <w:t xml:space="preserve">Expected Output</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b w:val="1"/>
                <w:bCs w:val="1"/>
                <w:rtl w:val="0"/>
              </w:rPr>
              <w:t xml:space="preserve">Actual Output</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b w:val="1"/>
                <w:bCs w:val="1"/>
                <w:rtl w:val="0"/>
              </w:rPr>
              <w:t xml:space="preserve">Time</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b w:val="1"/>
                <w:bCs w:val="1"/>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Bellman-Ford</w:t>
            </w:r>
          </w:p>
        </w:tc>
        <w:tc>
          <w:tcPr>
            <w:tcMar>
              <w:top w:w="80.0" w:type="dxa"/>
              <w:left w:w="100.0" w:type="dxa"/>
              <w:bottom w:w="80.0" w:type="dxa"/>
              <w:right w:w="100.0" w:type="dxa"/>
            </w:tcMar>
            <w:vAlign w:val="center"/>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bf_10.txt</w:t>
            </w:r>
          </w:p>
        </w:tc>
        <w:tc>
          <w:tcPr>
            <w:tcMar>
              <w:top w:w="80.0" w:type="dxa"/>
              <w:left w:w="100.0" w:type="dxa"/>
              <w:bottom w:w="80.0" w:type="dxa"/>
              <w:right w:w="100.0" w:type="dxa"/>
            </w:tcMar>
            <w:vAlign w:val="center"/>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tl w:val="0"/>
              </w:rPr>
              <w:t xml:space="preserve">10</w:t>
            </w:r>
          </w:p>
        </w:tc>
        <w:tc>
          <w:tcPr>
            <w:tcMar>
              <w:top w:w="80.0" w:type="dxa"/>
              <w:left w:w="100.0" w:type="dxa"/>
              <w:bottom w:w="80.0" w:type="dxa"/>
              <w:right w:w="100.0" w:type="dxa"/>
            </w:tcMar>
            <w:vAlign w:val="center"/>
          </w:tcPr>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rtl w:val="0"/>
              </w:rPr>
              <w:t xml:space="preserve">...</w:t>
            </w:r>
          </w:p>
        </w:tc>
        <w:tc>
          <w:tcPr>
            <w:tcMar>
              <w:top w:w="80.0" w:type="dxa"/>
              <w:left w:w="100.0" w:type="dxa"/>
              <w:bottom w:w="80.0" w:type="dxa"/>
              <w:right w:w="100.0" w:type="dxa"/>
            </w:tcMar>
            <w:vAlign w:val="center"/>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0</w:t>
            </w:r>
          </w:p>
        </w:tc>
        <w:tc>
          <w:tcPr>
            <w:tcMar>
              <w:top w:w="80.0" w:type="dxa"/>
              <w:left w:w="100.0" w:type="dxa"/>
              <w:bottom w:w="80.0" w:type="dxa"/>
              <w:right w:w="100.0" w:type="dxa"/>
            </w:tcMar>
            <w:vAlign w:val="center"/>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No</w:t>
            </w:r>
          </w:p>
        </w:tc>
        <w:tc>
          <w:tcPr>
            <w:tcMar>
              <w:top w:w="80.0" w:type="dxa"/>
              <w:left w:w="100.0" w:type="dxa"/>
              <w:bottom w:w="80.0" w:type="dxa"/>
              <w:right w:w="100.0" w:type="dxa"/>
            </w:tcMar>
            <w:vAlign w:val="center"/>
          </w:tcPr>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Distances</w:t>
            </w:r>
          </w:p>
        </w:tc>
        <w:tc>
          <w:tcPr>
            <w:tcMar>
              <w:top w:w="80.0" w:type="dxa"/>
              <w:left w:w="100.0" w:type="dxa"/>
              <w:bottom w:w="80.0" w:type="dxa"/>
              <w:right w:w="100.0" w:type="dxa"/>
            </w:tcMar>
            <w:vAlign w:val="center"/>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w:t>
            </w:r>
          </w:p>
        </w:tc>
        <w:tc>
          <w:tcPr>
            <w:tcMar>
              <w:top w:w="80.0" w:type="dxa"/>
              <w:left w:w="100.0" w:type="dxa"/>
              <w:bottom w:w="80.0" w:type="dxa"/>
              <w:right w:w="100.0" w:type="dxa"/>
            </w:tcMar>
            <w:vAlign w:val="center"/>
          </w:tcPr>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rtl w:val="0"/>
              </w:rPr>
              <w:t xml:space="preserve">... ms</w:t>
            </w:r>
          </w:p>
        </w:tc>
        <w:tc>
          <w:tcPr>
            <w:tcMar>
              <w:top w:w="80.0" w:type="dxa"/>
              <w:left w:w="100.0" w:type="dxa"/>
              <w:bottom w:w="80.0" w:type="dxa"/>
              <w:right w:w="100.0" w:type="dxa"/>
            </w:tcMar>
            <w:vAlign w:val="center"/>
          </w:tcPr>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rtl w:val="0"/>
              </w:rPr>
              <w:t xml:space="preserve">Pass/Fail</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Floyd-Warshall</w:t>
            </w:r>
          </w:p>
        </w:tc>
        <w:tc>
          <w:tcPr>
            <w:tcMar>
              <w:top w:w="80.0" w:type="dxa"/>
              <w:left w:w="100.0" w:type="dxa"/>
              <w:bottom w:w="80.0" w:type="dxa"/>
              <w:right w:w="100.0" w:type="dxa"/>
            </w:tcMar>
            <w:vAlign w:val="center"/>
          </w:tcPr>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rtl w:val="0"/>
              </w:rPr>
              <w:t xml:space="preserve">fw_10.txt</w:t>
            </w:r>
          </w:p>
        </w:tc>
        <w:tc>
          <w:tcPr>
            <w:tcMar>
              <w:top w:w="80.0" w:type="dxa"/>
              <w:left w:w="100.0" w:type="dxa"/>
              <w:bottom w:w="80.0" w:type="dxa"/>
              <w:right w:w="100.0" w:type="dxa"/>
            </w:tcMar>
            <w:vAlign w:val="center"/>
          </w:tcPr>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rtl w:val="0"/>
              </w:rPr>
              <w:t xml:space="preserve">10</w:t>
            </w:r>
          </w:p>
        </w:tc>
        <w:tc>
          <w:tcPr>
            <w:tcMar>
              <w:top w:w="80.0" w:type="dxa"/>
              <w:left w:w="100.0" w:type="dxa"/>
              <w:bottom w:w="80.0" w:type="dxa"/>
              <w:right w:w="100.0" w:type="dxa"/>
            </w:tcMar>
            <w:vAlign w:val="center"/>
          </w:tcPr>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rtl w:val="0"/>
              </w:rPr>
              <w:t xml:space="preserve">...</w:t>
            </w:r>
          </w:p>
        </w:tc>
        <w:tc>
          <w:tcPr>
            <w:tcMar>
              <w:top w:w="80.0" w:type="dxa"/>
              <w:left w:w="100.0" w:type="dxa"/>
              <w:bottom w:w="80.0" w:type="dxa"/>
              <w:right w:w="100.0" w:type="dxa"/>
            </w:tcMar>
            <w:vAlign w:val="center"/>
          </w:tcPr>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N/A</w:t>
            </w:r>
          </w:p>
        </w:tc>
        <w:tc>
          <w:tcPr>
            <w:tcMar>
              <w:top w:w="80.0" w:type="dxa"/>
              <w:left w:w="100.0" w:type="dxa"/>
              <w:bottom w:w="80.0" w:type="dxa"/>
              <w:right w:w="100.0" w:type="dxa"/>
            </w:tcMar>
            <w:vAlign w:val="center"/>
          </w:tcPr>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No</w:t>
            </w:r>
          </w:p>
        </w:tc>
        <w:tc>
          <w:tcPr>
            <w:tcMar>
              <w:top w:w="80.0" w:type="dxa"/>
              <w:left w:w="100.0" w:type="dxa"/>
              <w:bottom w:w="80.0" w:type="dxa"/>
              <w:right w:w="100.0" w:type="dxa"/>
            </w:tcMar>
            <w:vAlign w:val="center"/>
          </w:tcPr>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Distance matrix</w:t>
            </w:r>
          </w:p>
        </w:tc>
        <w:tc>
          <w:tcPr>
            <w:tcMar>
              <w:top w:w="80.0" w:type="dxa"/>
              <w:left w:w="100.0" w:type="dxa"/>
              <w:bottom w:w="80.0" w:type="dxa"/>
              <w:right w:w="100.0" w:type="dxa"/>
            </w:tcMar>
            <w:vAlign w:val="center"/>
          </w:tcPr>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rtl w:val="0"/>
              </w:rPr>
              <w:t xml:space="preserve">...</w:t>
            </w:r>
          </w:p>
        </w:tc>
        <w:tc>
          <w:tcPr>
            <w:tcMar>
              <w:top w:w="80.0" w:type="dxa"/>
              <w:left w:w="100.0" w:type="dxa"/>
              <w:bottom w:w="80.0" w:type="dxa"/>
              <w:right w:w="100.0" w:type="dxa"/>
            </w:tcMar>
            <w:vAlign w:val="center"/>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rtl w:val="0"/>
              </w:rPr>
              <w:t xml:space="preserve">... ms</w:t>
            </w:r>
          </w:p>
        </w:tc>
        <w:tc>
          <w:tcPr>
            <w:tcMar>
              <w:top w:w="80.0" w:type="dxa"/>
              <w:left w:w="100.0" w:type="dxa"/>
              <w:bottom w:w="80.0" w:type="dxa"/>
              <w:right w:w="100.0" w:type="dxa"/>
            </w:tcMar>
            <w:vAlign w:val="center"/>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Pass/Fail</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rtl w:val="0"/>
              </w:rPr>
              <w:t xml:space="preserve">...</w:t>
            </w:r>
          </w:p>
        </w:tc>
        <w:tc>
          <w:tcPr>
            <w:tcMar>
              <w:top w:w="80.0" w:type="dxa"/>
              <w:left w:w="100.0" w:type="dxa"/>
              <w:bottom w:w="80.0" w:type="dxa"/>
              <w:right w:w="100.0" w:type="dxa"/>
            </w:tcMar>
            <w:vAlign w:val="center"/>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rtl w:val="0"/>
              </w:rPr>
              <w:t xml:space="preserve">...</w:t>
            </w:r>
          </w:p>
        </w:tc>
        <w:tc>
          <w:tcPr>
            <w:tcMar>
              <w:top w:w="80.0" w:type="dxa"/>
              <w:left w:w="100.0" w:type="dxa"/>
              <w:bottom w:w="80.0" w:type="dxa"/>
              <w:right w:w="100.0" w:type="dxa"/>
            </w:tcMar>
            <w:vAlign w:val="center"/>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100 / 10000 / 50000 / 100000 (BF)  100 / 500 / 1000 / 2000 (FW)</w:t>
            </w:r>
          </w:p>
        </w:tc>
        <w:tc>
          <w:tcPr>
            <w:tcMar>
              <w:top w:w="80.0" w:type="dxa"/>
              <w:left w:w="100.0" w:type="dxa"/>
              <w:bottom w:w="80.0" w:type="dxa"/>
              <w:right w:w="100.0" w:type="dxa"/>
            </w:tcMar>
            <w:vAlign w:val="center"/>
          </w:tcPr>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rtl w:val="0"/>
              </w:rPr>
              <w:t xml:space="preserve">...</w:t>
            </w:r>
          </w:p>
        </w:tc>
        <w:tc>
          <w:tcPr>
            <w:tcMar>
              <w:top w:w="80.0" w:type="dxa"/>
              <w:left w:w="100.0" w:type="dxa"/>
              <w:bottom w:w="80.0" w:type="dxa"/>
              <w:right w:w="100.0" w:type="dxa"/>
            </w:tcMar>
            <w:vAlign w:val="center"/>
          </w:tcPr>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w:t>
            </w:r>
          </w:p>
        </w:tc>
        <w:tc>
          <w:tcPr>
            <w:tcMar>
              <w:top w:w="80.0" w:type="dxa"/>
              <w:left w:w="100.0" w:type="dxa"/>
              <w:bottom w:w="80.0" w:type="dxa"/>
              <w:right w:w="100.0" w:type="dxa"/>
            </w:tcMar>
            <w:vAlign w:val="center"/>
          </w:tcPr>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rtl w:val="0"/>
              </w:rPr>
              <w:t xml:space="preserve">...</w:t>
            </w:r>
          </w:p>
        </w:tc>
        <w:tc>
          <w:tcPr>
            <w:tcMar>
              <w:top w:w="80.0" w:type="dxa"/>
              <w:left w:w="100.0" w:type="dxa"/>
              <w:bottom w:w="80.0" w:type="dxa"/>
              <w:right w:w="100.0" w:type="dxa"/>
            </w:tcMar>
            <w:vAlign w:val="center"/>
          </w:tcPr>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tl w:val="0"/>
              </w:rPr>
              <w:t xml:space="preserve">...</w:t>
            </w:r>
          </w:p>
        </w:tc>
        <w:tc>
          <w:tcPr>
            <w:tcMar>
              <w:top w:w="80.0" w:type="dxa"/>
              <w:left w:w="100.0" w:type="dxa"/>
              <w:bottom w:w="80.0" w:type="dxa"/>
              <w:right w:w="100.0" w:type="dxa"/>
            </w:tcMar>
            <w:vAlign w:val="center"/>
          </w:tcPr>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w:t>
            </w:r>
          </w:p>
        </w:tc>
        <w:tc>
          <w:tcPr>
            <w:tcMar>
              <w:top w:w="80.0" w:type="dxa"/>
              <w:left w:w="100.0" w:type="dxa"/>
              <w:bottom w:w="80.0" w:type="dxa"/>
              <w:right w:w="100.0" w:type="dxa"/>
            </w:tcMar>
            <w:vAlign w:val="center"/>
          </w:tcPr>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w:t>
            </w:r>
          </w:p>
        </w:tc>
        <w:tc>
          <w:tcPr>
            <w:tcMar>
              <w:top w:w="80.0" w:type="dxa"/>
              <w:left w:w="100.0" w:type="dxa"/>
              <w:bottom w:w="80.0" w:type="dxa"/>
              <w:right w:w="100.0" w:type="dxa"/>
            </w:tcMar>
            <w:vAlign w:val="center"/>
          </w:tcPr>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0DC">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DD">
      <w:pPr>
        <w:spacing w:after="100" w:before="30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11.2 Graph Analytics Results Table</w:t>
      </w:r>
      <w:r w:rsidDel="00000000" w:rsidR="00000000" w:rsidRPr="00000000">
        <w:rPr>
          <w:rtl w:val="0"/>
        </w:rPr>
      </w:r>
    </w:p>
    <w:tbl>
      <w:tblPr>
        <w:tblStyle w:val="Table4"/>
        <w:tblW w:w="9359.999999999998"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1690"/>
        <w:gridCol w:w="1000"/>
        <w:gridCol w:w="1290"/>
        <w:gridCol w:w="749"/>
        <w:gridCol w:w="1647"/>
        <w:gridCol w:w="1286"/>
        <w:gridCol w:w="698"/>
        <w:gridCol w:w="1000"/>
        <w:tblGridChange w:id="0">
          <w:tblGrid>
            <w:gridCol w:w="1690"/>
            <w:gridCol w:w="1000"/>
            <w:gridCol w:w="1290"/>
            <w:gridCol w:w="749"/>
            <w:gridCol w:w="1647"/>
            <w:gridCol w:w="1286"/>
            <w:gridCol w:w="698"/>
            <w:gridCol w:w="100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b w:val="1"/>
                <w:bCs w:val="1"/>
                <w:rtl w:val="0"/>
              </w:rPr>
              <w:t xml:space="preserve">Algorithm</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b w:val="1"/>
                <w:bCs w:val="1"/>
                <w:rtl w:val="0"/>
              </w:rPr>
              <w:t xml:space="preserve">Test File</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b w:val="1"/>
                <w:bCs w:val="1"/>
                <w:rtl w:val="0"/>
              </w:rPr>
              <w:t xml:space="preserve">Vertices</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b w:val="1"/>
                <w:bCs w:val="1"/>
                <w:rtl w:val="0"/>
              </w:rPr>
              <w:t xml:space="preserve">Edges</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b w:val="1"/>
                <w:bCs w:val="1"/>
                <w:rtl w:val="0"/>
              </w:rPr>
              <w:t xml:space="preserve">Expected Output</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b w:val="1"/>
                <w:bCs w:val="1"/>
                <w:rtl w:val="0"/>
              </w:rPr>
              <w:t xml:space="preserve">Actual Output</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b w:val="1"/>
                <w:bCs w:val="1"/>
                <w:rtl w:val="0"/>
              </w:rPr>
              <w:t xml:space="preserve">Time</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b w:val="1"/>
                <w:bCs w:val="1"/>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Triangle Counting</w:t>
            </w:r>
          </w:p>
        </w:tc>
        <w:tc>
          <w:tcPr>
            <w:tcMar>
              <w:top w:w="80.0" w:type="dxa"/>
              <w:left w:w="100.0" w:type="dxa"/>
              <w:bottom w:w="80.0" w:type="dxa"/>
              <w:right w:w="100.0" w:type="dxa"/>
            </w:tcMar>
            <w:vAlign w:val="center"/>
          </w:tcPr>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rtl w:val="0"/>
              </w:rPr>
              <w:t xml:space="preserve">tc_10.txt</w:t>
            </w:r>
          </w:p>
        </w:tc>
        <w:tc>
          <w:tcPr>
            <w:tcMar>
              <w:top w:w="80.0" w:type="dxa"/>
              <w:left w:w="100.0" w:type="dxa"/>
              <w:bottom w:w="80.0" w:type="dxa"/>
              <w:right w:w="100.0" w:type="dxa"/>
            </w:tcMar>
            <w:vAlign w:val="center"/>
          </w:tcPr>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10</w:t>
            </w:r>
          </w:p>
        </w:tc>
        <w:tc>
          <w:tcPr>
            <w:tcMar>
              <w:top w:w="80.0" w:type="dxa"/>
              <w:left w:w="100.0" w:type="dxa"/>
              <w:bottom w:w="80.0" w:type="dxa"/>
              <w:right w:w="100.0" w:type="dxa"/>
            </w:tcMar>
            <w:vAlign w:val="center"/>
          </w:tcPr>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rtl w:val="0"/>
              </w:rPr>
              <w:t xml:space="preserve">...</w:t>
            </w:r>
          </w:p>
        </w:tc>
        <w:tc>
          <w:tcPr>
            <w:tcMar>
              <w:top w:w="80.0" w:type="dxa"/>
              <w:left w:w="100.0" w:type="dxa"/>
              <w:bottom w:w="80.0" w:type="dxa"/>
              <w:right w:w="100.0" w:type="dxa"/>
            </w:tcMar>
            <w:vAlign w:val="center"/>
          </w:tcPr>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Total triangles</w:t>
            </w:r>
          </w:p>
        </w:tc>
        <w:tc>
          <w:tcPr>
            <w:tcMar>
              <w:top w:w="80.0" w:type="dxa"/>
              <w:left w:w="100.0" w:type="dxa"/>
              <w:bottom w:w="80.0" w:type="dxa"/>
              <w:right w:w="100.0" w:type="dxa"/>
            </w:tcMar>
            <w:vAlign w:val="cente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w:t>
            </w:r>
          </w:p>
        </w:tc>
        <w:tc>
          <w:tcPr>
            <w:tcMar>
              <w:top w:w="80.0" w:type="dxa"/>
              <w:left w:w="100.0" w:type="dxa"/>
              <w:bottom w:w="80.0" w:type="dxa"/>
              <w:right w:w="100.0" w:type="dxa"/>
            </w:tcMar>
            <w:vAlign w:val="center"/>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 ms</w:t>
            </w:r>
          </w:p>
        </w:tc>
        <w:tc>
          <w:tcPr>
            <w:tcMar>
              <w:top w:w="80.0" w:type="dxa"/>
              <w:left w:w="100.0" w:type="dxa"/>
              <w:bottom w:w="80.0" w:type="dxa"/>
              <w:right w:w="100.0" w:type="dxa"/>
            </w:tcMar>
            <w:vAlign w:val="center"/>
          </w:tcPr>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Pass/Fail</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rtl w:val="0"/>
              </w:rPr>
              <w:t xml:space="preserve">Betweenness Centrality</w:t>
            </w:r>
          </w:p>
        </w:tc>
        <w:tc>
          <w:tcPr>
            <w:tcMar>
              <w:top w:w="80.0" w:type="dxa"/>
              <w:left w:w="100.0" w:type="dxa"/>
              <w:bottom w:w="80.0" w:type="dxa"/>
              <w:right w:w="100.0" w:type="dxa"/>
            </w:tcMar>
            <w:vAlign w:val="center"/>
          </w:tcPr>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rtl w:val="0"/>
              </w:rPr>
              <w:t xml:space="preserve">bc_10.txt</w:t>
            </w:r>
          </w:p>
        </w:tc>
        <w:tc>
          <w:tcPr>
            <w:tcMar>
              <w:top w:w="80.0" w:type="dxa"/>
              <w:left w:w="100.0" w:type="dxa"/>
              <w:bottom w:w="80.0" w:type="dxa"/>
              <w:right w:w="100.0" w:type="dxa"/>
            </w:tcMar>
            <w:vAlign w:val="center"/>
          </w:tcPr>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rtl w:val="0"/>
              </w:rPr>
              <w:t xml:space="preserve">10</w:t>
            </w:r>
          </w:p>
        </w:tc>
        <w:tc>
          <w:tcPr>
            <w:tcMar>
              <w:top w:w="80.0" w:type="dxa"/>
              <w:left w:w="100.0" w:type="dxa"/>
              <w:bottom w:w="80.0" w:type="dxa"/>
              <w:right w:w="100.0" w:type="dxa"/>
            </w:tcMar>
            <w:vAlign w:val="center"/>
          </w:tcPr>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w:t>
            </w:r>
          </w:p>
        </w:tc>
        <w:tc>
          <w:tcPr>
            <w:tcMar>
              <w:top w:w="80.0" w:type="dxa"/>
              <w:left w:w="100.0" w:type="dxa"/>
              <w:bottom w:w="80.0" w:type="dxa"/>
              <w:right w:w="100.0" w:type="dxa"/>
            </w:tcMar>
            <w:vAlign w:val="center"/>
          </w:tcPr>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rtl w:val="0"/>
              </w:rPr>
              <w:t xml:space="preserve">Centrality per vertex</w:t>
            </w:r>
          </w:p>
        </w:tc>
        <w:tc>
          <w:tcPr>
            <w:tcMar>
              <w:top w:w="80.0" w:type="dxa"/>
              <w:left w:w="100.0" w:type="dxa"/>
              <w:bottom w:w="80.0" w:type="dxa"/>
              <w:right w:w="100.0" w:type="dxa"/>
            </w:tcMar>
            <w:vAlign w:val="center"/>
          </w:tcPr>
          <w:p w:rsidR="00000000" w:rsidDel="00000000" w:rsidP="00000000" w:rsidRDefault="00000000" w:rsidRPr="00000000" w14:paraId="000000F3">
            <w:pPr>
              <w:rPr>
                <w:rFonts w:ascii="Calibri" w:cs="Calibri" w:eastAsia="Calibri" w:hAnsi="Calibri"/>
              </w:rPr>
            </w:pPr>
            <w:r w:rsidDel="00000000" w:rsidR="00000000" w:rsidRPr="00000000">
              <w:rPr>
                <w:rFonts w:ascii="Calibri" w:cs="Calibri" w:eastAsia="Calibri" w:hAnsi="Calibri"/>
                <w:rtl w:val="0"/>
              </w:rPr>
              <w:t xml:space="preserve">...</w:t>
            </w:r>
          </w:p>
        </w:tc>
        <w:tc>
          <w:tcPr>
            <w:tcMar>
              <w:top w:w="80.0" w:type="dxa"/>
              <w:left w:w="100.0" w:type="dxa"/>
              <w:bottom w:w="80.0" w:type="dxa"/>
              <w:right w:w="100.0" w:type="dxa"/>
            </w:tcMar>
            <w:vAlign w:val="center"/>
          </w:tcPr>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rtl w:val="0"/>
              </w:rPr>
              <w:t xml:space="preserve">... ms</w:t>
            </w:r>
          </w:p>
        </w:tc>
        <w:tc>
          <w:tcPr>
            <w:tcMar>
              <w:top w:w="80.0" w:type="dxa"/>
              <w:left w:w="100.0" w:type="dxa"/>
              <w:bottom w:w="80.0" w:type="dxa"/>
              <w:right w:w="100.0" w:type="dxa"/>
            </w:tcMar>
            <w:vAlign w:val="center"/>
          </w:tcPr>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rtl w:val="0"/>
              </w:rPr>
              <w:t xml:space="preserve">Pass/Fail</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6">
            <w:pPr>
              <w:rPr>
                <w:rFonts w:ascii="Calibri" w:cs="Calibri" w:eastAsia="Calibri" w:hAnsi="Calibri"/>
              </w:rPr>
            </w:pPr>
            <w:r w:rsidDel="00000000" w:rsidR="00000000" w:rsidRPr="00000000">
              <w:rPr>
                <w:rFonts w:ascii="Calibri" w:cs="Calibri" w:eastAsia="Calibri" w:hAnsi="Calibri"/>
                <w:rtl w:val="0"/>
              </w:rPr>
              <w:t xml:space="preserve">Connected Components</w:t>
            </w:r>
          </w:p>
        </w:tc>
        <w:tc>
          <w:tcPr>
            <w:tcMar>
              <w:top w:w="80.0" w:type="dxa"/>
              <w:left w:w="100.0" w:type="dxa"/>
              <w:bottom w:w="80.0" w:type="dxa"/>
              <w:right w:w="100.0" w:type="dxa"/>
            </w:tcMar>
            <w:vAlign w:val="center"/>
          </w:tcPr>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rtl w:val="0"/>
              </w:rPr>
              <w:t xml:space="preserve">cc_10.txt</w:t>
            </w:r>
          </w:p>
        </w:tc>
        <w:tc>
          <w:tcPr>
            <w:tcMar>
              <w:top w:w="80.0" w:type="dxa"/>
              <w:left w:w="100.0" w:type="dxa"/>
              <w:bottom w:w="80.0" w:type="dxa"/>
              <w:right w:w="100.0" w:type="dxa"/>
            </w:tcMar>
            <w:vAlign w:val="center"/>
          </w:tcPr>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rtl w:val="0"/>
              </w:rPr>
              <w:t xml:space="preserve">10</w:t>
            </w:r>
          </w:p>
        </w:tc>
        <w:tc>
          <w:tcPr>
            <w:tcMar>
              <w:top w:w="80.0" w:type="dxa"/>
              <w:left w:w="100.0" w:type="dxa"/>
              <w:bottom w:w="80.0" w:type="dxa"/>
              <w:right w:w="100.0" w:type="dxa"/>
            </w:tcMar>
            <w:vAlign w:val="center"/>
          </w:tcPr>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rtl w:val="0"/>
              </w:rPr>
              <w:t xml:space="preserve">...</w:t>
            </w:r>
          </w:p>
        </w:tc>
        <w:tc>
          <w:tcPr>
            <w:tcMar>
              <w:top w:w="80.0" w:type="dxa"/>
              <w:left w:w="100.0" w:type="dxa"/>
              <w:bottom w:w="80.0" w:type="dxa"/>
              <w:right w:w="100.0" w:type="dxa"/>
            </w:tcMar>
            <w:vAlign w:val="center"/>
          </w:tcPr>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rtl w:val="0"/>
              </w:rPr>
              <w:t xml:space="preserve">Component per vertex</w:t>
            </w:r>
          </w:p>
        </w:tc>
        <w:tc>
          <w:tcPr>
            <w:tcMar>
              <w:top w:w="80.0" w:type="dxa"/>
              <w:left w:w="100.0" w:type="dxa"/>
              <w:bottom w:w="80.0" w:type="dxa"/>
              <w:right w:w="100.0" w:type="dxa"/>
            </w:tcMar>
            <w:vAlign w:val="center"/>
          </w:tcPr>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rtl w:val="0"/>
              </w:rPr>
              <w:t xml:space="preserve">...</w:t>
            </w:r>
          </w:p>
        </w:tc>
        <w:tc>
          <w:tcPr>
            <w:tcMar>
              <w:top w:w="80.0" w:type="dxa"/>
              <w:left w:w="100.0" w:type="dxa"/>
              <w:bottom w:w="80.0" w:type="dxa"/>
              <w:right w:w="100.0" w:type="dxa"/>
            </w:tcMar>
            <w:vAlign w:val="center"/>
          </w:tcPr>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rtl w:val="0"/>
              </w:rPr>
              <w:t xml:space="preserve">... ms</w:t>
            </w:r>
          </w:p>
        </w:tc>
        <w:tc>
          <w:tcPr>
            <w:tcMar>
              <w:top w:w="80.0" w:type="dxa"/>
              <w:left w:w="100.0" w:type="dxa"/>
              <w:bottom w:w="80.0" w:type="dxa"/>
              <w:right w:w="100.0" w:type="dxa"/>
            </w:tcMar>
            <w:vAlign w:val="center"/>
          </w:tcPr>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tl w:val="0"/>
              </w:rPr>
              <w:t xml:space="preserve">Pass/Fail</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tl w:val="0"/>
              </w:rPr>
              <w:t xml:space="preserve">...</w:t>
            </w:r>
          </w:p>
        </w:tc>
        <w:tc>
          <w:tcPr>
            <w:tcMar>
              <w:top w:w="80.0" w:type="dxa"/>
              <w:left w:w="100.0" w:type="dxa"/>
              <w:bottom w:w="80.0" w:type="dxa"/>
              <w:right w:w="100.0" w:type="dxa"/>
            </w:tcMar>
            <w:vAlign w:val="center"/>
          </w:tcPr>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rtl w:val="0"/>
              </w:rPr>
              <w:t xml:space="preserve">...</w:t>
            </w:r>
          </w:p>
        </w:tc>
        <w:tc>
          <w:tcPr>
            <w:tcMar>
              <w:top w:w="80.0" w:type="dxa"/>
              <w:left w:w="100.0" w:type="dxa"/>
              <w:bottom w:w="80.0" w:type="dxa"/>
              <w:right w:w="100.0" w:type="dxa"/>
            </w:tcMar>
            <w:vAlign w:val="center"/>
          </w:tcPr>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rtl w:val="0"/>
              </w:rPr>
              <w:t xml:space="preserve">100 / 10000 / 50000 / 100000 (TC, CC)  100 / 1000 / 5000 / 10000 (BC)</w:t>
            </w:r>
          </w:p>
        </w:tc>
        <w:tc>
          <w:tcPr>
            <w:tcMar>
              <w:top w:w="80.0" w:type="dxa"/>
              <w:left w:w="100.0" w:type="dxa"/>
              <w:bottom w:w="80.0" w:type="dxa"/>
              <w:right w:w="100.0" w:type="dxa"/>
            </w:tcMar>
            <w:vAlign w:val="center"/>
          </w:tcPr>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rtl w:val="0"/>
              </w:rPr>
              <w:t xml:space="preserve">...</w:t>
            </w:r>
          </w:p>
        </w:tc>
        <w:tc>
          <w:tcPr>
            <w:tcMar>
              <w:top w:w="80.0" w:type="dxa"/>
              <w:left w:w="100.0" w:type="dxa"/>
              <w:bottom w:w="80.0" w:type="dxa"/>
              <w:right w:w="100.0" w:type="dxa"/>
            </w:tcMar>
            <w:vAlign w:val="center"/>
          </w:tcPr>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rtl w:val="0"/>
              </w:rPr>
              <w:t xml:space="preserve">...</w:t>
            </w:r>
          </w:p>
        </w:tc>
        <w:tc>
          <w:tcPr>
            <w:tcMar>
              <w:top w:w="80.0" w:type="dxa"/>
              <w:left w:w="100.0" w:type="dxa"/>
              <w:bottom w:w="80.0" w:type="dxa"/>
              <w:right w:w="100.0" w:type="dxa"/>
            </w:tcMar>
            <w:vAlign w:val="center"/>
          </w:tcPr>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rtl w:val="0"/>
              </w:rPr>
              <w:t xml:space="preserve">...</w:t>
            </w:r>
          </w:p>
        </w:tc>
        <w:tc>
          <w:tcPr>
            <w:tcMar>
              <w:top w:w="80.0" w:type="dxa"/>
              <w:left w:w="100.0" w:type="dxa"/>
              <w:bottom w:w="80.0" w:type="dxa"/>
              <w:right w:w="100.0" w:type="dxa"/>
            </w:tcMar>
            <w:vAlign w:val="center"/>
          </w:tcPr>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rtl w:val="0"/>
              </w:rPr>
              <w:t xml:space="preserve">...</w:t>
            </w:r>
          </w:p>
        </w:tc>
        <w:tc>
          <w:tcPr>
            <w:tcMar>
              <w:top w:w="80.0" w:type="dxa"/>
              <w:left w:w="100.0" w:type="dxa"/>
              <w:bottom w:w="80.0" w:type="dxa"/>
              <w:right w:w="100.0" w:type="dxa"/>
            </w:tcMar>
            <w:vAlign w:val="center"/>
          </w:tcPr>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106">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107">
      <w:pPr>
        <w:spacing w:after="120" w:before="400" w:lineRule="auto"/>
        <w:rPr>
          <w:rFonts w:ascii="Calibri" w:cs="Calibri" w:eastAsia="Calibri" w:hAnsi="Calibri"/>
        </w:rPr>
      </w:pPr>
      <w:r w:rsidDel="00000000" w:rsidR="00000000" w:rsidRPr="00000000">
        <w:rPr>
          <w:rFonts w:ascii="Calibri" w:cs="Calibri" w:eastAsia="Calibri" w:hAnsi="Calibri"/>
          <w:b w:val="1"/>
          <w:bCs w:val="1"/>
          <w:color w:val="000000"/>
          <w:sz w:val="32"/>
          <w:szCs w:val="32"/>
          <w:rtl w:val="0"/>
        </w:rPr>
        <w:t xml:space="preserve">12. Suggested Test-File Naming</w:t>
      </w:r>
      <w:r w:rsidDel="00000000" w:rsidR="00000000" w:rsidRPr="00000000">
        <w:rPr>
          <w:rtl w:val="0"/>
        </w:rPr>
      </w:r>
    </w:p>
    <w:tbl>
      <w:tblPr>
        <w:tblStyle w:val="Table5"/>
        <w:tblW w:w="9360.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2560"/>
        <w:gridCol w:w="6800"/>
        <w:tblGridChange w:id="0">
          <w:tblGrid>
            <w:gridCol w:w="2560"/>
            <w:gridCol w:w="680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b w:val="1"/>
                <w:bCs w:val="1"/>
                <w:rtl w:val="0"/>
              </w:rPr>
              <w:t xml:space="preserve">Algorithm</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b w:val="1"/>
                <w:bCs w:val="1"/>
                <w:rtl w:val="0"/>
              </w:rPr>
              <w:t xml:space="preserve">Suggested Names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rtl w:val="0"/>
              </w:rPr>
              <w:t xml:space="preserve">Bellman-Ford</w:t>
            </w:r>
          </w:p>
        </w:tc>
        <w:tc>
          <w:tcPr>
            <w:tcMar>
              <w:top w:w="80.0" w:type="dxa"/>
              <w:left w:w="100.0" w:type="dxa"/>
              <w:bottom w:w="80.0" w:type="dxa"/>
              <w:right w:w="100.0" w:type="dxa"/>
            </w:tcMar>
            <w:vAlign w:val="center"/>
          </w:tcPr>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rtl w:val="0"/>
              </w:rPr>
              <w:t xml:space="preserve">bf_10.txt, bf_100.txt, bf_10000.txt, bf_50000.txt, bf_100000.txt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Floyd-Warshall</w:t>
            </w:r>
          </w:p>
        </w:tc>
        <w:tc>
          <w:tcPr>
            <w:tcMar>
              <w:top w:w="80.0" w:type="dxa"/>
              <w:left w:w="100.0" w:type="dxa"/>
              <w:bottom w:w="80.0" w:type="dxa"/>
              <w:right w:w="100.0" w:type="dxa"/>
            </w:tcMar>
            <w:vAlign w:val="center"/>
          </w:tcPr>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rtl w:val="0"/>
              </w:rPr>
              <w:t xml:space="preserve">fw_10.txt, fw_100.txt, fw_500.txt, fw_1000.txt, fw_2000.txt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rtl w:val="0"/>
              </w:rPr>
              <w:t xml:space="preserve">Triangle Counting</w:t>
            </w:r>
          </w:p>
        </w:tc>
        <w:tc>
          <w:tcPr>
            <w:tcMar>
              <w:top w:w="80.0" w:type="dxa"/>
              <w:left w:w="100.0" w:type="dxa"/>
              <w:bottom w:w="80.0" w:type="dxa"/>
              <w:right w:w="100.0" w:type="dxa"/>
            </w:tcMar>
            <w:vAlign w:val="center"/>
          </w:tcPr>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rtl w:val="0"/>
              </w:rPr>
              <w:t xml:space="preserve">tc_10.txt, tc_100.txt, tc_10000.txt, tc_50000.txt, tc_100000.txt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rtl w:val="0"/>
              </w:rPr>
              <w:t xml:space="preserve">Betweenness Centrality</w:t>
            </w:r>
          </w:p>
        </w:tc>
        <w:tc>
          <w:tcPr>
            <w:tcMar>
              <w:top w:w="80.0" w:type="dxa"/>
              <w:left w:w="100.0" w:type="dxa"/>
              <w:bottom w:w="80.0" w:type="dxa"/>
              <w:right w:w="100.0" w:type="dxa"/>
            </w:tcMar>
            <w:vAlign w:val="center"/>
          </w:tcPr>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rtl w:val="0"/>
              </w:rPr>
              <w:t xml:space="preserve">bc_10.txt, bc_100.txt, bc_1000.txt, bc_5000.txt, bc_10000.txt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Connected Components</w:t>
            </w:r>
          </w:p>
        </w:tc>
        <w:tc>
          <w:tcPr>
            <w:tcMar>
              <w:top w:w="80.0" w:type="dxa"/>
              <w:left w:w="100.0" w:type="dxa"/>
              <w:bottom w:w="80.0" w:type="dxa"/>
              <w:right w:w="100.0" w:type="dxa"/>
            </w:tcMar>
            <w:vAlign w:val="center"/>
          </w:tcPr>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cc_10.txt, cc_100.txt, cc_10000.txt, cc_50000.txt, cc_100000.txt</w:t>
            </w:r>
          </w:p>
        </w:tc>
      </w:tr>
    </w:tbl>
    <w:p w:rsidR="00000000" w:rsidDel="00000000" w:rsidP="00000000" w:rsidRDefault="00000000" w:rsidRPr="00000000" w14:paraId="00000114">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115">
      <w:pPr>
        <w:spacing w:after="120" w:lineRule="auto"/>
        <w:rPr>
          <w:rFonts w:ascii="Calibri" w:cs="Calibri" w:eastAsia="Calibri" w:hAnsi="Calibri"/>
        </w:rPr>
      </w:pPr>
      <w:r w:rsidDel="00000000" w:rsidR="00000000" w:rsidRPr="00000000">
        <w:rPr>
          <w:rFonts w:ascii="Calibri" w:cs="Calibri" w:eastAsia="Calibri" w:hAnsi="Calibri"/>
          <w:rtl w:val="0"/>
        </w:rPr>
        <w:t xml:space="preserve">Upload a single file with tables for each algorithm on Google Classroom.</w:t>
      </w:r>
    </w:p>
    <w:p w:rsidR="00000000" w:rsidDel="00000000" w:rsidP="00000000" w:rsidRDefault="00000000" w:rsidRPr="00000000" w14:paraId="00000116">
      <w:pPr>
        <w:spacing w:after="120" w:before="400" w:lineRule="auto"/>
        <w:rPr>
          <w:rFonts w:ascii="Calibri" w:cs="Calibri" w:eastAsia="Calibri" w:hAnsi="Calibri"/>
        </w:rPr>
      </w:pPr>
      <w:r w:rsidDel="00000000" w:rsidR="00000000" w:rsidRPr="00000000">
        <w:rPr>
          <w:rFonts w:ascii="Calibri" w:cs="Calibri" w:eastAsia="Calibri" w:hAnsi="Calibri"/>
          <w:b w:val="1"/>
          <w:bCs w:val="1"/>
          <w:color w:val="000000"/>
          <w:sz w:val="32"/>
          <w:szCs w:val="32"/>
          <w:rtl w:val="0"/>
        </w:rPr>
        <w:t xml:space="preserve">13. Minimum Expected Driver Behaviour</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Accept the selected algorithm and input-file path through the common wrapper/menu or terminal arguments (built in Assignment 1).</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Read and validate the input file, including rejecting a negative weight found on an undirected edge.</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For CSR-based tasks, construct the adjacency list and call the helper function to convert it to CSR. </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Call the selected algorithm.</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Print the final answer in a readable form, or the negative-cycle message where applicable.</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Print only the measured algorithm execution time as the reported timing.</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60" w:right="0" w:hanging="260"/>
        <w:jc w:val="left"/>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Return a clear error message for an invalid or missing input file.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p-algorithms.com/graph/search-for-connected-components.html" TargetMode="External"/><Relationship Id="rId10" Type="http://schemas.openxmlformats.org/officeDocument/2006/relationships/hyperlink" Target="https://doi.org/10.1080/0022250X.2001.9990249" TargetMode="External"/><Relationship Id="rId9" Type="http://schemas.openxmlformats.org/officeDocument/2006/relationships/hyperlink" Target="https://networkx.org/documentation/stable/reference/algorithms/generated/networkx.algorithms.cluster.triangles.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p-algorithms.com/graph/bellman_ford.html" TargetMode="External"/><Relationship Id="rId8" Type="http://schemas.openxmlformats.org/officeDocument/2006/relationships/hyperlink" Target="https://cp-algorithms.com/graph/all-pair-shortest-path-floyd-warshal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TMWtzJl/KS4pLjN+GVsVk11EnA==">CgMxLjAyDmguYW13aXhraXpremF6Mg5oLm55b2Vka3ZrdnN4ZDIOaC5qdGRmaXZ2ZTRwcGQ4AHIhMTJYMnFhd2ZLcXB6bXoxR3NORUoxSHFnNWVFbmZOZjh2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