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Shaikh Shawon Arefin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F23E8B" w:rsidRDefault="00F23E8B" w:rsidP="00AC72BB">
      <w:pPr>
        <w:jc w:val="center"/>
        <w:rPr>
          <w:rFonts w:ascii="Arial" w:hAnsi="Arial" w:cs="Arial"/>
          <w:sz w:val="28"/>
          <w:szCs w:val="28"/>
        </w:rPr>
      </w:pPr>
      <w:r>
        <w:rPr>
          <w:rFonts w:ascii="Arial" w:hAnsi="Arial" w:cs="Arial"/>
          <w:sz w:val="28"/>
          <w:szCs w:val="28"/>
        </w:rPr>
        <w:t>Semester: Spring 2019</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r>
        <w:rPr>
          <w:rFonts w:ascii="Arial" w:hAnsi="Arial" w:cs="Arial"/>
          <w:sz w:val="28"/>
          <w:szCs w:val="28"/>
        </w:rPr>
        <w:t>Arshi Siddiqui Promiti</w:t>
      </w:r>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Mousfiqul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p>
    <w:p w:rsidR="00864E0D" w:rsidRDefault="00864E0D" w:rsidP="00125148">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p>
        </w:tc>
      </w:tr>
      <w:tr w:rsidR="004E3B2B"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5</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Road Blocks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lastRenderedPageBreak/>
        <w:t>Introduction:</w:t>
      </w:r>
    </w:p>
    <w:p w:rsidR="00864E0D" w:rsidRPr="00C023FA" w:rsidRDefault="00864E0D" w:rsidP="00864E0D">
      <w:pPr>
        <w:rPr>
          <w:rFonts w:ascii="Times New Roman" w:hAnsi="Times New Roman" w:cs="Times New Roman"/>
          <w:sz w:val="24"/>
          <w:szCs w:val="24"/>
        </w:rPr>
      </w:pPr>
    </w:p>
    <w:p w:rsidR="00864E0D" w:rsidRPr="00C023FA" w:rsidRDefault="00864E0D" w:rsidP="00617CC3">
      <w:pPr>
        <w:jc w:val="both"/>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617CC3">
      <w:pPr>
        <w:jc w:val="both"/>
        <w:rPr>
          <w:rFonts w:ascii="Times New Roman" w:hAnsi="Times New Roman" w:cs="Times New Roman"/>
          <w:sz w:val="24"/>
          <w:szCs w:val="24"/>
        </w:rPr>
      </w:pPr>
    </w:p>
    <w:p w:rsidR="007B4C7A"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617CC3">
      <w:pPr>
        <w:jc w:val="both"/>
        <w:rPr>
          <w:rFonts w:ascii="Times New Roman" w:hAnsi="Times New Roman" w:cs="Times New Roman"/>
          <w:sz w:val="24"/>
          <w:szCs w:val="24"/>
        </w:rPr>
      </w:pPr>
    </w:p>
    <w:p w:rsidR="00F32D4D"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617CC3">
      <w:pPr>
        <w:jc w:val="both"/>
        <w:rPr>
          <w:rFonts w:ascii="Times New Roman" w:hAnsi="Times New Roman" w:cs="Times New Roman"/>
          <w:sz w:val="24"/>
          <w:szCs w:val="24"/>
        </w:rPr>
      </w:pPr>
    </w:p>
    <w:p w:rsidR="00F32D4D"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617CC3">
      <w:pPr>
        <w:jc w:val="both"/>
        <w:rPr>
          <w:rFonts w:ascii="Times New Roman" w:hAnsi="Times New Roman" w:cs="Times New Roman"/>
          <w:sz w:val="24"/>
          <w:szCs w:val="24"/>
        </w:rPr>
      </w:pPr>
    </w:p>
    <w:p w:rsidR="000D4F75"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617CC3">
      <w:pPr>
        <w:jc w:val="both"/>
        <w:rPr>
          <w:rFonts w:ascii="Times New Roman" w:hAnsi="Times New Roman" w:cs="Times New Roman"/>
          <w:sz w:val="24"/>
          <w:szCs w:val="24"/>
        </w:rPr>
      </w:pPr>
    </w:p>
    <w:p w:rsidR="000D4F75" w:rsidRPr="00F044E9" w:rsidRDefault="00F044E9" w:rsidP="00617CC3">
      <w:pPr>
        <w:jc w:val="both"/>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617CC3">
      <w:pPr>
        <w:jc w:val="both"/>
        <w:rPr>
          <w:rFonts w:ascii="Times New Roman" w:hAnsi="Times New Roman" w:cs="Times New Roman"/>
          <w:sz w:val="24"/>
          <w:szCs w:val="24"/>
        </w:rPr>
      </w:pPr>
    </w:p>
    <w:p w:rsidR="005528A7" w:rsidRDefault="000D4F7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5A7805" w:rsidRPr="005528A7" w:rsidRDefault="005A7805"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Overall Description:</w:t>
      </w:r>
    </w:p>
    <w:p w:rsidR="005A7805" w:rsidRPr="00C023FA" w:rsidRDefault="005A780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617CC3">
      <w:pPr>
        <w:jc w:val="both"/>
        <w:rPr>
          <w:rFonts w:ascii="Times New Roman" w:hAnsi="Times New Roman" w:cs="Times New Roman"/>
          <w:color w:val="000000"/>
          <w:sz w:val="24"/>
          <w:szCs w:val="24"/>
        </w:rPr>
      </w:pPr>
    </w:p>
    <w:p w:rsidR="00C93D27"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617CC3">
      <w:pPr>
        <w:jc w:val="both"/>
        <w:rPr>
          <w:rFonts w:ascii="Times New Roman" w:hAnsi="Times New Roman" w:cs="Times New Roman"/>
          <w:b/>
          <w:color w:val="000000"/>
          <w:sz w:val="24"/>
          <w:szCs w:val="24"/>
        </w:rPr>
      </w:pP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617CC3">
      <w:pPr>
        <w:jc w:val="both"/>
        <w:rPr>
          <w:rFonts w:ascii="Times New Roman" w:hAnsi="Times New Roman" w:cs="Times New Roman"/>
          <w:color w:val="000000"/>
          <w:sz w:val="24"/>
          <w:szCs w:val="24"/>
        </w:rPr>
      </w:pPr>
    </w:p>
    <w:p w:rsidR="00C93D27" w:rsidRPr="00C023FA" w:rsidRDefault="00C93D27" w:rsidP="00617CC3">
      <w:pPr>
        <w:pStyle w:val="NormalWeb"/>
        <w:spacing w:before="0" w:beforeAutospacing="0" w:after="0" w:afterAutospacing="0"/>
        <w:jc w:val="both"/>
      </w:pPr>
      <w:r w:rsidRPr="00C023FA">
        <w:rPr>
          <w:color w:val="000000"/>
        </w:rPr>
        <w:t>System actors:</w:t>
      </w:r>
    </w:p>
    <w:p w:rsidR="00C93D27" w:rsidRPr="00C023FA" w:rsidRDefault="00C93D27" w:rsidP="00617CC3">
      <w:pPr>
        <w:pStyle w:val="NormalWeb"/>
        <w:spacing w:before="0" w:beforeAutospacing="0" w:after="0" w:afterAutospacing="0"/>
        <w:jc w:val="both"/>
        <w:rPr>
          <w:color w:val="000000"/>
        </w:rPr>
      </w:pPr>
      <w:r w:rsidRPr="00C023FA">
        <w:rPr>
          <w:color w:val="000000"/>
        </w:rPr>
        <w:t>Client – The client actor will connect with the server and fetch data and make appropriate changes.</w:t>
      </w:r>
    </w:p>
    <w:p w:rsidR="00C93D27" w:rsidRPr="00C023FA" w:rsidRDefault="00C93D27" w:rsidP="00617CC3">
      <w:pPr>
        <w:pStyle w:val="NormalWeb"/>
        <w:spacing w:before="0" w:beforeAutospacing="0" w:after="0" w:afterAutospacing="0"/>
        <w:jc w:val="both"/>
      </w:pPr>
    </w:p>
    <w:p w:rsidR="00C93D27" w:rsidRPr="00C023FA" w:rsidRDefault="00C93D27" w:rsidP="00617CC3">
      <w:pPr>
        <w:pStyle w:val="NormalWeb"/>
        <w:spacing w:before="0" w:beforeAutospacing="0" w:after="0" w:afterAutospacing="0"/>
        <w:jc w:val="both"/>
      </w:pPr>
      <w:r w:rsidRPr="00C023FA">
        <w:rPr>
          <w:color w:val="000000"/>
        </w:rPr>
        <w:t>Server and Database – The Server will help connect with the database and the database will store data.</w:t>
      </w:r>
    </w:p>
    <w:p w:rsidR="003C1AA7" w:rsidRPr="00C023FA" w:rsidRDefault="003C1AA7" w:rsidP="00617CC3">
      <w:pPr>
        <w:jc w:val="both"/>
        <w:rPr>
          <w:rFonts w:ascii="Times New Roman" w:hAnsi="Times New Roman" w:cs="Times New Roman"/>
          <w:sz w:val="24"/>
          <w:szCs w:val="24"/>
        </w:rPr>
      </w:pPr>
    </w:p>
    <w:p w:rsidR="00C93D27" w:rsidRPr="005528A7" w:rsidRDefault="005528A7" w:rsidP="00617CC3">
      <w:pPr>
        <w:jc w:val="both"/>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617CC3">
      <w:pPr>
        <w:jc w:val="both"/>
        <w:rPr>
          <w:rFonts w:ascii="Times New Roman" w:hAnsi="Times New Roman" w:cs="Times New Roman"/>
          <w:sz w:val="24"/>
          <w:szCs w:val="24"/>
        </w:rPr>
      </w:pPr>
    </w:p>
    <w:p w:rsidR="008A4498"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617CC3">
      <w:pPr>
        <w:jc w:val="both"/>
        <w:rPr>
          <w:rFonts w:ascii="Times New Roman" w:hAnsi="Times New Roman" w:cs="Times New Roman"/>
          <w:color w:val="000000"/>
          <w:sz w:val="24"/>
          <w:szCs w:val="24"/>
        </w:rPr>
      </w:pPr>
    </w:p>
    <w:p w:rsidR="00FC71FC"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617CC3">
      <w:pPr>
        <w:jc w:val="both"/>
        <w:rPr>
          <w:rFonts w:ascii="Times New Roman" w:hAnsi="Times New Roman" w:cs="Times New Roman"/>
          <w:color w:val="000000"/>
          <w:sz w:val="24"/>
          <w:szCs w:val="24"/>
        </w:rPr>
      </w:pPr>
    </w:p>
    <w:p w:rsidR="00FC71FC" w:rsidRPr="00C023FA" w:rsidRDefault="00FC71FC"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etc, he/she will be referred to a list of cardiologists with their ratings.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617CC3">
      <w:pPr>
        <w:jc w:val="both"/>
        <w:rPr>
          <w:rFonts w:ascii="Times New Roman" w:hAnsi="Times New Roman" w:cs="Times New Roman"/>
          <w:sz w:val="24"/>
          <w:szCs w:val="24"/>
        </w:rPr>
      </w:pPr>
    </w:p>
    <w:p w:rsidR="00C023FA" w:rsidRPr="005528A7" w:rsidRDefault="00C023FA"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C023FA" w:rsidRDefault="00C023FA" w:rsidP="00617CC3">
      <w:pPr>
        <w:jc w:val="both"/>
        <w:rPr>
          <w:rFonts w:ascii="Times New Roman" w:hAnsi="Times New Roman" w:cs="Times New Roman"/>
          <w:sz w:val="24"/>
          <w:szCs w:val="24"/>
        </w:rPr>
      </w:pPr>
    </w:p>
    <w:p w:rsidR="00C023FA" w:rsidRPr="00095692" w:rsidRDefault="00424BE8" w:rsidP="00617CC3">
      <w:pPr>
        <w:pStyle w:val="ListParagraph"/>
        <w:numPr>
          <w:ilvl w:val="0"/>
          <w:numId w:val="3"/>
        </w:numPr>
        <w:jc w:val="both"/>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E3B2B" w:rsidRDefault="00BA593D" w:rsidP="00617CC3">
      <w:pPr>
        <w:jc w:val="both"/>
        <w:rPr>
          <w:rFonts w:ascii="Times New Roman" w:hAnsi="Times New Roman" w:cs="Times New Roman"/>
          <w:sz w:val="24"/>
          <w:szCs w:val="24"/>
        </w:rPr>
      </w:pPr>
      <w:r>
        <w:rPr>
          <w:rFonts w:ascii="Times New Roman" w:hAnsi="Times New Roman" w:cs="Times New Roman"/>
          <w:sz w:val="24"/>
          <w:szCs w:val="24"/>
        </w:rPr>
        <w:t>The initial monetization plan is adverti</w:t>
      </w:r>
      <w:r w:rsidR="00095692">
        <w:rPr>
          <w:rFonts w:ascii="Times New Roman" w:hAnsi="Times New Roman" w:cs="Times New Roman"/>
          <w:sz w:val="24"/>
          <w:szCs w:val="24"/>
        </w:rPr>
        <w:t>se</w:t>
      </w:r>
      <w:r>
        <w:rPr>
          <w:rFonts w:ascii="Times New Roman" w:hAnsi="Times New Roman" w:cs="Times New Roman"/>
          <w:sz w:val="24"/>
          <w:szCs w:val="24"/>
        </w:rPr>
        <w:t xml:space="preserve">ment. Using advertising networks and also products like Google AdSense could be used by the application. In addition, the doctors can advertise to put their names on top of the list of search results, but that will be marked as an advertisement. Furthermore, 5% of the doctor’s fee will be retracted when a patient visits a doctor by setting an appointment through Find a Doc. </w:t>
      </w:r>
    </w:p>
    <w:p w:rsidR="004E3B2B" w:rsidRDefault="004E3B2B" w:rsidP="00617CC3">
      <w:pPr>
        <w:jc w:val="both"/>
        <w:rPr>
          <w:rFonts w:ascii="Times New Roman" w:hAnsi="Times New Roman" w:cs="Times New Roman"/>
          <w:sz w:val="24"/>
          <w:szCs w:val="24"/>
        </w:rPr>
      </w:pPr>
    </w:p>
    <w:p w:rsidR="004E3B2B" w:rsidRPr="004E3B2B" w:rsidRDefault="004E3B2B" w:rsidP="00617CC3">
      <w:pPr>
        <w:pStyle w:val="ListParagraph"/>
        <w:numPr>
          <w:ilvl w:val="0"/>
          <w:numId w:val="3"/>
        </w:numPr>
        <w:jc w:val="both"/>
        <w:rPr>
          <w:rFonts w:ascii="Times New Roman" w:hAnsi="Times New Roman" w:cs="Times New Roman"/>
          <w:b/>
          <w:sz w:val="24"/>
          <w:szCs w:val="24"/>
        </w:rPr>
      </w:pPr>
      <w:r w:rsidRPr="004E3B2B">
        <w:rPr>
          <w:rFonts w:ascii="Times New Roman" w:hAnsi="Times New Roman" w:cs="Times New Roman"/>
          <w:b/>
          <w:sz w:val="24"/>
          <w:szCs w:val="24"/>
        </w:rPr>
        <w:t xml:space="preserve">Road Blocks: </w:t>
      </w:r>
    </w:p>
    <w:p w:rsidR="004E3B2B" w:rsidRDefault="004E3B2B" w:rsidP="00617CC3">
      <w:pPr>
        <w:jc w:val="both"/>
        <w:rPr>
          <w:rFonts w:ascii="Times New Roman" w:hAnsi="Times New Roman" w:cs="Times New Roman"/>
          <w:sz w:val="24"/>
          <w:szCs w:val="24"/>
        </w:rPr>
      </w:pPr>
      <w:r>
        <w:rPr>
          <w:rFonts w:ascii="Times New Roman" w:hAnsi="Times New Roman" w:cs="Times New Roman"/>
          <w:sz w:val="24"/>
          <w:szCs w:val="24"/>
        </w:rPr>
        <w:t>The first road block we faced was during the week of 26</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4</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March, when we faced PostgreSQL compatibility issues with hosting. Hence, we were unable to launch it in live server and after trying and failing several times, we decided to shift to SQL Lite.</w:t>
      </w:r>
      <w:r w:rsidR="005577E7">
        <w:rPr>
          <w:rFonts w:ascii="Times New Roman" w:hAnsi="Times New Roman" w:cs="Times New Roman"/>
          <w:sz w:val="24"/>
          <w:szCs w:val="24"/>
        </w:rPr>
        <w:t xml:space="preserve"> </w:t>
      </w:r>
    </w:p>
    <w:p w:rsidR="005577E7" w:rsidRPr="004E3B2B" w:rsidRDefault="005577E7" w:rsidP="00617CC3">
      <w:pPr>
        <w:jc w:val="both"/>
        <w:rPr>
          <w:rFonts w:ascii="Times New Roman" w:hAnsi="Times New Roman" w:cs="Times New Roman"/>
          <w:sz w:val="24"/>
          <w:szCs w:val="24"/>
        </w:rPr>
      </w:pPr>
      <w:r>
        <w:rPr>
          <w:rFonts w:ascii="Times New Roman" w:hAnsi="Times New Roman" w:cs="Times New Roman"/>
          <w:sz w:val="24"/>
          <w:szCs w:val="24"/>
        </w:rPr>
        <w:t xml:space="preserve">The biggest road block we faced and continued facing from the initial days of developing the app is the commit problem. Every single one of our group members faced the commit problem. We were unable to commit from our respective GitHub Desktop, and hence even after completing our share of tasks for the week, we couldn’t commit every week. The other problem that we encountered was that GitHub Desktop of one of our group members kept on showing JavaScript error suddenly. </w:t>
      </w:r>
      <w:r w:rsidR="00B64DEC">
        <w:rPr>
          <w:rFonts w:ascii="Times New Roman" w:hAnsi="Times New Roman" w:cs="Times New Roman"/>
          <w:sz w:val="24"/>
          <w:szCs w:val="24"/>
        </w:rPr>
        <w:t xml:space="preserve">This also hindered our work and we were not able to proceed as the member couldn’t commit her share of work for the week even after completing it. </w:t>
      </w:r>
      <w:bookmarkStart w:id="0" w:name="_GoBack"/>
      <w:bookmarkEnd w:id="0"/>
      <w:r>
        <w:rPr>
          <w:rFonts w:ascii="Times New Roman" w:hAnsi="Times New Roman" w:cs="Times New Roman"/>
          <w:sz w:val="24"/>
          <w:szCs w:val="24"/>
        </w:rPr>
        <w:t xml:space="preserve"> </w:t>
      </w:r>
    </w:p>
    <w:p w:rsidR="00774259" w:rsidRDefault="00774259" w:rsidP="00774259">
      <w:pPr>
        <w:rPr>
          <w:rFonts w:ascii="Times New Roman" w:hAnsi="Times New Roman" w:cs="Times New Roman"/>
          <w:b/>
          <w:sz w:val="24"/>
          <w:szCs w:val="24"/>
        </w:rPr>
      </w:pPr>
    </w:p>
    <w:p w:rsidR="00774259" w:rsidRPr="00774259" w:rsidRDefault="00774259" w:rsidP="00774259">
      <w:pPr>
        <w:pStyle w:val="ListParagraph"/>
        <w:numPr>
          <w:ilvl w:val="0"/>
          <w:numId w:val="3"/>
        </w:numPr>
        <w:rPr>
          <w:rFonts w:ascii="Times New Roman" w:hAnsi="Times New Roman" w:cs="Times New Roman"/>
          <w:b/>
          <w:sz w:val="24"/>
          <w:szCs w:val="24"/>
        </w:rPr>
      </w:pPr>
      <w:r w:rsidRPr="00774259">
        <w:rPr>
          <w:rFonts w:ascii="Times New Roman" w:hAnsi="Times New Roman" w:cs="Times New Roman"/>
          <w:b/>
          <w:sz w:val="24"/>
          <w:szCs w:val="24"/>
        </w:rPr>
        <w:t xml:space="preserve">ER Diagram/ Database Schema: </w:t>
      </w:r>
    </w:p>
    <w:p w:rsidR="00774259" w:rsidRDefault="00774259" w:rsidP="00774259">
      <w:pPr>
        <w:pStyle w:val="ListParagraph"/>
        <w:ind w:left="990"/>
        <w:rPr>
          <w:rFonts w:ascii="Times New Roman" w:hAnsi="Times New Roman" w:cs="Times New Roman"/>
          <w:b/>
          <w:sz w:val="24"/>
          <w:szCs w:val="24"/>
        </w:rPr>
      </w:pPr>
    </w:p>
    <w:p w:rsidR="00774259" w:rsidRPr="00774259" w:rsidRDefault="00774259" w:rsidP="00774259">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442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22140"/>
                    </a:xfrm>
                    <a:prstGeom prst="rect">
                      <a:avLst/>
                    </a:prstGeom>
                  </pic:spPr>
                </pic:pic>
              </a:graphicData>
            </a:graphic>
          </wp:inline>
        </w:drawing>
      </w:r>
    </w:p>
    <w:sectPr w:rsidR="00774259" w:rsidRPr="0077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F7896"/>
    <w:multiLevelType w:val="hybridMultilevel"/>
    <w:tmpl w:val="D12E903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95692"/>
    <w:rsid w:val="000D4F75"/>
    <w:rsid w:val="00125148"/>
    <w:rsid w:val="00215030"/>
    <w:rsid w:val="002A6220"/>
    <w:rsid w:val="002E1FA6"/>
    <w:rsid w:val="003C1AA7"/>
    <w:rsid w:val="00407F16"/>
    <w:rsid w:val="00424BE8"/>
    <w:rsid w:val="004E3B2B"/>
    <w:rsid w:val="00500057"/>
    <w:rsid w:val="005528A7"/>
    <w:rsid w:val="005577E7"/>
    <w:rsid w:val="005A7805"/>
    <w:rsid w:val="00617CC3"/>
    <w:rsid w:val="00666C6B"/>
    <w:rsid w:val="00774259"/>
    <w:rsid w:val="00781871"/>
    <w:rsid w:val="0079502F"/>
    <w:rsid w:val="007A1B94"/>
    <w:rsid w:val="007B4C7A"/>
    <w:rsid w:val="007C1EBD"/>
    <w:rsid w:val="007E018C"/>
    <w:rsid w:val="00820160"/>
    <w:rsid w:val="00864E0D"/>
    <w:rsid w:val="008A4498"/>
    <w:rsid w:val="008F3D7F"/>
    <w:rsid w:val="009966D6"/>
    <w:rsid w:val="00A36A08"/>
    <w:rsid w:val="00AC72BB"/>
    <w:rsid w:val="00AD7F26"/>
    <w:rsid w:val="00B0226A"/>
    <w:rsid w:val="00B64DEC"/>
    <w:rsid w:val="00B73656"/>
    <w:rsid w:val="00BA593D"/>
    <w:rsid w:val="00C023FA"/>
    <w:rsid w:val="00C93D27"/>
    <w:rsid w:val="00F044E9"/>
    <w:rsid w:val="00F23E8B"/>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7</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48</cp:revision>
  <dcterms:created xsi:type="dcterms:W3CDTF">2019-02-09T05:34:00Z</dcterms:created>
  <dcterms:modified xsi:type="dcterms:W3CDTF">2019-03-30T19:32:00Z</dcterms:modified>
</cp:coreProperties>
</file>