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3432" w14:textId="03C5CB41" w:rsidR="00D268F7" w:rsidRPr="00036EA0" w:rsidRDefault="00C944CB" w:rsidP="00C944CB">
      <w:pPr>
        <w:rPr>
          <w:b/>
          <w:bCs/>
          <w:sz w:val="40"/>
          <w:szCs w:val="40"/>
        </w:rPr>
      </w:pPr>
      <w:r w:rsidRPr="00036EA0">
        <w:rPr>
          <w:b/>
          <w:bCs/>
          <w:sz w:val="40"/>
          <w:szCs w:val="40"/>
        </w:rPr>
        <w:t>Temporal Knowledge Graph Embedding for Emerging Research Gap Detection in Scientific Literature</w:t>
      </w:r>
    </w:p>
    <w:p w14:paraId="0EB7A614" w14:textId="77777777" w:rsidR="00C944CB" w:rsidRPr="00036EA0" w:rsidRDefault="00C944CB" w:rsidP="00C944CB"/>
    <w:p w14:paraId="42E3B055" w14:textId="77777777" w:rsidR="00C944CB" w:rsidRPr="00036EA0" w:rsidRDefault="00C944CB" w:rsidP="00C944CB">
      <w:pPr>
        <w:rPr>
          <w:b/>
          <w:bCs/>
        </w:rPr>
      </w:pPr>
      <w:r w:rsidRPr="00036EA0">
        <w:rPr>
          <w:b/>
          <w:bCs/>
        </w:rPr>
        <w:t>Abstract</w:t>
      </w:r>
    </w:p>
    <w:p w14:paraId="33F08645" w14:textId="77777777" w:rsidR="00C944CB" w:rsidRPr="00036EA0" w:rsidRDefault="00C944CB" w:rsidP="00C944CB">
      <w:r w:rsidRPr="00036EA0">
        <w:rPr>
          <w:b/>
          <w:bCs/>
        </w:rPr>
        <w:t>The Problem:</w:t>
      </w:r>
    </w:p>
    <w:p w14:paraId="2D5BD34B" w14:textId="77777777" w:rsidR="00C944CB" w:rsidRPr="00036EA0" w:rsidRDefault="00C944CB">
      <w:pPr>
        <w:numPr>
          <w:ilvl w:val="0"/>
          <w:numId w:val="1"/>
        </w:numPr>
      </w:pPr>
      <w:r w:rsidRPr="00036EA0">
        <w:t>Scientific literature is growing faster than any researcher can manually track</w:t>
      </w:r>
    </w:p>
    <w:p w14:paraId="36C5B000" w14:textId="77777777" w:rsidR="00C944CB" w:rsidRPr="00036EA0" w:rsidRDefault="00C944CB">
      <w:pPr>
        <w:numPr>
          <w:ilvl w:val="0"/>
          <w:numId w:val="1"/>
        </w:numPr>
      </w:pPr>
      <w:r w:rsidRPr="00036EA0">
        <w:t>In 2023 alone, over 4 million papers were indexed on Semantic Scholar</w:t>
      </w:r>
    </w:p>
    <w:p w14:paraId="58FDBBFA" w14:textId="01F9A040" w:rsidR="00C944CB" w:rsidRPr="00036EA0" w:rsidRDefault="00C944CB">
      <w:pPr>
        <w:numPr>
          <w:ilvl w:val="0"/>
          <w:numId w:val="1"/>
        </w:numPr>
      </w:pPr>
      <w:r w:rsidRPr="00036EA0">
        <w:t xml:space="preserve">Existing tools (Semantic Scholar, Connected Papers, </w:t>
      </w:r>
      <w:proofErr w:type="spellStart"/>
      <w:r w:rsidRPr="00036EA0">
        <w:t>ResearchRabbit</w:t>
      </w:r>
      <w:proofErr w:type="spellEnd"/>
      <w:r w:rsidRPr="00036EA0">
        <w:t>) only show which papers cite each other. They cannot tell you which research concepts have never been studied together</w:t>
      </w:r>
    </w:p>
    <w:p w14:paraId="192146B5" w14:textId="77777777" w:rsidR="00C944CB" w:rsidRPr="00036EA0" w:rsidRDefault="00C944CB">
      <w:pPr>
        <w:numPr>
          <w:ilvl w:val="0"/>
          <w:numId w:val="1"/>
        </w:numPr>
      </w:pPr>
      <w:r w:rsidRPr="00036EA0">
        <w:t>No existing tool tells you which missing connections are becoming urgent right now</w:t>
      </w:r>
    </w:p>
    <w:p w14:paraId="39A91B75" w14:textId="77777777" w:rsidR="00C944CB" w:rsidRPr="00036EA0" w:rsidRDefault="00C944CB" w:rsidP="00C944CB">
      <w:r w:rsidRPr="00036EA0">
        <w:rPr>
          <w:b/>
          <w:bCs/>
        </w:rPr>
        <w:t>What We Propose:</w:t>
      </w:r>
    </w:p>
    <w:p w14:paraId="278F3CCF" w14:textId="77777777" w:rsidR="00C944CB" w:rsidRDefault="00C944CB">
      <w:pPr>
        <w:numPr>
          <w:ilvl w:val="0"/>
          <w:numId w:val="2"/>
        </w:numPr>
      </w:pPr>
      <w:r w:rsidRPr="00036EA0">
        <w:t>A temporal, impact-aware pipeline that builds evolving knowledge graphs from scientific papers and automatically detects emerging research gaps</w:t>
      </w:r>
    </w:p>
    <w:p w14:paraId="24B29A58" w14:textId="50CA9204" w:rsidR="003C1712" w:rsidRPr="00036EA0" w:rsidRDefault="003C1712">
      <w:pPr>
        <w:numPr>
          <w:ilvl w:val="0"/>
          <w:numId w:val="2"/>
        </w:numPr>
      </w:pPr>
      <w:r w:rsidRPr="003C1712">
        <w:t xml:space="preserve">Papers are collected from ACL Anthology, Semantic Scholar API, and </w:t>
      </w:r>
      <w:proofErr w:type="spellStart"/>
      <w:r w:rsidRPr="003C1712">
        <w:t>arXiv</w:t>
      </w:r>
      <w:proofErr w:type="spellEnd"/>
      <w:r w:rsidRPr="003C1712">
        <w:t xml:space="preserve"> (NLP domain, 2018–2024) and CORD-19 (COVID-19 domain, 2019–2022, CS-adjacent subset) supplemented by Semantic Scholar API for 2023–2024</w:t>
      </w:r>
    </w:p>
    <w:p w14:paraId="0D6D8C3E" w14:textId="6576DEF5" w:rsidR="00C944CB" w:rsidRPr="00036EA0" w:rsidRDefault="00C944CB">
      <w:pPr>
        <w:numPr>
          <w:ilvl w:val="0"/>
          <w:numId w:val="2"/>
        </w:numPr>
      </w:pPr>
      <w:r w:rsidRPr="00036EA0">
        <w:t xml:space="preserve">A fine-tuned </w:t>
      </w:r>
      <w:proofErr w:type="spellStart"/>
      <w:r w:rsidRPr="00036EA0">
        <w:t>SciBERT</w:t>
      </w:r>
      <w:proofErr w:type="spellEnd"/>
      <w:r w:rsidRPr="00036EA0">
        <w:t xml:space="preserve"> model extracts research concepts and relationships from each paper's abstract</w:t>
      </w:r>
    </w:p>
    <w:p w14:paraId="3EA9E158" w14:textId="35FC0224" w:rsidR="00C944CB" w:rsidRPr="00036EA0" w:rsidRDefault="00C944CB">
      <w:pPr>
        <w:numPr>
          <w:ilvl w:val="0"/>
          <w:numId w:val="2"/>
        </w:numPr>
      </w:pPr>
      <w:r w:rsidRPr="00036EA0">
        <w:t>Annual knowledge graphs are built in Neo4j : one graph snapshot per year</w:t>
      </w:r>
    </w:p>
    <w:p w14:paraId="7D71C51F" w14:textId="1371DDF9" w:rsidR="000924B8" w:rsidRDefault="00C944CB">
      <w:pPr>
        <w:numPr>
          <w:ilvl w:val="0"/>
          <w:numId w:val="2"/>
        </w:numPr>
      </w:pPr>
      <w:r w:rsidRPr="00036EA0">
        <w:t>Temporal Node2Vec embeddings are trained per year slice to track how concepts move closer in research space over time</w:t>
      </w:r>
    </w:p>
    <w:p w14:paraId="226B46D5" w14:textId="759BD029" w:rsidR="000924B8" w:rsidRPr="00036EA0" w:rsidRDefault="000924B8">
      <w:pPr>
        <w:numPr>
          <w:ilvl w:val="0"/>
          <w:numId w:val="2"/>
        </w:numPr>
      </w:pPr>
      <w:r w:rsidRPr="000924B8">
        <w:t>A second embedding channel using SPECTER2 (citation-informed document encoder) captures semantic and citation-context convergence, fused with Node2Vec structural convergence via a weighted combination"</w:t>
      </w:r>
    </w:p>
    <w:p w14:paraId="4C174029" w14:textId="77777777" w:rsidR="00C944CB" w:rsidRPr="00036EA0" w:rsidRDefault="00C944CB">
      <w:pPr>
        <w:numPr>
          <w:ilvl w:val="0"/>
          <w:numId w:val="2"/>
        </w:numPr>
      </w:pPr>
      <w:r w:rsidRPr="00036EA0">
        <w:t>A gap emergence scoring function finds concept pairs that are rapidly converging but have never been formally connected</w:t>
      </w:r>
    </w:p>
    <w:p w14:paraId="33053179" w14:textId="77777777" w:rsidR="00C944CB" w:rsidRPr="00036EA0" w:rsidRDefault="00C944CB">
      <w:pPr>
        <w:numPr>
          <w:ilvl w:val="0"/>
          <w:numId w:val="2"/>
        </w:numPr>
      </w:pPr>
      <w:r w:rsidRPr="00036EA0">
        <w:t>A citation velocity re-ranker then prioritizes gaps surrounded by fast-growing research momentum</w:t>
      </w:r>
    </w:p>
    <w:p w14:paraId="6957C0E5" w14:textId="77777777" w:rsidR="00C944CB" w:rsidRPr="00036EA0" w:rsidRDefault="00C944CB" w:rsidP="00C944CB"/>
    <w:p w14:paraId="5EF179BF" w14:textId="77777777" w:rsidR="00C944CB" w:rsidRPr="00036EA0" w:rsidRDefault="00C944CB" w:rsidP="00C944CB">
      <w:r w:rsidRPr="00036EA0">
        <w:rPr>
          <w:b/>
          <w:bCs/>
        </w:rPr>
        <w:t>How We Evaluate:</w:t>
      </w:r>
    </w:p>
    <w:p w14:paraId="70D88BD2" w14:textId="77777777" w:rsidR="00C944CB" w:rsidRPr="00036EA0" w:rsidRDefault="00C944CB">
      <w:pPr>
        <w:numPr>
          <w:ilvl w:val="0"/>
          <w:numId w:val="3"/>
        </w:numPr>
      </w:pPr>
      <w:r w:rsidRPr="00036EA0">
        <w:t xml:space="preserve">F1 scores on the </w:t>
      </w:r>
      <w:proofErr w:type="spellStart"/>
      <w:r w:rsidRPr="00036EA0">
        <w:t>SciERC</w:t>
      </w:r>
      <w:proofErr w:type="spellEnd"/>
      <w:r w:rsidRPr="00036EA0">
        <w:t xml:space="preserve"> benchmark for entity and relation extraction</w:t>
      </w:r>
    </w:p>
    <w:p w14:paraId="3E78E5A9" w14:textId="4A3B534F" w:rsidR="00C944CB" w:rsidRPr="00036EA0" w:rsidRDefault="00C944CB">
      <w:pPr>
        <w:numPr>
          <w:ilvl w:val="0"/>
          <w:numId w:val="3"/>
        </w:numPr>
      </w:pPr>
      <w:r w:rsidRPr="00036EA0">
        <w:t>Precision of predicted gaps validated by domain experts</w:t>
      </w:r>
    </w:p>
    <w:p w14:paraId="3F0F4D4D" w14:textId="53926D47" w:rsidR="00C944CB" w:rsidRPr="00036EA0" w:rsidRDefault="00C944CB">
      <w:pPr>
        <w:numPr>
          <w:ilvl w:val="0"/>
          <w:numId w:val="3"/>
        </w:numPr>
      </w:pPr>
      <w:r w:rsidRPr="00036EA0">
        <w:t>Retrospective hit rate is  gaps predicted before 2022 checked against real papers published in 2022–2024</w:t>
      </w:r>
    </w:p>
    <w:p w14:paraId="491552B2" w14:textId="77777777" w:rsidR="00C944CB" w:rsidRPr="00036EA0" w:rsidRDefault="00C944CB">
      <w:pPr>
        <w:numPr>
          <w:ilvl w:val="0"/>
          <w:numId w:val="3"/>
        </w:numPr>
      </w:pPr>
      <w:r w:rsidRPr="00036EA0">
        <w:t>Tested on two domains: NLP literature and COVID-19 research</w:t>
      </w:r>
    </w:p>
    <w:p w14:paraId="52125AB1" w14:textId="6F0428D7" w:rsidR="00C944CB" w:rsidRPr="00036EA0" w:rsidRDefault="00C944CB" w:rsidP="00C944CB">
      <w:r w:rsidRPr="00036EA0">
        <w:rPr>
          <w:b/>
          <w:bCs/>
        </w:rPr>
        <w:t>The Novelty Claim:</w:t>
      </w:r>
      <w:r w:rsidRPr="00036EA0">
        <w:t xml:space="preserve"> </w:t>
      </w:r>
      <w:r w:rsidR="0026162C" w:rsidRPr="0026162C">
        <w:t>No existing system combines dual-channel structural-and-citation-semantic embedding convergence with citation-velocity-weighted gap prioritization, validated retrospectively across two non-biomedical domains.</w:t>
      </w:r>
    </w:p>
    <w:p w14:paraId="7A055E05" w14:textId="77777777" w:rsidR="00C944CB" w:rsidRPr="00036EA0" w:rsidRDefault="00C944CB" w:rsidP="00C944CB"/>
    <w:p w14:paraId="5234D30A" w14:textId="77777777" w:rsidR="00036EA0" w:rsidRDefault="00036EA0" w:rsidP="00C944CB">
      <w:pPr>
        <w:rPr>
          <w:b/>
          <w:bCs/>
        </w:rPr>
      </w:pPr>
    </w:p>
    <w:p w14:paraId="0A8C5F75" w14:textId="77777777" w:rsidR="00036EA0" w:rsidRDefault="00036EA0" w:rsidP="00C944CB">
      <w:pPr>
        <w:rPr>
          <w:b/>
          <w:bCs/>
        </w:rPr>
      </w:pPr>
    </w:p>
    <w:p w14:paraId="3E9CA598" w14:textId="77777777" w:rsidR="00036EA0" w:rsidRDefault="00036EA0" w:rsidP="00C944CB">
      <w:pPr>
        <w:rPr>
          <w:b/>
          <w:bCs/>
        </w:rPr>
      </w:pPr>
    </w:p>
    <w:p w14:paraId="2C81066E" w14:textId="77777777" w:rsidR="00036EA0" w:rsidRDefault="00036EA0" w:rsidP="00C944CB">
      <w:pPr>
        <w:rPr>
          <w:b/>
          <w:bCs/>
        </w:rPr>
      </w:pPr>
    </w:p>
    <w:p w14:paraId="7B07EE55" w14:textId="77777777" w:rsidR="00036EA0" w:rsidRDefault="00036EA0" w:rsidP="00C944CB">
      <w:pPr>
        <w:rPr>
          <w:b/>
          <w:bCs/>
        </w:rPr>
      </w:pPr>
    </w:p>
    <w:p w14:paraId="4B1701FF" w14:textId="77777777" w:rsidR="00036EA0" w:rsidRDefault="00036EA0" w:rsidP="00C944CB">
      <w:pPr>
        <w:rPr>
          <w:b/>
          <w:bCs/>
        </w:rPr>
      </w:pPr>
    </w:p>
    <w:p w14:paraId="41E12718" w14:textId="77777777" w:rsidR="00036EA0" w:rsidRDefault="00036EA0" w:rsidP="00C944CB">
      <w:pPr>
        <w:rPr>
          <w:b/>
          <w:bCs/>
        </w:rPr>
      </w:pPr>
    </w:p>
    <w:p w14:paraId="7D4A6940" w14:textId="4CB4745E" w:rsidR="00C944CB" w:rsidRPr="00036EA0" w:rsidRDefault="00C944CB" w:rsidP="00C944CB">
      <w:pPr>
        <w:rPr>
          <w:b/>
          <w:bCs/>
        </w:rPr>
      </w:pPr>
      <w:r w:rsidRPr="00036EA0">
        <w:rPr>
          <w:b/>
          <w:bCs/>
        </w:rPr>
        <w:t>Problem Statement</w:t>
      </w:r>
    </w:p>
    <w:p w14:paraId="2AB4B2CA" w14:textId="77777777" w:rsidR="00C944CB" w:rsidRPr="00036EA0" w:rsidRDefault="00C944CB" w:rsidP="00C944CB">
      <w:r w:rsidRPr="00036EA0">
        <w:rPr>
          <w:b/>
          <w:bCs/>
        </w:rPr>
        <w:t>Why this matters:</w:t>
      </w:r>
    </w:p>
    <w:p w14:paraId="713BB0A5" w14:textId="77777777" w:rsidR="00C944CB" w:rsidRPr="00036EA0" w:rsidRDefault="00C944CB">
      <w:pPr>
        <w:numPr>
          <w:ilvl w:val="0"/>
          <w:numId w:val="4"/>
        </w:numPr>
      </w:pPr>
      <w:r w:rsidRPr="00036EA0">
        <w:t>Researchers cannot read everything — the volume is too large</w:t>
      </w:r>
    </w:p>
    <w:p w14:paraId="19F48BCD" w14:textId="77777777" w:rsidR="00C944CB" w:rsidRPr="00036EA0" w:rsidRDefault="00C944CB">
      <w:pPr>
        <w:numPr>
          <w:ilvl w:val="0"/>
          <w:numId w:val="4"/>
        </w:numPr>
      </w:pPr>
      <w:r w:rsidRPr="00036EA0">
        <w:t>The real question is not just "what exists?" but "what is missing, and which missing thing matters most right now?"</w:t>
      </w:r>
    </w:p>
    <w:p w14:paraId="55A3F3A4" w14:textId="77777777" w:rsidR="00C944CB" w:rsidRDefault="00C944CB" w:rsidP="00C944CB">
      <w:pPr>
        <w:rPr>
          <w:b/>
          <w:bCs/>
        </w:rPr>
      </w:pPr>
      <w:r w:rsidRPr="00036EA0">
        <w:rPr>
          <w:b/>
          <w:bCs/>
        </w:rPr>
        <w:t>Three specific failures of current tools:</w:t>
      </w:r>
    </w:p>
    <w:p w14:paraId="6EE7CC36" w14:textId="59485E67" w:rsidR="0026162C" w:rsidRPr="00036EA0" w:rsidRDefault="0026162C" w:rsidP="00C944CB">
      <w:r>
        <w:t>T</w:t>
      </w:r>
      <w:r w:rsidRPr="0026162C">
        <w:t>he tools above represent commercial/consumer-facing discovery platforms. A smaller body of academic research (reviewed in Related Work) has explored temporal and structural gap detection, but with different architectural approaches and narrower domain scope than proposed here."</w:t>
      </w:r>
    </w:p>
    <w:p w14:paraId="0DC6AEF3" w14:textId="77777777" w:rsidR="00C944CB" w:rsidRPr="00036EA0" w:rsidRDefault="00C944CB" w:rsidP="00C944CB">
      <w:r w:rsidRPr="00036EA0">
        <w:rPr>
          <w:b/>
          <w:bCs/>
        </w:rPr>
        <w:t>1. Citation-only view</w:t>
      </w:r>
    </w:p>
    <w:p w14:paraId="1A3267FD" w14:textId="77777777" w:rsidR="00C944CB" w:rsidRPr="00036EA0" w:rsidRDefault="00C944CB">
      <w:pPr>
        <w:numPr>
          <w:ilvl w:val="0"/>
          <w:numId w:val="5"/>
        </w:numPr>
      </w:pPr>
      <w:r w:rsidRPr="00036EA0">
        <w:t xml:space="preserve">Tools like Connected Papers and </w:t>
      </w:r>
      <w:proofErr w:type="spellStart"/>
      <w:r w:rsidRPr="00036EA0">
        <w:t>Litmaps</w:t>
      </w:r>
      <w:proofErr w:type="spellEnd"/>
      <w:r w:rsidRPr="00036EA0">
        <w:t xml:space="preserve"> show paper → paper citation links</w:t>
      </w:r>
    </w:p>
    <w:p w14:paraId="1ACC01DF" w14:textId="77777777" w:rsidR="00C944CB" w:rsidRPr="00036EA0" w:rsidRDefault="00C944CB">
      <w:pPr>
        <w:numPr>
          <w:ilvl w:val="0"/>
          <w:numId w:val="5"/>
        </w:numPr>
      </w:pPr>
      <w:r w:rsidRPr="00036EA0">
        <w:t>They do not show concept → concept relationships inside papers</w:t>
      </w:r>
    </w:p>
    <w:p w14:paraId="1F707AE4" w14:textId="77777777" w:rsidR="00C944CB" w:rsidRPr="00036EA0" w:rsidRDefault="00C944CB">
      <w:pPr>
        <w:numPr>
          <w:ilvl w:val="0"/>
          <w:numId w:val="5"/>
        </w:numPr>
      </w:pPr>
      <w:r w:rsidRPr="00036EA0">
        <w:t>Two concepts can each appear in thousands of papers individually and never once be studied together — citation tools cannot detect this</w:t>
      </w:r>
    </w:p>
    <w:p w14:paraId="39273D1E" w14:textId="77777777" w:rsidR="00C944CB" w:rsidRPr="00036EA0" w:rsidRDefault="00C944CB" w:rsidP="00C944CB">
      <w:r w:rsidRPr="00036EA0">
        <w:rPr>
          <w:b/>
          <w:bCs/>
        </w:rPr>
        <w:t>2. Static snapshot</w:t>
      </w:r>
    </w:p>
    <w:p w14:paraId="31607BE5" w14:textId="77777777" w:rsidR="00C944CB" w:rsidRPr="00036EA0" w:rsidRDefault="00C944CB">
      <w:pPr>
        <w:numPr>
          <w:ilvl w:val="0"/>
          <w:numId w:val="6"/>
        </w:numPr>
      </w:pPr>
      <w:r w:rsidRPr="00036EA0">
        <w:t xml:space="preserve">Every existing approach </w:t>
      </w:r>
      <w:proofErr w:type="spellStart"/>
      <w:r w:rsidRPr="00036EA0">
        <w:t>analyzes</w:t>
      </w:r>
      <w:proofErr w:type="spellEnd"/>
      <w:r w:rsidRPr="00036EA0">
        <w:t xml:space="preserve"> knowledge at a single point in time</w:t>
      </w:r>
    </w:p>
    <w:p w14:paraId="5D7DCB6B" w14:textId="77777777" w:rsidR="00C944CB" w:rsidRPr="00036EA0" w:rsidRDefault="00C944CB">
      <w:pPr>
        <w:numPr>
          <w:ilvl w:val="0"/>
          <w:numId w:val="6"/>
        </w:numPr>
      </w:pPr>
      <w:r w:rsidRPr="00036EA0">
        <w:t>Nobody models how gaps evolve across years</w:t>
      </w:r>
    </w:p>
    <w:p w14:paraId="3DF1AFCC" w14:textId="77777777" w:rsidR="00C944CB" w:rsidRPr="00036EA0" w:rsidRDefault="00C944CB">
      <w:pPr>
        <w:numPr>
          <w:ilvl w:val="0"/>
          <w:numId w:val="6"/>
        </w:numPr>
      </w:pPr>
      <w:r w:rsidRPr="00036EA0">
        <w:t>A gap that emerged 18 months ago is very different from one that has been dormant for five years — existing tools cannot tell the difference</w:t>
      </w:r>
    </w:p>
    <w:p w14:paraId="7BF1FC79" w14:textId="77777777" w:rsidR="00C944CB" w:rsidRPr="00036EA0" w:rsidRDefault="00C944CB" w:rsidP="00C944CB">
      <w:r w:rsidRPr="00036EA0">
        <w:rPr>
          <w:b/>
          <w:bCs/>
        </w:rPr>
        <w:t>3. No impact awareness</w:t>
      </w:r>
    </w:p>
    <w:p w14:paraId="0D6FA638" w14:textId="77777777" w:rsidR="00C944CB" w:rsidRPr="00036EA0" w:rsidRDefault="00C944CB">
      <w:pPr>
        <w:numPr>
          <w:ilvl w:val="0"/>
          <w:numId w:val="7"/>
        </w:numPr>
      </w:pPr>
      <w:r w:rsidRPr="00036EA0">
        <w:t>When multiple gaps are found, there is no principled way to rank them</w:t>
      </w:r>
    </w:p>
    <w:p w14:paraId="0F487A5A" w14:textId="77777777" w:rsidR="00C944CB" w:rsidRPr="00036EA0" w:rsidRDefault="00C944CB">
      <w:pPr>
        <w:numPr>
          <w:ilvl w:val="0"/>
          <w:numId w:val="7"/>
        </w:numPr>
      </w:pPr>
      <w:r w:rsidRPr="00036EA0">
        <w:t>A gap between two stagnant low-citation concepts is not equally valuable as a gap between two fast-growing research areas</w:t>
      </w:r>
    </w:p>
    <w:p w14:paraId="6A8A9786" w14:textId="77777777" w:rsidR="00C944CB" w:rsidRPr="00036EA0" w:rsidRDefault="00C944CB">
      <w:pPr>
        <w:numPr>
          <w:ilvl w:val="0"/>
          <w:numId w:val="7"/>
        </w:numPr>
      </w:pPr>
      <w:r w:rsidRPr="00036EA0">
        <w:t>Existing methods treat all gaps as equally worth pursuing</w:t>
      </w:r>
    </w:p>
    <w:p w14:paraId="616B1114" w14:textId="77777777" w:rsidR="00C944CB" w:rsidRPr="00036EA0" w:rsidRDefault="00C944CB" w:rsidP="00C944CB"/>
    <w:p w14:paraId="7E9EA4E0" w14:textId="77777777" w:rsidR="00C944CB" w:rsidRPr="00036EA0" w:rsidRDefault="00C944CB" w:rsidP="00C944CB">
      <w:pPr>
        <w:rPr>
          <w:b/>
          <w:bCs/>
        </w:rPr>
      </w:pPr>
      <w:r w:rsidRPr="00036EA0">
        <w:rPr>
          <w:b/>
          <w:bCs/>
        </w:rPr>
        <w:t>Research Objectives</w:t>
      </w:r>
    </w:p>
    <w:p w14:paraId="272811F3" w14:textId="77777777" w:rsidR="00C944CB" w:rsidRPr="00036EA0" w:rsidRDefault="00C944CB" w:rsidP="00C944CB">
      <w:r w:rsidRPr="00036EA0">
        <w:rPr>
          <w:b/>
          <w:bCs/>
        </w:rPr>
        <w:t>Objective 1 — Temporal Gap Emergence Scoring</w:t>
      </w:r>
    </w:p>
    <w:p w14:paraId="47455265" w14:textId="77777777" w:rsidR="00C944CB" w:rsidRPr="00036EA0" w:rsidRDefault="00C944CB">
      <w:pPr>
        <w:numPr>
          <w:ilvl w:val="0"/>
          <w:numId w:val="8"/>
        </w:numPr>
      </w:pPr>
      <w:r w:rsidRPr="00036EA0">
        <w:t>Design a scoring function that measures how fast concept pairs are converging in embedding space across annual graph snapshots</w:t>
      </w:r>
    </w:p>
    <w:p w14:paraId="4976D298" w14:textId="77777777" w:rsidR="00C944CB" w:rsidRPr="00036EA0" w:rsidRDefault="00C944CB">
      <w:pPr>
        <w:numPr>
          <w:ilvl w:val="0"/>
          <w:numId w:val="8"/>
        </w:numPr>
      </w:pPr>
      <w:r w:rsidRPr="00036EA0">
        <w:t>Goal: find gaps that are structurally absent today but directionally inevitable — concepts growing toward each other that have never been formally connected</w:t>
      </w:r>
    </w:p>
    <w:p w14:paraId="6E79EC41" w14:textId="77777777" w:rsidR="00C944CB" w:rsidRPr="00036EA0" w:rsidRDefault="00C944CB" w:rsidP="00C944CB">
      <w:r w:rsidRPr="00036EA0">
        <w:rPr>
          <w:b/>
          <w:bCs/>
        </w:rPr>
        <w:t>Objective 2 — Citation Velocity Weighted Ranking</w:t>
      </w:r>
    </w:p>
    <w:p w14:paraId="56696E0D" w14:textId="77777777" w:rsidR="00C944CB" w:rsidRPr="00036EA0" w:rsidRDefault="00C944CB">
      <w:pPr>
        <w:numPr>
          <w:ilvl w:val="0"/>
          <w:numId w:val="9"/>
        </w:numPr>
      </w:pPr>
      <w:r w:rsidRPr="00036EA0">
        <w:lastRenderedPageBreak/>
        <w:t>Design a prioritization function that incorporates the citation growth rate of surrounding concept nodes</w:t>
      </w:r>
    </w:p>
    <w:p w14:paraId="25AFCD0E" w14:textId="77777777" w:rsidR="00C944CB" w:rsidRPr="00036EA0" w:rsidRDefault="00C944CB">
      <w:pPr>
        <w:numPr>
          <w:ilvl w:val="0"/>
          <w:numId w:val="9"/>
        </w:numPr>
      </w:pPr>
      <w:r w:rsidRPr="00036EA0">
        <w:t>Goal: ensure predicted gaps reflect not just structural plausibility but also research momentum, so the system surfaces timely opportunities rather than long-dormant ones</w:t>
      </w:r>
    </w:p>
    <w:p w14:paraId="645A4DE0" w14:textId="77777777" w:rsidR="00C944CB" w:rsidRPr="00036EA0" w:rsidRDefault="00C944CB" w:rsidP="00C944CB">
      <w:r w:rsidRPr="00036EA0">
        <w:rPr>
          <w:b/>
          <w:bCs/>
        </w:rPr>
        <w:t>Objective 3 — Dual-Domain Empirical Validation</w:t>
      </w:r>
    </w:p>
    <w:p w14:paraId="776A88A0" w14:textId="77777777" w:rsidR="00C944CB" w:rsidRPr="00036EA0" w:rsidRDefault="00C944CB">
      <w:pPr>
        <w:numPr>
          <w:ilvl w:val="0"/>
          <w:numId w:val="10"/>
        </w:numPr>
      </w:pPr>
      <w:r w:rsidRPr="00036EA0">
        <w:t>Demonstrate that the pipeline generalizes across two structurally different scientific domains: NLP and COVID-19 research</w:t>
      </w:r>
    </w:p>
    <w:p w14:paraId="4D0864CD" w14:textId="77777777" w:rsidR="00C944CB" w:rsidRDefault="00C944CB">
      <w:pPr>
        <w:numPr>
          <w:ilvl w:val="0"/>
          <w:numId w:val="10"/>
        </w:numPr>
      </w:pPr>
      <w:r w:rsidRPr="00036EA0">
        <w:t>Validate using both retrospective publication records and domain expert evaluation</w:t>
      </w:r>
    </w:p>
    <w:p w14:paraId="04CB60B9" w14:textId="77777777" w:rsidR="00D07FE3" w:rsidRPr="00D07FE3" w:rsidRDefault="00D07FE3" w:rsidP="00D07FE3">
      <w:r w:rsidRPr="00D07FE3">
        <w:rPr>
          <w:b/>
          <w:bCs/>
        </w:rPr>
        <w:t>Objective 4 — Dual-Channel Embedding Fusion</w:t>
      </w:r>
    </w:p>
    <w:p w14:paraId="094A39BB" w14:textId="77777777" w:rsidR="00D07FE3" w:rsidRPr="00D07FE3" w:rsidRDefault="00D07FE3">
      <w:pPr>
        <w:numPr>
          <w:ilvl w:val="0"/>
          <w:numId w:val="11"/>
        </w:numPr>
      </w:pPr>
      <w:r w:rsidRPr="00D07FE3">
        <w:t>Design a fusion mechanism combining structural graph convergence (Node2Vec) with citation-semantic convergence (SPECTER2) for gap scoring</w:t>
      </w:r>
    </w:p>
    <w:p w14:paraId="7F9567F6" w14:textId="77777777" w:rsidR="00D07FE3" w:rsidRPr="00D07FE3" w:rsidRDefault="00D07FE3">
      <w:pPr>
        <w:numPr>
          <w:ilvl w:val="0"/>
          <w:numId w:val="11"/>
        </w:numPr>
      </w:pPr>
      <w:r w:rsidRPr="00D07FE3">
        <w:t>Goal: capture both "are these concepts becoming graph-</w:t>
      </w:r>
      <w:proofErr w:type="spellStart"/>
      <w:r w:rsidRPr="00D07FE3">
        <w:t>neighbors</w:t>
      </w:r>
      <w:proofErr w:type="spellEnd"/>
      <w:r w:rsidRPr="00D07FE3">
        <w:t>" and "are the papers about these concepts starting to get cited alongside each other" as complementary signals</w:t>
      </w:r>
    </w:p>
    <w:p w14:paraId="21C24EF1" w14:textId="77777777" w:rsidR="00D07FE3" w:rsidRPr="00D07FE3" w:rsidRDefault="00D07FE3">
      <w:pPr>
        <w:numPr>
          <w:ilvl w:val="0"/>
          <w:numId w:val="11"/>
        </w:numPr>
      </w:pPr>
      <w:r w:rsidRPr="00D07FE3">
        <w:t>Validate via ablation characterizing the trade-off between structural and semantic channels</w:t>
      </w:r>
    </w:p>
    <w:p w14:paraId="4235EF0C" w14:textId="77777777" w:rsidR="00D07FE3" w:rsidRPr="00036EA0" w:rsidRDefault="00D07FE3" w:rsidP="00D07FE3"/>
    <w:p w14:paraId="65BB5E5D" w14:textId="77777777" w:rsidR="00C944CB" w:rsidRPr="00036EA0" w:rsidRDefault="00C944CB" w:rsidP="00C944CB"/>
    <w:p w14:paraId="1CC31C73" w14:textId="77777777" w:rsidR="00E66724" w:rsidRPr="00E66724" w:rsidRDefault="00E66724" w:rsidP="00E66724">
      <w:pPr>
        <w:rPr>
          <w:b/>
          <w:bCs/>
        </w:rPr>
      </w:pPr>
      <w:r w:rsidRPr="00E66724">
        <w:rPr>
          <w:b/>
          <w:bCs/>
        </w:rPr>
        <w:t>NOVELTY AND CONTRIBUTIONS</w:t>
      </w:r>
    </w:p>
    <w:p w14:paraId="04271C3B" w14:textId="77777777" w:rsidR="00E66724" w:rsidRPr="00E66724" w:rsidRDefault="00E66724" w:rsidP="00E66724">
      <w:r w:rsidRPr="00E66724">
        <w:rPr>
          <w:b/>
          <w:bCs/>
        </w:rPr>
        <w:t>Contribution 1 — Temporal Gap Emergence Scoring</w:t>
      </w:r>
      <w:r w:rsidRPr="00E66724">
        <w:br/>
        <w:t>A gap-scoring method based on embedding convergence velocity across annual knowledge graph snapshots, extending prior structural (Kandasamy) and network-feature (Choudhury) approaches with an explicit velocity formalization. Instead of asking "are these concepts similar right now?", we ask "are these concepts getting more similar faster than everything else?"</w:t>
      </w:r>
    </w:p>
    <w:p w14:paraId="6B72BC9A" w14:textId="77777777" w:rsidR="00E66724" w:rsidRPr="00E66724" w:rsidRDefault="00E66724" w:rsidP="00E66724">
      <w:r w:rsidRPr="00E66724">
        <w:t>Formal definition:</w:t>
      </w:r>
      <w:r w:rsidRPr="00E66724">
        <w:br/>
      </w:r>
      <w:proofErr w:type="spellStart"/>
      <w:r w:rsidRPr="00E66724">
        <w:t>gap_score</w:t>
      </w:r>
      <w:proofErr w:type="spellEnd"/>
      <w:r w:rsidRPr="00E66724">
        <w:t>(u, v, t) = sim(embedₜ(u), embedₜ(v)) × Δsim(t−1 → t)</w:t>
      </w:r>
    </w:p>
    <w:p w14:paraId="2BBA507D" w14:textId="77777777" w:rsidR="00E66724" w:rsidRDefault="00E66724" w:rsidP="00E66724">
      <w:r w:rsidRPr="00E66724">
        <w:t>High score = two concepts rapidly converging in embedding space with no existing edge in the graph = an emerging gap.</w:t>
      </w:r>
    </w:p>
    <w:p w14:paraId="2192F1F6" w14:textId="3F74E050" w:rsidR="009834A3" w:rsidRPr="00E66724" w:rsidRDefault="009834A3" w:rsidP="00E66724">
      <w:r w:rsidRPr="009834A3">
        <w:t>The similarity function sim(embedₜ(u), embedₜ(v)) used here is the dual-channel fused similarity defined in Contribution 4.</w:t>
      </w:r>
    </w:p>
    <w:p w14:paraId="25AE9EA8" w14:textId="77777777" w:rsidR="00E66724" w:rsidRPr="00E66724" w:rsidRDefault="00E66724" w:rsidP="00E66724">
      <w:r w:rsidRPr="00E66724">
        <w:rPr>
          <w:b/>
          <w:bCs/>
        </w:rPr>
        <w:t>Contribution 2 — Citation Velocity Weighted Gap Prioritization</w:t>
      </w:r>
      <w:r w:rsidRPr="00E66724">
        <w:br/>
        <w:t>A citation-velocity formalization fused into gap ranking, extending the citation-awareness present in Choudhury's feature set into an explicit, standalone re-ranking signal applied after gap-scoring rather than as an input feature.</w:t>
      </w:r>
    </w:p>
    <w:p w14:paraId="3709654E" w14:textId="77777777" w:rsidR="00E66724" w:rsidRPr="00E66724" w:rsidRDefault="00E66724" w:rsidP="00E66724">
      <w:r w:rsidRPr="00E66724">
        <w:t>Formal definition:</w:t>
      </w:r>
      <w:r w:rsidRPr="00E66724">
        <w:br/>
        <w:t xml:space="preserve">priority(u, v) = </w:t>
      </w:r>
      <w:proofErr w:type="spellStart"/>
      <w:r w:rsidRPr="00E66724">
        <w:t>gap_score</w:t>
      </w:r>
      <w:proofErr w:type="spellEnd"/>
      <w:r w:rsidRPr="00E66724">
        <w:t>(u, v, t) × mean(</w:t>
      </w:r>
      <w:proofErr w:type="spellStart"/>
      <w:r w:rsidRPr="00E66724">
        <w:t>vel</w:t>
      </w:r>
      <w:proofErr w:type="spellEnd"/>
      <w:r w:rsidRPr="00E66724">
        <w:t xml:space="preserve">(u), </w:t>
      </w:r>
      <w:proofErr w:type="spellStart"/>
      <w:r w:rsidRPr="00E66724">
        <w:t>vel</w:t>
      </w:r>
      <w:proofErr w:type="spellEnd"/>
      <w:r w:rsidRPr="00E66724">
        <w:t>(v))</w:t>
      </w:r>
      <w:r w:rsidRPr="00E66724">
        <w:br/>
      </w:r>
      <w:proofErr w:type="spellStart"/>
      <w:r w:rsidRPr="00E66724">
        <w:t>vel</w:t>
      </w:r>
      <w:proofErr w:type="spellEnd"/>
      <w:r w:rsidRPr="00E66724">
        <w:t>(u) = (citations₂₀₂₄ − citations₂₀₂₂) / 2</w:t>
      </w:r>
    </w:p>
    <w:p w14:paraId="7E8025BE" w14:textId="77777777" w:rsidR="00E66724" w:rsidRPr="00E66724" w:rsidRDefault="00E66724" w:rsidP="00E66724">
      <w:r w:rsidRPr="00E66724">
        <w:rPr>
          <w:b/>
          <w:bCs/>
        </w:rPr>
        <w:t>Contribution 3 — Cross-Domain Retrospective Validation Protocol</w:t>
      </w:r>
      <w:r w:rsidRPr="00E66724">
        <w:br/>
        <w:t>While temporal holdout validation exists in biomedical literature-based discovery (AGATHA), we extend this protocol to two non-biomedical domains — NLP and COVID-19 CS-adjacent research — demonstrating generalizability beyond single-domain biomedical corpora. Gaps predicted from data up to 2021 are cross-checked against papers published 2022–2024, giving an objective, reproducible benchmark that any future work can compare against.</w:t>
      </w:r>
    </w:p>
    <w:p w14:paraId="1534E402" w14:textId="77777777" w:rsidR="00E66724" w:rsidRPr="00E66724" w:rsidRDefault="00E66724" w:rsidP="00E66724">
      <w:r w:rsidRPr="00E66724">
        <w:rPr>
          <w:b/>
          <w:bCs/>
        </w:rPr>
        <w:t>Contribution 4 — Dual-Channel Embedding Fusion</w:t>
      </w:r>
      <w:r w:rsidRPr="00E66724">
        <w:br/>
        <w:t>We introduce a late-fusion gap-scoring architecture combining Node2Vec structural embeddings with SPECTER2 citation-semantic embeddings:</w:t>
      </w:r>
    </w:p>
    <w:p w14:paraId="291BEF7A" w14:textId="77777777" w:rsidR="00E66724" w:rsidRPr="00E66724" w:rsidRDefault="00E66724" w:rsidP="00E66724">
      <w:proofErr w:type="spellStart"/>
      <w:r w:rsidRPr="00E66724">
        <w:t>gap_score</w:t>
      </w:r>
      <w:proofErr w:type="spellEnd"/>
      <w:r w:rsidRPr="00E66724">
        <w:t>(</w:t>
      </w:r>
      <w:proofErr w:type="spellStart"/>
      <w:r w:rsidRPr="00E66724">
        <w:t>u,v,t</w:t>
      </w:r>
      <w:proofErr w:type="spellEnd"/>
      <w:r w:rsidRPr="00E66724">
        <w:t>) = [α · sim_node2vec(</w:t>
      </w:r>
      <w:proofErr w:type="spellStart"/>
      <w:r w:rsidRPr="00E66724">
        <w:t>u,v,t</w:t>
      </w:r>
      <w:proofErr w:type="spellEnd"/>
      <w:r w:rsidRPr="00E66724">
        <w:t>) + (1−α) · sim_specter2(</w:t>
      </w:r>
      <w:proofErr w:type="spellStart"/>
      <w:r w:rsidRPr="00E66724">
        <w:t>u,v,t</w:t>
      </w:r>
      <w:proofErr w:type="spellEnd"/>
      <w:r w:rsidRPr="00E66724">
        <w:t>)] × Δsim(t−1→t)</w:t>
      </w:r>
    </w:p>
    <w:p w14:paraId="2FBEF17D" w14:textId="77777777" w:rsidR="00E66724" w:rsidRPr="00E66724" w:rsidRDefault="00E66724" w:rsidP="00E66724">
      <w:r w:rsidRPr="00E66724">
        <w:lastRenderedPageBreak/>
        <w:t>This is architecturally distinct from AGATHA's joint single-space embedding (</w:t>
      </w:r>
      <w:proofErr w:type="spellStart"/>
      <w:r w:rsidRPr="00E66724">
        <w:t>PyTorch-BigGraph</w:t>
      </w:r>
      <w:proofErr w:type="spellEnd"/>
      <w:r w:rsidRPr="00E66724">
        <w:t xml:space="preserve"> fusing text and structure together into one embedding space) — we use two independently-computed channels combined via late fusion. Node2Vec captures structural convergence (are these concepts becoming graph-</w:t>
      </w:r>
      <w:proofErr w:type="spellStart"/>
      <w:r w:rsidRPr="00E66724">
        <w:t>neighbors</w:t>
      </w:r>
      <w:proofErr w:type="spellEnd"/>
      <w:r w:rsidRPr="00E66724">
        <w:t xml:space="preserve"> of the same things), while SPECTER2 captures semantic and citation-context convergence (are the papers about these concepts starting to get cited alongside each other, even before any typed relation exists between the concepts themselves). We validate this design through an α-sweep ablation (α </w:t>
      </w:r>
      <w:r w:rsidRPr="00E66724">
        <w:rPr>
          <w:rFonts w:ascii="Cambria Math" w:hAnsi="Cambria Math" w:cs="Cambria Math"/>
        </w:rPr>
        <w:t>∈</w:t>
      </w:r>
      <w:r w:rsidRPr="00E66724">
        <w:t xml:space="preserve"> {0.3, 0.5, 0.7}) characterizing the trade-off between structural and semantic channels — semantic-only (alpha=0) achieves higher hit rates than fusion at all cutoffs, indicating the semantic channel dominates.</w:t>
      </w:r>
    </w:p>
    <w:p w14:paraId="4B431DE7" w14:textId="77777777" w:rsidR="00E66724" w:rsidRPr="00E66724" w:rsidRDefault="00E66724" w:rsidP="00E66724">
      <w:r w:rsidRPr="00E66724">
        <w:rPr>
          <w:b/>
          <w:bCs/>
        </w:rPr>
        <w:t>Contribution 5 — Concept-Level vs. Paper-Level Graph Construction</w:t>
      </w:r>
      <w:r w:rsidRPr="00E66724">
        <w:br/>
        <w:t xml:space="preserve">Unlike citation-mapping tools (Connected Papers, </w:t>
      </w:r>
      <w:proofErr w:type="spellStart"/>
      <w:r w:rsidRPr="00E66724">
        <w:t>ResearchRabbit</w:t>
      </w:r>
      <w:proofErr w:type="spellEnd"/>
      <w:r w:rsidRPr="00E66724">
        <w:t xml:space="preserve">, </w:t>
      </w:r>
      <w:proofErr w:type="spellStart"/>
      <w:r w:rsidRPr="00E66724">
        <w:t>Litmaps</w:t>
      </w:r>
      <w:proofErr w:type="spellEnd"/>
      <w:r w:rsidRPr="00E66724">
        <w:t>) which build paper-to-paper graphs, we construct a concept-to-concept knowledge graph via typed entity/relation extraction, enabling detection of gaps between ideas that have never co-occurred, independent of whether the papers themselves cite each other.</w:t>
      </w:r>
    </w:p>
    <w:p w14:paraId="68DF0A6C" w14:textId="77777777" w:rsidR="00E66724" w:rsidRPr="00E66724" w:rsidRDefault="00E66724" w:rsidP="00E66724">
      <w:r w:rsidRPr="00E66724">
        <w:rPr>
          <w:b/>
          <w:bCs/>
        </w:rPr>
        <w:t>Contribution 6 — Structural/Inferential vs. Extractive Gap Detection</w:t>
      </w:r>
      <w:r w:rsidRPr="00E66724">
        <w:br/>
        <w:t xml:space="preserve">Unlike </w:t>
      </w:r>
      <w:proofErr w:type="spellStart"/>
      <w:r w:rsidRPr="00E66724">
        <w:t>GapFinder</w:t>
      </w:r>
      <w:proofErr w:type="spellEnd"/>
      <w:r w:rsidRPr="00E66724">
        <w:t xml:space="preserve"> and LLM-summarization-based tools (</w:t>
      </w:r>
      <w:proofErr w:type="spellStart"/>
      <w:r w:rsidRPr="00E66724">
        <w:t>SciSpace's</w:t>
      </w:r>
      <w:proofErr w:type="spellEnd"/>
      <w:r w:rsidRPr="00E66724">
        <w:t xml:space="preserve"> agent, </w:t>
      </w:r>
      <w:proofErr w:type="spellStart"/>
      <w:r w:rsidRPr="00E66724">
        <w:t>ResearchGap</w:t>
      </w:r>
      <w:proofErr w:type="spellEnd"/>
      <w:r w:rsidRPr="00E66724">
        <w:t xml:space="preserve"> AI) which extract gap language stated explicitly by authors or perform semantic clustering on existing text, our system infers gaps structurally — from graph topology and embedding convergence — surfacing gaps authors have not yet articulated themselves.</w:t>
      </w:r>
    </w:p>
    <w:p w14:paraId="4F9FB377" w14:textId="77777777" w:rsidR="00E66724" w:rsidRPr="00E66724" w:rsidRDefault="00E66724" w:rsidP="00E66724">
      <w:r w:rsidRPr="00E66724">
        <w:rPr>
          <w:b/>
          <w:bCs/>
        </w:rPr>
        <w:t>Limitations and Scope</w:t>
      </w:r>
      <w:r w:rsidRPr="00E66724">
        <w:br/>
        <w:t>We do not claim to be the first system to perform temporal graph-based gap detection in general (see Related Work: Kandasamy, Choudhury, AGATHA). Our contribution is the specific formalization, the dual-channel fusion architecture, and the cross-domain retrospective validation protocol.</w:t>
      </w:r>
    </w:p>
    <w:p w14:paraId="3CB4BB17" w14:textId="77777777" w:rsidR="00E66724" w:rsidRPr="00E66724" w:rsidRDefault="00E66724" w:rsidP="00E66724">
      <w:r w:rsidRPr="00E66724">
        <w:pict w14:anchorId="5CFA3EBA">
          <v:rect id="_x0000_i1043" style="width:0;height:1.5pt" o:hralign="center" o:hrstd="t" o:hr="t" fillcolor="#a0a0a0" stroked="f"/>
        </w:pict>
      </w:r>
    </w:p>
    <w:p w14:paraId="7C7A398B" w14:textId="77777777" w:rsidR="00E66724" w:rsidRPr="00E66724" w:rsidRDefault="00E66724" w:rsidP="00E66724">
      <w:pPr>
        <w:rPr>
          <w:b/>
          <w:bCs/>
        </w:rPr>
      </w:pPr>
      <w:r w:rsidRPr="00E66724">
        <w:rPr>
          <w:b/>
          <w:bCs/>
        </w:rPr>
        <w:t>SYSTEM ARCHITECTURE</w:t>
      </w:r>
    </w:p>
    <w:p w14:paraId="77FE81AE" w14:textId="77777777" w:rsidR="00E66724" w:rsidRPr="00E66724" w:rsidRDefault="00E66724" w:rsidP="00E66724">
      <w:r w:rsidRPr="00E66724">
        <w:rPr>
          <w:b/>
          <w:bCs/>
        </w:rPr>
        <w:t>Component 1 — Temporal Paper Collector</w:t>
      </w:r>
    </w:p>
    <w:p w14:paraId="79C1D789" w14:textId="77777777" w:rsidR="00E66724" w:rsidRPr="00E66724" w:rsidRDefault="00E66724">
      <w:pPr>
        <w:numPr>
          <w:ilvl w:val="0"/>
          <w:numId w:val="12"/>
        </w:numPr>
      </w:pPr>
      <w:r w:rsidRPr="00E66724">
        <w:t>NLP domain: ACL Anthology (primary corpus, via GitHub repo/</w:t>
      </w:r>
      <w:proofErr w:type="spellStart"/>
      <w:r w:rsidRPr="00E66724">
        <w:t>BibTeX</w:t>
      </w:r>
      <w:proofErr w:type="spellEnd"/>
      <w:r w:rsidRPr="00E66724">
        <w:t xml:space="preserve"> export) + Semantic Scholar API (citation data, gap-filling) + </w:t>
      </w:r>
      <w:proofErr w:type="spellStart"/>
      <w:r w:rsidRPr="00E66724">
        <w:t>arXiv</w:t>
      </w:r>
      <w:proofErr w:type="spellEnd"/>
      <w:r w:rsidRPr="00E66724">
        <w:t xml:space="preserve"> cs.CL (preprint fallback for early years), 2018–2024, 150–250 papers/year</w:t>
      </w:r>
    </w:p>
    <w:p w14:paraId="1C768F31" w14:textId="77777777" w:rsidR="00E66724" w:rsidRPr="00E66724" w:rsidRDefault="00E66724">
      <w:pPr>
        <w:numPr>
          <w:ilvl w:val="0"/>
          <w:numId w:val="12"/>
        </w:numPr>
      </w:pPr>
      <w:r w:rsidRPr="00E66724">
        <w:t xml:space="preserve">COVID-19 domain: CORD-19 metadata.csv (primary corpus, 2019–2022, filtered to CS-adjacent subtopics — misinformation detection, contact tracing, symptom-checker chatbots, epidemiological </w:t>
      </w:r>
      <w:proofErr w:type="spellStart"/>
      <w:r w:rsidRPr="00E66724">
        <w:t>modeling</w:t>
      </w:r>
      <w:proofErr w:type="spellEnd"/>
      <w:r w:rsidRPr="00E66724">
        <w:t>, health informatics, NLP-for-COVID, social media analysis) + Semantic Scholar API (fills 2023–2024, since CORD-19 was frozen in June 2022), 100–200 papers/year</w:t>
      </w:r>
    </w:p>
    <w:p w14:paraId="0B601E59" w14:textId="77777777" w:rsidR="00E66724" w:rsidRPr="00E66724" w:rsidRDefault="00E66724">
      <w:pPr>
        <w:numPr>
          <w:ilvl w:val="0"/>
          <w:numId w:val="12"/>
        </w:numPr>
      </w:pPr>
      <w:r w:rsidRPr="00E66724">
        <w:t>Fetches: title, abstract, authors, per-year citation counts</w:t>
      </w:r>
    </w:p>
    <w:p w14:paraId="0179041E" w14:textId="77777777" w:rsidR="00E66724" w:rsidRPr="00E66724" w:rsidRDefault="00E66724">
      <w:pPr>
        <w:numPr>
          <w:ilvl w:val="0"/>
          <w:numId w:val="12"/>
        </w:numPr>
      </w:pPr>
      <w:r w:rsidRPr="00E66724">
        <w:t>All data collected once via API/download and stored as a static, timestamped local snapshot — no live re-querying during pipeline execution, ensuring reproducibility</w:t>
      </w:r>
    </w:p>
    <w:p w14:paraId="1A9FA6D4" w14:textId="77777777" w:rsidR="00E66724" w:rsidRPr="00E66724" w:rsidRDefault="00E66724">
      <w:pPr>
        <w:numPr>
          <w:ilvl w:val="0"/>
          <w:numId w:val="12"/>
        </w:numPr>
      </w:pPr>
      <w:r w:rsidRPr="00E66724">
        <w:t>Key difference from basic approach: year-sliced, multi-source collection with a frozen reproducible snapshot, instead of one bulk live fetch</w:t>
      </w:r>
    </w:p>
    <w:p w14:paraId="79CFC1C5" w14:textId="77777777" w:rsidR="00E66724" w:rsidRPr="00E66724" w:rsidRDefault="00E66724" w:rsidP="00E66724">
      <w:r w:rsidRPr="00E66724">
        <w:rPr>
          <w:b/>
          <w:bCs/>
        </w:rPr>
        <w:t>Component 2 — Entity Extractor</w:t>
      </w:r>
    </w:p>
    <w:p w14:paraId="32499518" w14:textId="77777777" w:rsidR="00E66724" w:rsidRPr="00E66724" w:rsidRDefault="00E66724">
      <w:pPr>
        <w:numPr>
          <w:ilvl w:val="0"/>
          <w:numId w:val="13"/>
        </w:numPr>
      </w:pPr>
      <w:r w:rsidRPr="00E66724">
        <w:t xml:space="preserve">Fine-tunes </w:t>
      </w:r>
      <w:proofErr w:type="spellStart"/>
      <w:r w:rsidRPr="00E66724">
        <w:t>SciBERT</w:t>
      </w:r>
      <w:proofErr w:type="spellEnd"/>
      <w:r w:rsidRPr="00E66724">
        <w:t xml:space="preserve"> (</w:t>
      </w:r>
      <w:proofErr w:type="spellStart"/>
      <w:r w:rsidRPr="00E66724">
        <w:t>allenai</w:t>
      </w:r>
      <w:proofErr w:type="spellEnd"/>
      <w:r w:rsidRPr="00E66724">
        <w:t>/</w:t>
      </w:r>
      <w:proofErr w:type="spellStart"/>
      <w:r w:rsidRPr="00E66724">
        <w:t>scibert_scivocab_uncased</w:t>
      </w:r>
      <w:proofErr w:type="spellEnd"/>
      <w:r w:rsidRPr="00E66724">
        <w:t xml:space="preserve">) on </w:t>
      </w:r>
      <w:proofErr w:type="spellStart"/>
      <w:r w:rsidRPr="00E66724">
        <w:t>SciERC</w:t>
      </w:r>
      <w:proofErr w:type="spellEnd"/>
      <w:r w:rsidRPr="00E66724">
        <w:t xml:space="preserve"> NER labels</w:t>
      </w:r>
    </w:p>
    <w:p w14:paraId="4BE998F4" w14:textId="77777777" w:rsidR="00E66724" w:rsidRPr="00E66724" w:rsidRDefault="00E66724">
      <w:pPr>
        <w:numPr>
          <w:ilvl w:val="0"/>
          <w:numId w:val="13"/>
        </w:numPr>
      </w:pPr>
      <w:r w:rsidRPr="00E66724">
        <w:t>Extracts 6 entity types from each abstract: Method, Task, Metric, Material, Dataset, Model</w:t>
      </w:r>
    </w:p>
    <w:p w14:paraId="5B9D9D4F" w14:textId="77777777" w:rsidR="00E66724" w:rsidRPr="00E66724" w:rsidRDefault="00E66724">
      <w:pPr>
        <w:numPr>
          <w:ilvl w:val="0"/>
          <w:numId w:val="13"/>
        </w:numPr>
      </w:pPr>
      <w:r w:rsidRPr="00E66724">
        <w:t>Output: tagged entity spans per paper, each carrying its publication year</w:t>
      </w:r>
    </w:p>
    <w:p w14:paraId="48A8C347" w14:textId="77777777" w:rsidR="00E66724" w:rsidRPr="00E66724" w:rsidRDefault="00E66724" w:rsidP="00E66724">
      <w:r w:rsidRPr="00E66724">
        <w:rPr>
          <w:b/>
          <w:bCs/>
        </w:rPr>
        <w:t>Component 3 — Relation Extractor</w:t>
      </w:r>
    </w:p>
    <w:p w14:paraId="0D5863FF" w14:textId="77777777" w:rsidR="00E66724" w:rsidRPr="00E66724" w:rsidRDefault="00E66724">
      <w:pPr>
        <w:numPr>
          <w:ilvl w:val="0"/>
          <w:numId w:val="14"/>
        </w:numPr>
      </w:pPr>
      <w:r w:rsidRPr="00E66724">
        <w:t xml:space="preserve">Fine-tunes </w:t>
      </w:r>
      <w:proofErr w:type="spellStart"/>
      <w:r w:rsidRPr="00E66724">
        <w:t>SciBERT</w:t>
      </w:r>
      <w:proofErr w:type="spellEnd"/>
      <w:r w:rsidRPr="00E66724">
        <w:t xml:space="preserve"> on </w:t>
      </w:r>
      <w:proofErr w:type="spellStart"/>
      <w:r w:rsidRPr="00E66724">
        <w:t>SciERC</w:t>
      </w:r>
      <w:proofErr w:type="spellEnd"/>
      <w:r w:rsidRPr="00E66724">
        <w:t xml:space="preserve"> relation labels (same base checkpoint)</w:t>
      </w:r>
    </w:p>
    <w:p w14:paraId="1300E204" w14:textId="77777777" w:rsidR="00E66724" w:rsidRPr="00E66724" w:rsidRDefault="00E66724">
      <w:pPr>
        <w:numPr>
          <w:ilvl w:val="0"/>
          <w:numId w:val="14"/>
        </w:numPr>
      </w:pPr>
      <w:r w:rsidRPr="00E66724">
        <w:t>Extracts typed relations: used-for, feature-of, hyponym-of, evaluate-for, part-of, compare, conjunction</w:t>
      </w:r>
    </w:p>
    <w:p w14:paraId="23EB65A8" w14:textId="77777777" w:rsidR="00E66724" w:rsidRPr="00E66724" w:rsidRDefault="00E66724">
      <w:pPr>
        <w:numPr>
          <w:ilvl w:val="0"/>
          <w:numId w:val="14"/>
        </w:numPr>
      </w:pPr>
      <w:r w:rsidRPr="00E66724">
        <w:t>Output: time-stamped triples in the form (Entity, Relation, Entity, Year)</w:t>
      </w:r>
    </w:p>
    <w:p w14:paraId="18A7AC56" w14:textId="77777777" w:rsidR="00E66724" w:rsidRPr="00E66724" w:rsidRDefault="00E66724" w:rsidP="00E66724">
      <w:r w:rsidRPr="00E66724">
        <w:rPr>
          <w:b/>
          <w:bCs/>
        </w:rPr>
        <w:t>Component 4 — Temporal Knowledge Graph Builder</w:t>
      </w:r>
    </w:p>
    <w:p w14:paraId="738B0B99" w14:textId="77777777" w:rsidR="00E66724" w:rsidRPr="00E66724" w:rsidRDefault="00E66724">
      <w:pPr>
        <w:numPr>
          <w:ilvl w:val="0"/>
          <w:numId w:val="15"/>
        </w:numPr>
      </w:pPr>
      <w:r w:rsidRPr="00E66724">
        <w:lastRenderedPageBreak/>
        <w:t>Builds one Neo4j graph snapshot per year: G₂₀₁₈ → G₂₀₁₉ → ... → G₂₀₂₄</w:t>
      </w:r>
    </w:p>
    <w:p w14:paraId="3848DACD" w14:textId="77777777" w:rsidR="00E66724" w:rsidRPr="00E66724" w:rsidRDefault="00E66724">
      <w:pPr>
        <w:numPr>
          <w:ilvl w:val="0"/>
          <w:numId w:val="15"/>
        </w:numPr>
      </w:pPr>
      <w:r w:rsidRPr="00E66724">
        <w:t>Nodes = entities, Edges = relations</w:t>
      </w:r>
    </w:p>
    <w:p w14:paraId="5DFECBCE" w14:textId="77777777" w:rsidR="00E66724" w:rsidRPr="00E66724" w:rsidRDefault="00E66724">
      <w:pPr>
        <w:numPr>
          <w:ilvl w:val="0"/>
          <w:numId w:val="15"/>
        </w:numPr>
      </w:pPr>
      <w:r w:rsidRPr="00E66724">
        <w:t>Each edge stores the first year it was observed as a property</w:t>
      </w:r>
    </w:p>
    <w:p w14:paraId="12DD75CE" w14:textId="77777777" w:rsidR="00E66724" w:rsidRPr="00E66724" w:rsidRDefault="00E66724">
      <w:pPr>
        <w:numPr>
          <w:ilvl w:val="0"/>
          <w:numId w:val="15"/>
        </w:numPr>
      </w:pPr>
      <w:r w:rsidRPr="00E66724">
        <w:t>Entity deduplication via fuzzy string matching (</w:t>
      </w:r>
      <w:proofErr w:type="spellStart"/>
      <w:r w:rsidRPr="00E66724">
        <w:t>RapidFuzz</w:t>
      </w:r>
      <w:proofErr w:type="spellEnd"/>
      <w:r w:rsidRPr="00E66724">
        <w:t>, threshold ≥ 0.85) so the same concept does not appear as multiple disconnected nodes</w:t>
      </w:r>
    </w:p>
    <w:p w14:paraId="54FD1CC0" w14:textId="77777777" w:rsidR="00E66724" w:rsidRPr="00E66724" w:rsidRDefault="00E66724">
      <w:pPr>
        <w:numPr>
          <w:ilvl w:val="0"/>
          <w:numId w:val="15"/>
        </w:numPr>
      </w:pPr>
      <w:r w:rsidRPr="00E66724">
        <w:t>Key difference: full evolution history maintained, not a single merged graph</w:t>
      </w:r>
    </w:p>
    <w:p w14:paraId="0D44E571" w14:textId="77777777" w:rsidR="00E66724" w:rsidRPr="00E66724" w:rsidRDefault="00E66724" w:rsidP="00E66724">
      <w:r w:rsidRPr="00E66724">
        <w:rPr>
          <w:b/>
          <w:bCs/>
        </w:rPr>
        <w:t>Component 5 — Temporal Gap Detector</w:t>
      </w:r>
    </w:p>
    <w:p w14:paraId="2722E4E9" w14:textId="77777777" w:rsidR="00E66724" w:rsidRPr="00E66724" w:rsidRDefault="00E66724">
      <w:pPr>
        <w:numPr>
          <w:ilvl w:val="0"/>
          <w:numId w:val="16"/>
        </w:numPr>
      </w:pPr>
      <w:r w:rsidRPr="00E66724">
        <w:t>Trains Node2Vec embeddings (128-dim, walk length 80, window 10) independently per annual snapshot</w:t>
      </w:r>
    </w:p>
    <w:p w14:paraId="00B495B7" w14:textId="77777777" w:rsidR="00E66724" w:rsidRPr="00E66724" w:rsidRDefault="00E66724">
      <w:pPr>
        <w:numPr>
          <w:ilvl w:val="0"/>
          <w:numId w:val="16"/>
        </w:numPr>
      </w:pPr>
      <w:r w:rsidRPr="00E66724">
        <w:t>In parallel, each entity's associated abstracts are encoded per year using SPECTER2 (</w:t>
      </w:r>
      <w:proofErr w:type="spellStart"/>
      <w:r w:rsidRPr="00E66724">
        <w:t>allenai</w:t>
      </w:r>
      <w:proofErr w:type="spellEnd"/>
      <w:r w:rsidRPr="00E66724">
        <w:t>/specter2_base + proximity adapter, pretrained/inference-only, no fine-tuning required), averaged into a per-entity-per-year vector</w:t>
      </w:r>
    </w:p>
    <w:p w14:paraId="2AE04381" w14:textId="77777777" w:rsidR="00E66724" w:rsidRPr="00E66724" w:rsidRDefault="00E66724">
      <w:pPr>
        <w:numPr>
          <w:ilvl w:val="0"/>
          <w:numId w:val="16"/>
        </w:numPr>
      </w:pPr>
      <w:r w:rsidRPr="00E66724">
        <w:t xml:space="preserve">For every unconnected entity pair (u, v) at time t: </w:t>
      </w:r>
    </w:p>
    <w:p w14:paraId="788A8447" w14:textId="77777777" w:rsidR="00E66724" w:rsidRPr="00E66724" w:rsidRDefault="00E66724">
      <w:pPr>
        <w:numPr>
          <w:ilvl w:val="1"/>
          <w:numId w:val="16"/>
        </w:numPr>
      </w:pPr>
      <w:r w:rsidRPr="00E66724">
        <w:t>Computes structural embedding similarity sim_node2vec(u, v, t)</w:t>
      </w:r>
    </w:p>
    <w:p w14:paraId="75018A05" w14:textId="77777777" w:rsidR="00E66724" w:rsidRPr="00E66724" w:rsidRDefault="00E66724">
      <w:pPr>
        <w:numPr>
          <w:ilvl w:val="1"/>
          <w:numId w:val="16"/>
        </w:numPr>
      </w:pPr>
      <w:r w:rsidRPr="00E66724">
        <w:t>Computes citation-semantic similarity sim_specter2(u, v, t) via cosine similarity of SPECTER2 vectors</w:t>
      </w:r>
    </w:p>
    <w:p w14:paraId="5718CB8A" w14:textId="77777777" w:rsidR="00E66724" w:rsidRPr="00E66724" w:rsidRDefault="00E66724">
      <w:pPr>
        <w:numPr>
          <w:ilvl w:val="1"/>
          <w:numId w:val="16"/>
        </w:numPr>
      </w:pPr>
      <w:r w:rsidRPr="00E66724">
        <w:t>Fuses both channels: sim(</w:t>
      </w:r>
      <w:proofErr w:type="spellStart"/>
      <w:r w:rsidRPr="00E66724">
        <w:t>u,v,t</w:t>
      </w:r>
      <w:proofErr w:type="spellEnd"/>
      <w:r w:rsidRPr="00E66724">
        <w:t>) = α · sim_node2vec(</w:t>
      </w:r>
      <w:proofErr w:type="spellStart"/>
      <w:r w:rsidRPr="00E66724">
        <w:t>u,v,t</w:t>
      </w:r>
      <w:proofErr w:type="spellEnd"/>
      <w:r w:rsidRPr="00E66724">
        <w:t>) + (1−α) · sim_specter2(</w:t>
      </w:r>
      <w:proofErr w:type="spellStart"/>
      <w:r w:rsidRPr="00E66724">
        <w:t>u,v,t</w:t>
      </w:r>
      <w:proofErr w:type="spellEnd"/>
      <w:r w:rsidRPr="00E66724">
        <w:t>), with α swept across {0.3, 0.5, 0.7} for evaluation (learned α deferred to future work)</w:t>
      </w:r>
    </w:p>
    <w:p w14:paraId="6D45525C" w14:textId="77777777" w:rsidR="00E66724" w:rsidRPr="00E66724" w:rsidRDefault="00E66724">
      <w:pPr>
        <w:numPr>
          <w:ilvl w:val="1"/>
          <w:numId w:val="16"/>
        </w:numPr>
      </w:pPr>
      <w:r w:rsidRPr="00E66724">
        <w:t xml:space="preserve">Computes similarity delta </w:t>
      </w:r>
      <w:proofErr w:type="spellStart"/>
      <w:r w:rsidRPr="00E66724">
        <w:t>Δsim</w:t>
      </w:r>
      <w:proofErr w:type="spellEnd"/>
      <w:r w:rsidRPr="00E66724">
        <w:t xml:space="preserve"> = sim(t) − sim(t−1)</w:t>
      </w:r>
    </w:p>
    <w:p w14:paraId="17757C79" w14:textId="77777777" w:rsidR="00E66724" w:rsidRPr="00E66724" w:rsidRDefault="00E66724">
      <w:pPr>
        <w:numPr>
          <w:ilvl w:val="1"/>
          <w:numId w:val="16"/>
        </w:numPr>
      </w:pPr>
      <w:r w:rsidRPr="00E66724">
        <w:t xml:space="preserve">Gap emergence score = sim(t) × </w:t>
      </w:r>
      <w:proofErr w:type="spellStart"/>
      <w:r w:rsidRPr="00E66724">
        <w:t>Δsim</w:t>
      </w:r>
      <w:proofErr w:type="spellEnd"/>
    </w:p>
    <w:p w14:paraId="1134FAE9" w14:textId="77777777" w:rsidR="00E66724" w:rsidRPr="00E66724" w:rsidRDefault="00E66724">
      <w:pPr>
        <w:numPr>
          <w:ilvl w:val="0"/>
          <w:numId w:val="16"/>
        </w:numPr>
      </w:pPr>
      <w:r w:rsidRPr="00E66724">
        <w:t>High score = concepts converging fast (structurally and/or semantically) with no structural connection = emerging gap</w:t>
      </w:r>
    </w:p>
    <w:p w14:paraId="388A8507" w14:textId="77777777" w:rsidR="00E66724" w:rsidRPr="00E66724" w:rsidRDefault="00E66724">
      <w:pPr>
        <w:numPr>
          <w:ilvl w:val="0"/>
          <w:numId w:val="16"/>
        </w:numPr>
      </w:pPr>
      <w:r w:rsidRPr="00E66724">
        <w:t xml:space="preserve">Key difference: convergence velocity scoring replaces static single-snapshot similarity; dual-channel late fusion replaces single-embedding-space approaches (cf. AGATHA's joint </w:t>
      </w:r>
      <w:proofErr w:type="spellStart"/>
      <w:r w:rsidRPr="00E66724">
        <w:t>PyTorch-BigGraph</w:t>
      </w:r>
      <w:proofErr w:type="spellEnd"/>
      <w:r w:rsidRPr="00E66724">
        <w:t xml:space="preserve"> embedding)</w:t>
      </w:r>
    </w:p>
    <w:p w14:paraId="351E22DA" w14:textId="77777777" w:rsidR="00E66724" w:rsidRPr="00E66724" w:rsidRDefault="00E66724" w:rsidP="00E66724">
      <w:r w:rsidRPr="00E66724">
        <w:rPr>
          <w:b/>
          <w:bCs/>
        </w:rPr>
        <w:t>Component 6 — Citation Velocity Re-Ranker</w:t>
      </w:r>
    </w:p>
    <w:p w14:paraId="602BDFB5" w14:textId="77777777" w:rsidR="00E66724" w:rsidRPr="00E66724" w:rsidRDefault="00E66724">
      <w:pPr>
        <w:numPr>
          <w:ilvl w:val="0"/>
          <w:numId w:val="17"/>
        </w:numPr>
      </w:pPr>
      <w:r w:rsidRPr="00E66724">
        <w:t>Pulls per-year citation counts for all entity-associated papers via Semantic Scholar API</w:t>
      </w:r>
    </w:p>
    <w:p w14:paraId="0E320CC8" w14:textId="77777777" w:rsidR="00E66724" w:rsidRPr="00E66724" w:rsidRDefault="00E66724">
      <w:pPr>
        <w:numPr>
          <w:ilvl w:val="0"/>
          <w:numId w:val="17"/>
        </w:numPr>
      </w:pPr>
      <w:r w:rsidRPr="00E66724">
        <w:t xml:space="preserve">Computes citation velocity per entity: </w:t>
      </w:r>
      <w:proofErr w:type="spellStart"/>
      <w:r w:rsidRPr="00E66724">
        <w:t>vel</w:t>
      </w:r>
      <w:proofErr w:type="spellEnd"/>
      <w:r w:rsidRPr="00E66724">
        <w:t>(u) = (citations₂₀₂₄ − citations₂₀₂₂) / 2</w:t>
      </w:r>
    </w:p>
    <w:p w14:paraId="312108F5" w14:textId="77777777" w:rsidR="00E66724" w:rsidRPr="00E66724" w:rsidRDefault="00E66724">
      <w:pPr>
        <w:numPr>
          <w:ilvl w:val="0"/>
          <w:numId w:val="17"/>
        </w:numPr>
      </w:pPr>
      <w:r w:rsidRPr="00E66724">
        <w:t xml:space="preserve">Final priority score: priority(u, v) = </w:t>
      </w:r>
      <w:proofErr w:type="spellStart"/>
      <w:r w:rsidRPr="00E66724">
        <w:t>gap_emergence_score</w:t>
      </w:r>
      <w:proofErr w:type="spellEnd"/>
      <w:r w:rsidRPr="00E66724">
        <w:t xml:space="preserve"> × mean(</w:t>
      </w:r>
      <w:proofErr w:type="spellStart"/>
      <w:r w:rsidRPr="00E66724">
        <w:t>vel</w:t>
      </w:r>
      <w:proofErr w:type="spellEnd"/>
      <w:r w:rsidRPr="00E66724">
        <w:t xml:space="preserve">(u), </w:t>
      </w:r>
      <w:proofErr w:type="spellStart"/>
      <w:r w:rsidRPr="00E66724">
        <w:t>vel</w:t>
      </w:r>
      <w:proofErr w:type="spellEnd"/>
      <w:r w:rsidRPr="00E66724">
        <w:t>(v))</w:t>
      </w:r>
    </w:p>
    <w:p w14:paraId="5B617099" w14:textId="77777777" w:rsidR="00E66724" w:rsidRPr="00E66724" w:rsidRDefault="00E66724">
      <w:pPr>
        <w:numPr>
          <w:ilvl w:val="0"/>
          <w:numId w:val="17"/>
        </w:numPr>
      </w:pPr>
      <w:r w:rsidRPr="00E66724">
        <w:t>Extends citation-awareness present in prior network-feature approaches (Choudhury) into an explicit, standalone re-ranking signal applied after gap-scoring rather than as an input feature</w:t>
      </w:r>
    </w:p>
    <w:p w14:paraId="4429965E" w14:textId="77777777" w:rsidR="00E66724" w:rsidRPr="00E66724" w:rsidRDefault="00E66724" w:rsidP="00E66724">
      <w:r w:rsidRPr="00E66724">
        <w:rPr>
          <w:b/>
          <w:bCs/>
        </w:rPr>
        <w:t>Component 7 — Interactive Timeline Dashboard</w:t>
      </w:r>
    </w:p>
    <w:p w14:paraId="0A7A6680" w14:textId="77777777" w:rsidR="00E66724" w:rsidRPr="00E66724" w:rsidRDefault="00E66724">
      <w:pPr>
        <w:numPr>
          <w:ilvl w:val="0"/>
          <w:numId w:val="18"/>
        </w:numPr>
      </w:pPr>
      <w:r w:rsidRPr="00E66724">
        <w:t xml:space="preserve">Built in </w:t>
      </w:r>
      <w:proofErr w:type="spellStart"/>
      <w:r w:rsidRPr="00E66724">
        <w:t>Streamlit</w:t>
      </w:r>
      <w:proofErr w:type="spellEnd"/>
      <w:r w:rsidRPr="00E66724">
        <w:t xml:space="preserve"> with </w:t>
      </w:r>
      <w:proofErr w:type="spellStart"/>
      <w:r w:rsidRPr="00E66724">
        <w:t>PyVis</w:t>
      </w:r>
      <w:proofErr w:type="spellEnd"/>
      <w:r w:rsidRPr="00E66724">
        <w:t xml:space="preserve"> for graph rendering</w:t>
      </w:r>
    </w:p>
    <w:p w14:paraId="14BAE184" w14:textId="77777777" w:rsidR="00E66724" w:rsidRPr="00E66724" w:rsidRDefault="00E66724">
      <w:pPr>
        <w:numPr>
          <w:ilvl w:val="0"/>
          <w:numId w:val="18"/>
        </w:numPr>
      </w:pPr>
      <w:r w:rsidRPr="00E66724">
        <w:t xml:space="preserve">Features: </w:t>
      </w:r>
    </w:p>
    <w:p w14:paraId="606A5473" w14:textId="77777777" w:rsidR="00E66724" w:rsidRPr="00E66724" w:rsidRDefault="00E66724">
      <w:pPr>
        <w:numPr>
          <w:ilvl w:val="1"/>
          <w:numId w:val="18"/>
        </w:numPr>
      </w:pPr>
      <w:r w:rsidRPr="00E66724">
        <w:t>Year-range slider for animated KG growth visualization</w:t>
      </w:r>
    </w:p>
    <w:p w14:paraId="6A36B543" w14:textId="77777777" w:rsidR="00E66724" w:rsidRPr="00E66724" w:rsidRDefault="00E66724">
      <w:pPr>
        <w:numPr>
          <w:ilvl w:val="1"/>
          <w:numId w:val="18"/>
        </w:numPr>
      </w:pPr>
      <w:r w:rsidRPr="00E66724">
        <w:t>Top-10 ranked emerging gaps with trend lines</w:t>
      </w:r>
    </w:p>
    <w:p w14:paraId="4FD4C459" w14:textId="77777777" w:rsidR="00E66724" w:rsidRPr="00E66724" w:rsidRDefault="00E66724">
      <w:pPr>
        <w:numPr>
          <w:ilvl w:val="1"/>
          <w:numId w:val="18"/>
        </w:numPr>
      </w:pPr>
      <w:r w:rsidRPr="00E66724">
        <w:t>Citation velocity indicators per gap</w:t>
      </w:r>
    </w:p>
    <w:p w14:paraId="307D7196" w14:textId="77777777" w:rsidR="00E66724" w:rsidRPr="00E66724" w:rsidRDefault="00E66724">
      <w:pPr>
        <w:numPr>
          <w:ilvl w:val="1"/>
          <w:numId w:val="18"/>
        </w:numPr>
      </w:pPr>
      <w:r w:rsidRPr="00E66724">
        <w:t>Supporting paper abstracts per gap</w:t>
      </w:r>
    </w:p>
    <w:p w14:paraId="577B4681" w14:textId="77777777" w:rsidR="00E66724" w:rsidRPr="00E66724" w:rsidRDefault="00E66724">
      <w:pPr>
        <w:numPr>
          <w:ilvl w:val="0"/>
          <w:numId w:val="18"/>
        </w:numPr>
      </w:pPr>
      <w:r w:rsidRPr="00E66724">
        <w:t>Key difference: time-aware exploration interface replaces static graph display</w:t>
      </w:r>
    </w:p>
    <w:p w14:paraId="2F4CB9DA" w14:textId="77777777" w:rsidR="00E66724" w:rsidRPr="00E66724" w:rsidRDefault="00E66724" w:rsidP="00E66724">
      <w:r w:rsidRPr="00E66724">
        <w:pict w14:anchorId="0745499A">
          <v:rect id="_x0000_i1044" style="width:0;height:1.5pt" o:hralign="center" o:hrstd="t" o:hr="t" fillcolor="#a0a0a0" stroked="f"/>
        </w:pict>
      </w:r>
    </w:p>
    <w:p w14:paraId="2D82A4C2" w14:textId="77777777" w:rsidR="00E66724" w:rsidRPr="00E66724" w:rsidRDefault="00E66724" w:rsidP="00E66724">
      <w:pPr>
        <w:rPr>
          <w:b/>
          <w:bCs/>
        </w:rPr>
      </w:pPr>
      <w:r w:rsidRPr="00E66724">
        <w:rPr>
          <w:b/>
          <w:bCs/>
        </w:rPr>
        <w:lastRenderedPageBreak/>
        <w:t>DATASETS</w:t>
      </w:r>
    </w:p>
    <w:p w14:paraId="07F761AC" w14:textId="77777777" w:rsidR="00E66724" w:rsidRPr="00E66724" w:rsidRDefault="00E66724" w:rsidP="00E66724">
      <w:r w:rsidRPr="00E66724">
        <w:rPr>
          <w:b/>
          <w:bCs/>
        </w:rPr>
        <w:t xml:space="preserve">1. </w:t>
      </w:r>
      <w:proofErr w:type="spellStart"/>
      <w:r w:rsidRPr="00E66724">
        <w:rPr>
          <w:b/>
          <w:bCs/>
        </w:rPr>
        <w:t>SciERC</w:t>
      </w:r>
      <w:proofErr w:type="spellEnd"/>
    </w:p>
    <w:p w14:paraId="386AC9FE" w14:textId="77777777" w:rsidR="00E66724" w:rsidRPr="00E66724" w:rsidRDefault="00E66724">
      <w:pPr>
        <w:numPr>
          <w:ilvl w:val="0"/>
          <w:numId w:val="19"/>
        </w:numPr>
      </w:pPr>
      <w:r w:rsidRPr="00E66724">
        <w:t xml:space="preserve">Purpose: fine-tuning </w:t>
      </w:r>
      <w:proofErr w:type="spellStart"/>
      <w:r w:rsidRPr="00E66724">
        <w:t>SciBERT</w:t>
      </w:r>
      <w:proofErr w:type="spellEnd"/>
      <w:r w:rsidRPr="00E66724">
        <w:t xml:space="preserve"> for entity and relation extraction</w:t>
      </w:r>
    </w:p>
    <w:p w14:paraId="73D3EC30" w14:textId="77777777" w:rsidR="00E66724" w:rsidRPr="00E66724" w:rsidRDefault="00E66724">
      <w:pPr>
        <w:numPr>
          <w:ilvl w:val="0"/>
          <w:numId w:val="19"/>
        </w:numPr>
      </w:pPr>
      <w:r w:rsidRPr="00E66724">
        <w:t>Contents: 500 scientific abstracts, 8,089 annotated entities, full relation labels</w:t>
      </w:r>
    </w:p>
    <w:p w14:paraId="2418E241" w14:textId="77777777" w:rsidR="00E66724" w:rsidRPr="00E66724" w:rsidRDefault="00E66724">
      <w:pPr>
        <w:numPr>
          <w:ilvl w:val="0"/>
          <w:numId w:val="19"/>
        </w:numPr>
      </w:pPr>
      <w:r w:rsidRPr="00E66724">
        <w:t>Coverage: static dataset</w:t>
      </w:r>
    </w:p>
    <w:p w14:paraId="69AC91FB" w14:textId="77777777" w:rsidR="00E66724" w:rsidRPr="00E66724" w:rsidRDefault="00E66724">
      <w:pPr>
        <w:numPr>
          <w:ilvl w:val="0"/>
          <w:numId w:val="19"/>
        </w:numPr>
      </w:pPr>
      <w:r w:rsidRPr="00E66724">
        <w:t>Access: free, Allen Institute for AI website</w:t>
      </w:r>
    </w:p>
    <w:p w14:paraId="1C693722" w14:textId="77777777" w:rsidR="00E66724" w:rsidRPr="00E66724" w:rsidRDefault="00E66724" w:rsidP="00E66724">
      <w:r w:rsidRPr="00E66724">
        <w:rPr>
          <w:b/>
          <w:bCs/>
        </w:rPr>
        <w:t>2. ACL Anthology</w:t>
      </w:r>
    </w:p>
    <w:p w14:paraId="0B74CAE1" w14:textId="77777777" w:rsidR="00E66724" w:rsidRPr="00E66724" w:rsidRDefault="00E66724">
      <w:pPr>
        <w:numPr>
          <w:ilvl w:val="0"/>
          <w:numId w:val="20"/>
        </w:numPr>
      </w:pPr>
      <w:r w:rsidRPr="00E66724">
        <w:t>Purpose: primary NLP corpus</w:t>
      </w:r>
    </w:p>
    <w:p w14:paraId="1A97BDB5" w14:textId="77777777" w:rsidR="00E66724" w:rsidRPr="00E66724" w:rsidRDefault="00E66724">
      <w:pPr>
        <w:numPr>
          <w:ilvl w:val="0"/>
          <w:numId w:val="20"/>
        </w:numPr>
      </w:pPr>
      <w:r w:rsidRPr="00E66724">
        <w:t>Contents: structured metadata (title, abstract, year, venue) across major NLP venues — ACL, EMNLP, NAACL, COLING, TACL, Findings</w:t>
      </w:r>
    </w:p>
    <w:p w14:paraId="4A55836C" w14:textId="77777777" w:rsidR="00E66724" w:rsidRPr="00E66724" w:rsidRDefault="00E66724">
      <w:pPr>
        <w:numPr>
          <w:ilvl w:val="0"/>
          <w:numId w:val="20"/>
        </w:numPr>
      </w:pPr>
      <w:r w:rsidRPr="00E66724">
        <w:t>Coverage: 2018–2024, 150–250 papers/year</w:t>
      </w:r>
    </w:p>
    <w:p w14:paraId="4D9FA8B1" w14:textId="77777777" w:rsidR="00E66724" w:rsidRPr="00E66724" w:rsidRDefault="00E66724">
      <w:pPr>
        <w:numPr>
          <w:ilvl w:val="0"/>
          <w:numId w:val="20"/>
        </w:numPr>
      </w:pPr>
      <w:r w:rsidRPr="00E66724">
        <w:t>Access: free, GitHub repo (</w:t>
      </w:r>
      <w:proofErr w:type="spellStart"/>
      <w:r w:rsidRPr="00E66724">
        <w:t>acl</w:t>
      </w:r>
      <w:proofErr w:type="spellEnd"/>
      <w:r w:rsidRPr="00E66724">
        <w:t xml:space="preserve">-anthology) / </w:t>
      </w:r>
      <w:proofErr w:type="spellStart"/>
      <w:r w:rsidRPr="00E66724">
        <w:t>BibTeX</w:t>
      </w:r>
      <w:proofErr w:type="spellEnd"/>
      <w:r w:rsidRPr="00E66724">
        <w:t xml:space="preserve"> export</w:t>
      </w:r>
    </w:p>
    <w:p w14:paraId="01175BB5" w14:textId="77777777" w:rsidR="00E66724" w:rsidRPr="00E66724" w:rsidRDefault="00E66724" w:rsidP="00E66724">
      <w:r w:rsidRPr="00E66724">
        <w:rPr>
          <w:b/>
          <w:bCs/>
        </w:rPr>
        <w:t>3. Semantic Scholar API</w:t>
      </w:r>
    </w:p>
    <w:p w14:paraId="7825D437" w14:textId="77777777" w:rsidR="00E66724" w:rsidRPr="00E66724" w:rsidRDefault="00E66724">
      <w:pPr>
        <w:numPr>
          <w:ilvl w:val="0"/>
          <w:numId w:val="21"/>
        </w:numPr>
      </w:pPr>
      <w:r w:rsidRPr="00E66724">
        <w:t>Purpose: citation data and gap-filling for the NLP domain; fills the 2023–2024 coverage gap for the COVID-19 domain</w:t>
      </w:r>
    </w:p>
    <w:p w14:paraId="5E4B3B4A" w14:textId="77777777" w:rsidR="00E66724" w:rsidRPr="00E66724" w:rsidRDefault="00E66724">
      <w:pPr>
        <w:numPr>
          <w:ilvl w:val="0"/>
          <w:numId w:val="21"/>
        </w:numPr>
      </w:pPr>
      <w:r w:rsidRPr="00E66724">
        <w:t>Coverage: 2018–2024 (NLP), 2023–2024 (COVID-19)</w:t>
      </w:r>
    </w:p>
    <w:p w14:paraId="072E6E43" w14:textId="77777777" w:rsidR="00E66724" w:rsidRPr="00E66724" w:rsidRDefault="00E66724">
      <w:pPr>
        <w:numPr>
          <w:ilvl w:val="0"/>
          <w:numId w:val="21"/>
        </w:numPr>
      </w:pPr>
      <w:r w:rsidRPr="00E66724">
        <w:t>Access: free API key (apply early for the higher-rate-limit tier — approval is not instant)</w:t>
      </w:r>
    </w:p>
    <w:p w14:paraId="1B48B4CB" w14:textId="77777777" w:rsidR="00E66724" w:rsidRPr="00E66724" w:rsidRDefault="00E66724" w:rsidP="00E66724">
      <w:r w:rsidRPr="00E66724">
        <w:rPr>
          <w:b/>
          <w:bCs/>
        </w:rPr>
        <w:t xml:space="preserve">4. </w:t>
      </w:r>
      <w:proofErr w:type="spellStart"/>
      <w:r w:rsidRPr="00E66724">
        <w:rPr>
          <w:b/>
          <w:bCs/>
        </w:rPr>
        <w:t>arXiv</w:t>
      </w:r>
      <w:proofErr w:type="spellEnd"/>
      <w:r w:rsidRPr="00E66724">
        <w:rPr>
          <w:b/>
          <w:bCs/>
        </w:rPr>
        <w:t xml:space="preserve"> API</w:t>
      </w:r>
    </w:p>
    <w:p w14:paraId="4F4C88EA" w14:textId="77777777" w:rsidR="00E66724" w:rsidRPr="00E66724" w:rsidRDefault="00E66724">
      <w:pPr>
        <w:numPr>
          <w:ilvl w:val="0"/>
          <w:numId w:val="22"/>
        </w:numPr>
      </w:pPr>
      <w:r w:rsidRPr="00E66724">
        <w:t>Purpose: supplementary/fallback paper source for the NLP domain, used to fill gaps in ACL Anthology/Semantic Scholar coverage for earlier years</w:t>
      </w:r>
    </w:p>
    <w:p w14:paraId="462D698D" w14:textId="77777777" w:rsidR="00E66724" w:rsidRPr="00E66724" w:rsidRDefault="00E66724">
      <w:pPr>
        <w:numPr>
          <w:ilvl w:val="0"/>
          <w:numId w:val="22"/>
        </w:numPr>
      </w:pPr>
      <w:r w:rsidRPr="00E66724">
        <w:t>Coverage: cs.CL category, 2018–2024</w:t>
      </w:r>
    </w:p>
    <w:p w14:paraId="57371951" w14:textId="77777777" w:rsidR="00E66724" w:rsidRPr="00E66724" w:rsidRDefault="00E66724">
      <w:pPr>
        <w:numPr>
          <w:ilvl w:val="0"/>
          <w:numId w:val="22"/>
        </w:numPr>
      </w:pPr>
      <w:r w:rsidRPr="00E66724">
        <w:t>Access: free</w:t>
      </w:r>
    </w:p>
    <w:p w14:paraId="77D3231F" w14:textId="77777777" w:rsidR="00E66724" w:rsidRPr="00E66724" w:rsidRDefault="00E66724" w:rsidP="00E66724">
      <w:r w:rsidRPr="00E66724">
        <w:rPr>
          <w:b/>
          <w:bCs/>
        </w:rPr>
        <w:t>5. CORD-19</w:t>
      </w:r>
    </w:p>
    <w:p w14:paraId="79F74F46" w14:textId="77777777" w:rsidR="00E66724" w:rsidRPr="00E66724" w:rsidRDefault="00E66724">
      <w:pPr>
        <w:numPr>
          <w:ilvl w:val="0"/>
          <w:numId w:val="23"/>
        </w:numPr>
      </w:pPr>
      <w:r w:rsidRPr="00E66724">
        <w:t xml:space="preserve">Purpose: primary COVID-19 corpus, filtered to CS-adjacent subtopics (misinformation detection, contact tracing, symptom-checker chatbots, epidemiological </w:t>
      </w:r>
      <w:proofErr w:type="spellStart"/>
      <w:r w:rsidRPr="00E66724">
        <w:t>modeling</w:t>
      </w:r>
      <w:proofErr w:type="spellEnd"/>
      <w:r w:rsidRPr="00E66724">
        <w:t xml:space="preserve">, health informatics, NLP-for-COVID, social media analysis) to maintain compatibility with the CS-oriented </w:t>
      </w:r>
      <w:proofErr w:type="spellStart"/>
      <w:r w:rsidRPr="00E66724">
        <w:t>SciERC</w:t>
      </w:r>
      <w:proofErr w:type="spellEnd"/>
      <w:r w:rsidRPr="00E66724">
        <w:t xml:space="preserve"> extraction schema (Method, Task, Metric, Dataset, Model); full virology/clinical CORD-19 content is out of scope</w:t>
      </w:r>
    </w:p>
    <w:p w14:paraId="1FA929BE" w14:textId="77777777" w:rsidR="00E66724" w:rsidRPr="00E66724" w:rsidRDefault="00E66724">
      <w:pPr>
        <w:numPr>
          <w:ilvl w:val="0"/>
          <w:numId w:val="23"/>
        </w:numPr>
      </w:pPr>
      <w:r w:rsidRPr="00E66724">
        <w:t>Contents: filtered subset of the ~200,000-paper corpus</w:t>
      </w:r>
    </w:p>
    <w:p w14:paraId="37B3147F" w14:textId="77777777" w:rsidR="00E66724" w:rsidRPr="00E66724" w:rsidRDefault="00E66724">
      <w:pPr>
        <w:numPr>
          <w:ilvl w:val="0"/>
          <w:numId w:val="23"/>
        </w:numPr>
      </w:pPr>
      <w:r w:rsidRPr="00E66724">
        <w:t>Coverage: 2019–2022 only (dataset frozen since June 2022, no updates since); 2023–2024 COVID-19 coverage obtained via Semantic Scholar API instead</w:t>
      </w:r>
    </w:p>
    <w:p w14:paraId="6C2627FF" w14:textId="77777777" w:rsidR="00E66724" w:rsidRPr="00E66724" w:rsidRDefault="00E66724">
      <w:pPr>
        <w:numPr>
          <w:ilvl w:val="0"/>
          <w:numId w:val="23"/>
        </w:numPr>
      </w:pPr>
      <w:r w:rsidRPr="00E66724">
        <w:t>Access: free, Allen Institute for AI website (metadata.csv only)</w:t>
      </w:r>
    </w:p>
    <w:p w14:paraId="0ED95601" w14:textId="77777777" w:rsidR="00E66724" w:rsidRPr="00E66724" w:rsidRDefault="00E66724" w:rsidP="00E66724">
      <w:r w:rsidRPr="00E66724">
        <w:rPr>
          <w:b/>
          <w:bCs/>
        </w:rPr>
        <w:t>6. SPECTER2</w:t>
      </w:r>
    </w:p>
    <w:p w14:paraId="42C51B49" w14:textId="77777777" w:rsidR="00E66724" w:rsidRPr="00E66724" w:rsidRDefault="00E66724">
      <w:pPr>
        <w:numPr>
          <w:ilvl w:val="0"/>
          <w:numId w:val="24"/>
        </w:numPr>
      </w:pPr>
      <w:r w:rsidRPr="00E66724">
        <w:t>Purpose: citation-informed document embedding, used as the second channel in the dual-channel gap-scoring fusion (Component 5)</w:t>
      </w:r>
    </w:p>
    <w:p w14:paraId="1EB49ED5" w14:textId="77777777" w:rsidR="00E66724" w:rsidRPr="00E66724" w:rsidRDefault="00E66724">
      <w:pPr>
        <w:numPr>
          <w:ilvl w:val="0"/>
          <w:numId w:val="24"/>
        </w:numPr>
      </w:pPr>
      <w:r w:rsidRPr="00E66724">
        <w:t xml:space="preserve">Model: </w:t>
      </w:r>
      <w:proofErr w:type="spellStart"/>
      <w:r w:rsidRPr="00E66724">
        <w:t>allenai</w:t>
      </w:r>
      <w:proofErr w:type="spellEnd"/>
      <w:r w:rsidRPr="00E66724">
        <w:t>/specter2_base + proximity adapter, pretrained (inference-only, no fine-tuning required)</w:t>
      </w:r>
    </w:p>
    <w:p w14:paraId="123E06A8" w14:textId="77777777" w:rsidR="00E66724" w:rsidRPr="00E66724" w:rsidRDefault="00E66724">
      <w:pPr>
        <w:numPr>
          <w:ilvl w:val="0"/>
          <w:numId w:val="24"/>
        </w:numPr>
      </w:pPr>
      <w:r w:rsidRPr="00E66724">
        <w:t xml:space="preserve">Access: free, </w:t>
      </w:r>
      <w:proofErr w:type="spellStart"/>
      <w:r w:rsidRPr="00E66724">
        <w:t>HuggingFace</w:t>
      </w:r>
      <w:proofErr w:type="spellEnd"/>
      <w:r w:rsidRPr="00E66724">
        <w:t xml:space="preserve"> / </w:t>
      </w:r>
      <w:proofErr w:type="spellStart"/>
      <w:r w:rsidRPr="00E66724">
        <w:t>AdapterHub</w:t>
      </w:r>
      <w:proofErr w:type="spellEnd"/>
    </w:p>
    <w:p w14:paraId="70921420" w14:textId="77777777" w:rsidR="00E66724" w:rsidRDefault="00E66724" w:rsidP="00E66724">
      <w:r w:rsidRPr="00E66724">
        <w:rPr>
          <w:b/>
          <w:bCs/>
        </w:rPr>
        <w:lastRenderedPageBreak/>
        <w:t>Total dataset size:</w:t>
      </w:r>
      <w:r w:rsidRPr="00E66724">
        <w:t xml:space="preserve"> ~1,650–2,950 papers across both domains (NLP: ~1,050–1,750; COVID-19 CS-adjacent: ~600–1,200).</w:t>
      </w:r>
    </w:p>
    <w:p w14:paraId="7A992D0C" w14:textId="77777777" w:rsidR="004A7D8E" w:rsidRDefault="004A7D8E" w:rsidP="00E66724"/>
    <w:p w14:paraId="0AFA91A6" w14:textId="1412EFFA" w:rsidR="004A7D8E" w:rsidRPr="00E66724" w:rsidRDefault="004A7D8E" w:rsidP="00E66724">
      <w:r w:rsidRPr="004A7D8E">
        <w:t>Data collection is capped at 2024 for two methodological reasons: (1) the citation-velocity formalization (Contribution 2) requires a minimum two-year citation accumulation window to produce meaningful velocity signals, and citations for 2025-published work remain immature at time of collection; (2) the retrospective validation protocol (Contribution 3) requires a fully-indexed, closed future window — 2022–2024 satisfies this, while 2025 does not yet. Extending the corpus to include 2025+ data as citations mature is noted as future work</w:t>
      </w:r>
    </w:p>
    <w:p w14:paraId="2F1AF933" w14:textId="77777777" w:rsidR="00E66724" w:rsidRPr="00E66724" w:rsidRDefault="00E66724" w:rsidP="00E66724">
      <w:r w:rsidRPr="00E66724">
        <w:pict w14:anchorId="08255F3B">
          <v:rect id="_x0000_i1045" style="width:0;height:1.5pt" o:hralign="center" o:hrstd="t" o:hr="t" fillcolor="#a0a0a0" stroked="f"/>
        </w:pict>
      </w:r>
    </w:p>
    <w:p w14:paraId="38D6F0D2" w14:textId="77777777" w:rsidR="00E66724" w:rsidRPr="00E66724" w:rsidRDefault="00E66724" w:rsidP="00E66724">
      <w:pPr>
        <w:rPr>
          <w:b/>
          <w:bCs/>
        </w:rPr>
      </w:pPr>
      <w:r w:rsidRPr="00E66724">
        <w:rPr>
          <w:b/>
          <w:bCs/>
        </w:rPr>
        <w:t>RELATED WORK</w:t>
      </w:r>
    </w:p>
    <w:p w14:paraId="28E17338" w14:textId="77777777" w:rsidR="00E66724" w:rsidRPr="00E66724" w:rsidRDefault="00E66724" w:rsidP="00E66724">
      <w:r w:rsidRPr="00E66724">
        <w:t>Prior work in literature-based discovery and temporal knowledge graphs provides important context and points of differentiation for this project.</w:t>
      </w:r>
    </w:p>
    <w:p w14:paraId="6C0DF765" w14:textId="77777777" w:rsidR="00E66724" w:rsidRPr="00E66724" w:rsidRDefault="00E66724" w:rsidP="00E66724">
      <w:r w:rsidRPr="00E66724">
        <w:rPr>
          <w:b/>
          <w:bCs/>
        </w:rPr>
        <w:t>AGATHA</w:t>
      </w:r>
      <w:r w:rsidRPr="00E66724">
        <w:t xml:space="preserve"> (Sybrandt et al.) constructs a massive semantic multi-layer graph spanning the entirety of MEDLINE, embedding sentences, entities, n-grams, and predicates into a single shared space via </w:t>
      </w:r>
      <w:proofErr w:type="spellStart"/>
      <w:r w:rsidRPr="00E66724">
        <w:t>PyTorch-BigGraph</w:t>
      </w:r>
      <w:proofErr w:type="spellEnd"/>
      <w:r w:rsidRPr="00E66724">
        <w:t>, then uses a transformer encoder to rank the plausibility of new research connections. It validates using temporal holdout, demonstrating strong performance (top-10 average precision of 0.83) at biomedical scale. Our work differs in two key respects: domain scope (AGATHA is biomedical-only; we validate across NLP and COVID-19 CS-adjacent research) and embedding architecture (AGATHA fuses text and graph structure into one joint embedding space, while we use two independently-computed channels — Node2Vec for structural convergence and SPECTER2 for citation-semantic convergence — combined via late fusion).</w:t>
      </w:r>
    </w:p>
    <w:p w14:paraId="6ED8C58A" w14:textId="77777777" w:rsidR="00E66724" w:rsidRPr="00E66724" w:rsidRDefault="00E66724" w:rsidP="00E66724">
      <w:r w:rsidRPr="00E66724">
        <w:rPr>
          <w:b/>
          <w:bCs/>
        </w:rPr>
        <w:t>Kandasamy</w:t>
      </w:r>
      <w:r w:rsidRPr="00E66724">
        <w:t xml:space="preserve"> proposes dynamic knowledge-graph-based research gap discovery via structural anomaly detection — identifying orphan clusters through community detection (Louvain) and temporal decay analysis, with a composite confidence score and inspectable subgraph path as justification. This work establishes that automated, non-expert-dependent gap detection with structural justification is achievable. Our work differs by adding a semantic embedding channel (SPECTER2) absent from Kandasamy's purely structural approach, and by incorporating an explicit citation-velocity signal into gap ranking, which Kandasamy's temporal-decay approach does not model.</w:t>
      </w:r>
    </w:p>
    <w:p w14:paraId="0D1F360C" w14:textId="77777777" w:rsidR="00E66724" w:rsidRPr="00E66724" w:rsidRDefault="00E66724" w:rsidP="00E66724">
      <w:r w:rsidRPr="00E66724">
        <w:rPr>
          <w:b/>
          <w:bCs/>
        </w:rPr>
        <w:t>Choudhury</w:t>
      </w:r>
      <w:r w:rsidRPr="00E66724">
        <w:t xml:space="preserve"> builds temporal Keyword Co-occurrence Networks and trains a recurrent neural network on network-structural features — including citation-count-based features — to predict future emerging connections between concepts. This is the closest prior work to our citation-velocity contribution. Our work differs by (1) using a transformer-based semantic document embedding (SPECTER2) rather than purely structural network features, and (2) formalizing citation velocity as an explicit, standalone post-hoc re-ranking signal rather than an input feature to a learned classifier.</w:t>
      </w:r>
    </w:p>
    <w:p w14:paraId="01692808" w14:textId="77777777" w:rsidR="00E66724" w:rsidRPr="00E66724" w:rsidRDefault="00E66724" w:rsidP="00E66724">
      <w:r w:rsidRPr="00E66724">
        <w:rPr>
          <w:b/>
          <w:bCs/>
        </w:rPr>
        <w:t>Wang and Li (2022)</w:t>
      </w:r>
      <w:r w:rsidRPr="00E66724">
        <w:t xml:space="preserve"> ["2022_SW paper"] demonstrate network-based topic emergence prediction generalizable across 20 scientific domains, using structural features of a paper's local </w:t>
      </w:r>
      <w:proofErr w:type="spellStart"/>
      <w:r w:rsidRPr="00E66724">
        <w:t>neighborhood</w:t>
      </w:r>
      <w:proofErr w:type="spellEnd"/>
      <w:r w:rsidRPr="00E66724">
        <w:t xml:space="preserve"> fed into a binary classifier to forecast emerging topics. This work establishes strong evidence for cross-domain generalizability of structural gap/emergence signals. Our work differs by focusing on concept-level (not topic-level) granularity via typed entity/relation extraction, and by introducing the dual-channel structural-plus-semantic fusion architecture, which is not present in their purely structural-feature approach.</w:t>
      </w:r>
    </w:p>
    <w:p w14:paraId="3A315AD4" w14:textId="77777777" w:rsidR="00E66724" w:rsidRPr="00E66724" w:rsidRDefault="00E66724" w:rsidP="00E66724">
      <w:r w:rsidRPr="00E66724">
        <w:t>Collectively, this body of work establishes that temporal, structural gap-detection is an active research area — our contribution is not the introduction of temporal graph-based gap detection itself, but the specific combination of dual-channel embedding fusion, explicit citation-velocity formalization, and cross-domain (non-biomedical) retrospective validation.</w:t>
      </w:r>
    </w:p>
    <w:p w14:paraId="455811DD" w14:textId="77777777" w:rsidR="00C944CB" w:rsidRPr="00036EA0" w:rsidRDefault="00C944CB" w:rsidP="00C944CB"/>
    <w:p w14:paraId="29169E37" w14:textId="4538449D" w:rsidR="00C944CB" w:rsidRPr="00036EA0" w:rsidRDefault="008E5B39" w:rsidP="00C944CB">
      <w:r w:rsidRPr="00036EA0">
        <w:t xml:space="preserve">                             </w:t>
      </w:r>
    </w:p>
    <w:p w14:paraId="0DF3CB12" w14:textId="05B1D6FC" w:rsidR="008E5B39" w:rsidRPr="00036EA0" w:rsidRDefault="008E5B39" w:rsidP="00C944CB"/>
    <w:p w14:paraId="3E57541E" w14:textId="77777777" w:rsidR="00C944CB" w:rsidRPr="00036EA0" w:rsidRDefault="00C944CB" w:rsidP="00C944CB"/>
    <w:p w14:paraId="417E50E7" w14:textId="12913A0C" w:rsidR="00C944CB" w:rsidRPr="00036EA0" w:rsidRDefault="00C944CB" w:rsidP="00C944CB"/>
    <w:p w14:paraId="37FD768C" w14:textId="686C902F" w:rsidR="008E5B39" w:rsidRPr="00036EA0" w:rsidRDefault="008E5B39" w:rsidP="00C944CB"/>
    <w:sectPr w:rsidR="008E5B39" w:rsidRPr="00036EA0" w:rsidSect="00D268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3FC"/>
    <w:multiLevelType w:val="multilevel"/>
    <w:tmpl w:val="CA2C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DC9"/>
    <w:multiLevelType w:val="multilevel"/>
    <w:tmpl w:val="B9D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1FCA"/>
    <w:multiLevelType w:val="multilevel"/>
    <w:tmpl w:val="68A2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210B"/>
    <w:multiLevelType w:val="multilevel"/>
    <w:tmpl w:val="CBC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64FCB"/>
    <w:multiLevelType w:val="multilevel"/>
    <w:tmpl w:val="B85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85564"/>
    <w:multiLevelType w:val="multilevel"/>
    <w:tmpl w:val="5B8C8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B29DA"/>
    <w:multiLevelType w:val="multilevel"/>
    <w:tmpl w:val="87C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D4286"/>
    <w:multiLevelType w:val="multilevel"/>
    <w:tmpl w:val="83C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D4038"/>
    <w:multiLevelType w:val="multilevel"/>
    <w:tmpl w:val="D4D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A5B55"/>
    <w:multiLevelType w:val="multilevel"/>
    <w:tmpl w:val="4C0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85DC0"/>
    <w:multiLevelType w:val="multilevel"/>
    <w:tmpl w:val="96D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C5482"/>
    <w:multiLevelType w:val="multilevel"/>
    <w:tmpl w:val="A39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84CEF"/>
    <w:multiLevelType w:val="multilevel"/>
    <w:tmpl w:val="520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C38B8"/>
    <w:multiLevelType w:val="multilevel"/>
    <w:tmpl w:val="6EC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B00CA"/>
    <w:multiLevelType w:val="multilevel"/>
    <w:tmpl w:val="DE2CD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F4E47"/>
    <w:multiLevelType w:val="multilevel"/>
    <w:tmpl w:val="9A7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D72A9"/>
    <w:multiLevelType w:val="multilevel"/>
    <w:tmpl w:val="1A5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F28FE"/>
    <w:multiLevelType w:val="multilevel"/>
    <w:tmpl w:val="8F9A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F6C2A"/>
    <w:multiLevelType w:val="multilevel"/>
    <w:tmpl w:val="CBA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83E89"/>
    <w:multiLevelType w:val="multilevel"/>
    <w:tmpl w:val="837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A0B66"/>
    <w:multiLevelType w:val="multilevel"/>
    <w:tmpl w:val="CED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904AC"/>
    <w:multiLevelType w:val="multilevel"/>
    <w:tmpl w:val="EF7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E661F"/>
    <w:multiLevelType w:val="multilevel"/>
    <w:tmpl w:val="0EF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30BC6"/>
    <w:multiLevelType w:val="multilevel"/>
    <w:tmpl w:val="B4D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348055">
    <w:abstractNumId w:val="21"/>
  </w:num>
  <w:num w:numId="2" w16cid:durableId="2140949258">
    <w:abstractNumId w:val="6"/>
  </w:num>
  <w:num w:numId="3" w16cid:durableId="1752656915">
    <w:abstractNumId w:val="12"/>
  </w:num>
  <w:num w:numId="4" w16cid:durableId="2084335379">
    <w:abstractNumId w:val="19"/>
  </w:num>
  <w:num w:numId="5" w16cid:durableId="1395003389">
    <w:abstractNumId w:val="2"/>
  </w:num>
  <w:num w:numId="6" w16cid:durableId="275333998">
    <w:abstractNumId w:val="23"/>
  </w:num>
  <w:num w:numId="7" w16cid:durableId="1531919071">
    <w:abstractNumId w:val="8"/>
  </w:num>
  <w:num w:numId="8" w16cid:durableId="36853787">
    <w:abstractNumId w:val="10"/>
  </w:num>
  <w:num w:numId="9" w16cid:durableId="1457260634">
    <w:abstractNumId w:val="13"/>
  </w:num>
  <w:num w:numId="10" w16cid:durableId="1403867811">
    <w:abstractNumId w:val="9"/>
  </w:num>
  <w:num w:numId="11" w16cid:durableId="1653828632">
    <w:abstractNumId w:val="3"/>
  </w:num>
  <w:num w:numId="12" w16cid:durableId="1606110920">
    <w:abstractNumId w:val="20"/>
  </w:num>
  <w:num w:numId="13" w16cid:durableId="1054697801">
    <w:abstractNumId w:val="1"/>
  </w:num>
  <w:num w:numId="14" w16cid:durableId="1016618415">
    <w:abstractNumId w:val="16"/>
  </w:num>
  <w:num w:numId="15" w16cid:durableId="2046826784">
    <w:abstractNumId w:val="11"/>
  </w:num>
  <w:num w:numId="16" w16cid:durableId="1027633949">
    <w:abstractNumId w:val="5"/>
  </w:num>
  <w:num w:numId="17" w16cid:durableId="84812807">
    <w:abstractNumId w:val="22"/>
  </w:num>
  <w:num w:numId="18" w16cid:durableId="1902322172">
    <w:abstractNumId w:val="14"/>
  </w:num>
  <w:num w:numId="19" w16cid:durableId="134297432">
    <w:abstractNumId w:val="0"/>
  </w:num>
  <w:num w:numId="20" w16cid:durableId="1205097764">
    <w:abstractNumId w:val="18"/>
  </w:num>
  <w:num w:numId="21" w16cid:durableId="274531793">
    <w:abstractNumId w:val="4"/>
  </w:num>
  <w:num w:numId="22" w16cid:durableId="409544208">
    <w:abstractNumId w:val="15"/>
  </w:num>
  <w:num w:numId="23" w16cid:durableId="173957670">
    <w:abstractNumId w:val="17"/>
  </w:num>
  <w:num w:numId="24" w16cid:durableId="2139446407">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F7"/>
    <w:rsid w:val="00025622"/>
    <w:rsid w:val="00036EA0"/>
    <w:rsid w:val="000924B8"/>
    <w:rsid w:val="0026162C"/>
    <w:rsid w:val="003C1712"/>
    <w:rsid w:val="003D141C"/>
    <w:rsid w:val="00436121"/>
    <w:rsid w:val="004A7D8E"/>
    <w:rsid w:val="006561A6"/>
    <w:rsid w:val="008879F8"/>
    <w:rsid w:val="0089224C"/>
    <w:rsid w:val="008E5B39"/>
    <w:rsid w:val="009244F3"/>
    <w:rsid w:val="009834A3"/>
    <w:rsid w:val="00A67E1B"/>
    <w:rsid w:val="00C944CB"/>
    <w:rsid w:val="00D07FE3"/>
    <w:rsid w:val="00D268F7"/>
    <w:rsid w:val="00DA647B"/>
    <w:rsid w:val="00E66724"/>
    <w:rsid w:val="00EE5613"/>
    <w:rsid w:val="00F22D5D"/>
    <w:rsid w:val="00FC7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2A72"/>
  <w15:chartTrackingRefBased/>
  <w15:docId w15:val="{35286D3C-8A37-4E7D-8192-49D8ADAE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6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6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8F7"/>
    <w:rPr>
      <w:rFonts w:eastAsiaTheme="majorEastAsia" w:cstheme="majorBidi"/>
      <w:color w:val="272727" w:themeColor="text1" w:themeTint="D8"/>
    </w:rPr>
  </w:style>
  <w:style w:type="paragraph" w:styleId="Title">
    <w:name w:val="Title"/>
    <w:basedOn w:val="Normal"/>
    <w:next w:val="Normal"/>
    <w:link w:val="TitleChar"/>
    <w:uiPriority w:val="10"/>
    <w:qFormat/>
    <w:rsid w:val="00D2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8F7"/>
    <w:pPr>
      <w:spacing w:before="160"/>
      <w:jc w:val="center"/>
    </w:pPr>
    <w:rPr>
      <w:i/>
      <w:iCs/>
      <w:color w:val="404040" w:themeColor="text1" w:themeTint="BF"/>
    </w:rPr>
  </w:style>
  <w:style w:type="character" w:customStyle="1" w:styleId="QuoteChar">
    <w:name w:val="Quote Char"/>
    <w:basedOn w:val="DefaultParagraphFont"/>
    <w:link w:val="Quote"/>
    <w:uiPriority w:val="29"/>
    <w:rsid w:val="00D268F7"/>
    <w:rPr>
      <w:i/>
      <w:iCs/>
      <w:color w:val="404040" w:themeColor="text1" w:themeTint="BF"/>
    </w:rPr>
  </w:style>
  <w:style w:type="paragraph" w:styleId="ListParagraph">
    <w:name w:val="List Paragraph"/>
    <w:basedOn w:val="Normal"/>
    <w:uiPriority w:val="34"/>
    <w:qFormat/>
    <w:rsid w:val="00D268F7"/>
    <w:pPr>
      <w:ind w:left="720"/>
      <w:contextualSpacing/>
    </w:pPr>
  </w:style>
  <w:style w:type="character" w:styleId="IntenseEmphasis">
    <w:name w:val="Intense Emphasis"/>
    <w:basedOn w:val="DefaultParagraphFont"/>
    <w:uiPriority w:val="21"/>
    <w:qFormat/>
    <w:rsid w:val="00D268F7"/>
    <w:rPr>
      <w:i/>
      <w:iCs/>
      <w:color w:val="2F5496" w:themeColor="accent1" w:themeShade="BF"/>
    </w:rPr>
  </w:style>
  <w:style w:type="paragraph" w:styleId="IntenseQuote">
    <w:name w:val="Intense Quote"/>
    <w:basedOn w:val="Normal"/>
    <w:next w:val="Normal"/>
    <w:link w:val="IntenseQuoteChar"/>
    <w:uiPriority w:val="30"/>
    <w:qFormat/>
    <w:rsid w:val="00D26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8F7"/>
    <w:rPr>
      <w:i/>
      <w:iCs/>
      <w:color w:val="2F5496" w:themeColor="accent1" w:themeShade="BF"/>
    </w:rPr>
  </w:style>
  <w:style w:type="character" w:styleId="IntenseReference">
    <w:name w:val="Intense Reference"/>
    <w:basedOn w:val="DefaultParagraphFont"/>
    <w:uiPriority w:val="32"/>
    <w:qFormat/>
    <w:rsid w:val="00D268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902</TotalTime>
  <Pages>8</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arshia</dc:creator>
  <cp:keywords/>
  <dc:description/>
  <cp:lastModifiedBy>shaik arshia</cp:lastModifiedBy>
  <cp:revision>13</cp:revision>
  <dcterms:created xsi:type="dcterms:W3CDTF">2026-05-27T10:27:00Z</dcterms:created>
  <dcterms:modified xsi:type="dcterms:W3CDTF">2026-08-19T05:23:00Z</dcterms:modified>
</cp:coreProperties>
</file>