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>Academic Qualification {{ academic_qualification }}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>eligibility {{ eligibility }}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</cp:coreProperties>
</file>