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10/03/2026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Qualification:</w:t>
            </w:r>
          </w:p>
        </w:tc>
        <w:tc>
          <w:tcPr>
            <w:tcW w:type="dxa" w:w="2409"/>
          </w:tcPr>
          <w:p>
            <w:r>
              <w:t xml:space="preserve">Bachelor's in Business Admin</w:t>
            </w:r>
          </w:p>
        </w:tc>
        <w:tc>
          <w:tcPr>
            <w:tcW w:type="dxa" w:w="2409"/>
          </w:tcPr>
          <w:p>
            <w:r>
              <w:t>Experience:</w:t>
            </w:r>
          </w:p>
        </w:tc>
        <w:tc>
          <w:tcPr>
            <w:tcW w:type="dxa" w:w="2409"/>
          </w:tcPr>
          <w:p>
            <w:r>
              <w:t xml:space="preserve">5 years</w:t>
            </w:r>
          </w:p>
        </w:tc>
      </w:tr>
      <w:tr>
        <w:tc>
          <w:tcPr>
            <w:tcW w:type="dxa" w:w="2409"/>
          </w:tcPr>
          <w:p>
            <w:r>
              <w:t>Current Title:</w:t>
            </w:r>
          </w:p>
        </w:tc>
        <w:tc>
          <w:tcPr>
            <w:tcW w:type="dxa" w:w="2409"/>
          </w:tcPr>
          <w:p>
            <w:r>
              <w:t xml:space="preserve">Office Administrator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>Jordanian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>
              <w:t xml:space="preserve">Outstanding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Overall Assessment / Comments Strong communication skills and relevant UAE experience.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Academic Qualification: Bachelor's in Business Admin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for hire: 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pt3fw1_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pt3fw1_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pt3fw1_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