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067" w:type="dxa"/>
        <w:tblInd w:w="-702" w:type="dxa"/>
        <w:tblLook w:val="04A0" w:firstRow="1" w:lastRow="0" w:firstColumn="1" w:lastColumn="0" w:noHBand="0" w:noVBand="1"/>
      </w:tblPr>
      <w:tblGrid>
        <w:gridCol w:w="450"/>
        <w:gridCol w:w="2197"/>
        <w:gridCol w:w="840"/>
        <w:gridCol w:w="700"/>
        <w:gridCol w:w="960"/>
        <w:gridCol w:w="960"/>
        <w:gridCol w:w="400"/>
        <w:gridCol w:w="960"/>
        <w:gridCol w:w="1880"/>
        <w:gridCol w:w="1220"/>
        <w:gridCol w:w="500"/>
      </w:tblGrid>
      <w:tr w:rsidR="002050B1" w:rsidRPr="002050B1" w:rsidTr="002050B1">
        <w:trPr>
          <w:trHeight w:val="300"/>
        </w:trPr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4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2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48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noWrap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</w:rPr>
              <w:t xml:space="preserve">   Staff Appraisal Form    </w:t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                                                 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2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8B08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Employee Information:                                                                       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Name: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Employee ID: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Department: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Position: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Appraisal Period: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Reviewer: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4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2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Performance Criteria and Weightage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32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8735EB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Perf</w:t>
            </w:r>
            <w:bookmarkStart w:id="0" w:name="_GoBack"/>
            <w:bookmarkEnd w:id="0"/>
            <w:r w:rsidR="002050B1"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ormance Criterion</w:t>
            </w:r>
          </w:p>
        </w:tc>
        <w:tc>
          <w:tcPr>
            <w:tcW w:w="16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Weightage (%)</w:t>
            </w:r>
          </w:p>
        </w:tc>
        <w:tc>
          <w:tcPr>
            <w:tcW w:w="13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Rating (1-5)</w:t>
            </w:r>
          </w:p>
        </w:tc>
        <w:tc>
          <w:tcPr>
            <w:tcW w:w="406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Comments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484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Punctuality</w:t>
            </w:r>
          </w:p>
        </w:tc>
        <w:tc>
          <w:tcPr>
            <w:tcW w:w="166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60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Regularity in attendance and adherence to schedules.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66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Job Knowledge and Expertise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Understanding of job responsibilities, skills, and processes.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21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Quality of Work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Accuracy, attention to detail, and meeting quality standards.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0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Productivity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Efficiency, meeting deadlines, and handling workload.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Communication Skills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Effectiveness in written and verbal communication.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3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Teamwork and Collaboration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Willingness to work with others and contribute to a team environment.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21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Problem-Solving &amp; Initiative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Root Cause </w:t>
            </w:r>
            <w:proofErr w:type="spellStart"/>
            <w:r w:rsidRPr="002050B1">
              <w:rPr>
                <w:rFonts w:ascii="Calibri" w:eastAsia="Times New Roman" w:hAnsi="Calibri" w:cs="Calibri"/>
                <w:color w:val="000000"/>
              </w:rPr>
              <w:t>Analytic</w:t>
            </w:r>
            <w:proofErr w:type="gramStart"/>
            <w:r w:rsidRPr="002050B1">
              <w:rPr>
                <w:rFonts w:ascii="Calibri" w:eastAsia="Times New Roman" w:hAnsi="Calibri" w:cs="Calibri"/>
                <w:color w:val="000000"/>
              </w:rPr>
              <w:t>,Ability</w:t>
            </w:r>
            <w:proofErr w:type="spellEnd"/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t xml:space="preserve"> to handle challenges and suggest improvements.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21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Adaptability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Flexibility in dealing with changes and new responsibilities.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Leadership (if applicable)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Ability to lead, </w:t>
            </w:r>
            <w:proofErr w:type="gramStart"/>
            <w:r w:rsidRPr="002050B1">
              <w:rPr>
                <w:rFonts w:ascii="Calibri" w:eastAsia="Times New Roman" w:hAnsi="Calibri" w:cs="Calibri"/>
                <w:color w:val="000000"/>
              </w:rPr>
              <w:t>motivate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t>, and manage a team effectively.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Overall Performance Rating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Total Weightage: 100%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Total Score: 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080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out of 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1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Rating :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  <w:t>1 Unsatisfactory    2 Conditional    3 Satisfactory    4 Excellent    5 Outstanding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31"/>
        </w:trPr>
        <w:tc>
          <w:tcPr>
            <w:tcW w:w="45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7"/>
        </w:trPr>
        <w:tc>
          <w:tcPr>
            <w:tcW w:w="45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hideMark/>
          </w:tcPr>
          <w:p w:rsidR="002050B1" w:rsidRPr="002050B1" w:rsidRDefault="002050B1" w:rsidP="002050B1">
            <w:pPr>
              <w:spacing w:after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Employee Strengths and Achievements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 xml:space="preserve">[Provide a summary of key strengths and notable accomplishments.]  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  <w:t xml:space="preserve">                                                              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Areas for Improvement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[Provide feedback on areas where the employee can improve.]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Development Goals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[Outline specific goals for the next appraisal period.]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Employee’s Feedback (Optional)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[Space for the employee to provide their feedback or comments on their performance.]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Appraiser’s Comments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[Space for the appraiser to add any additional comments or observations.]</w:t>
            </w: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6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6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  <w:t>Signatures:</w:t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  <w:br/>
              <w:t>Employee Signature: ____________________</w:t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  <w:br/>
              <w:t>Date: ____________________</w:t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  <w:br/>
              <w:t>Appraiser Signature: ____________________</w:t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  <w:br/>
              <w:t>Date: ____________________</w:t>
            </w: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:rsidR="006652DE" w:rsidRDefault="006652DE"/>
    <w:sectPr w:rsidR="006652DE" w:rsidSect="00B643FA">
      <w:headerReference w:type="default" r:id="rId7"/>
      <w:footerReference w:type="default" r:id="rId8"/>
      <w:pgSz w:w="12240" w:h="15840"/>
      <w:pgMar w:top="1440" w:right="1440" w:bottom="1440" w:left="1440" w:header="45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0485" w:rsidRDefault="00A20485" w:rsidP="008B0880">
      <w:pPr>
        <w:spacing w:after="0" w:line="240" w:lineRule="auto"/>
      </w:pPr>
      <w:r>
        <w:separator/>
      </w:r>
    </w:p>
  </w:endnote>
  <w:end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8B0880" w:rsidRPr="003316BB" w:rsidTr="007942DB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>
            <w:rPr>
              <w:sz w:val="16"/>
              <w:szCs w:val="16"/>
            </w:rPr>
            <w:t xml:space="preserve"> </w:t>
          </w:r>
          <w:r w:rsidR="00B643FA">
            <w:rPr>
              <w:sz w:val="16"/>
              <w:szCs w:val="16"/>
            </w:rPr>
            <w:t>HR-FRM-010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>
            <w:rPr>
              <w:sz w:val="16"/>
              <w:szCs w:val="16"/>
            </w:rPr>
            <w:t>:</w:t>
          </w:r>
          <w:r w:rsidR="00B643FA">
            <w:rPr>
              <w:sz w:val="16"/>
              <w:szCs w:val="16"/>
            </w:rPr>
            <w:t xml:space="preserve"> 18/02/2025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8B0880" w:rsidRDefault="008B0880" w:rsidP="008B0880">
    <w:pPr>
      <w:pStyle w:val="Footer"/>
    </w:pPr>
  </w:p>
  <w:p w:rsidR="008B0880" w:rsidRDefault="008B0880" w:rsidP="00B643FA">
    <w:pPr>
      <w:pStyle w:val="BodyText"/>
      <w:tabs>
        <w:tab w:val="left" w:pos="3030"/>
      </w:tabs>
      <w:spacing w:before="8"/>
      <w:ind w:right="398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</w:t>
    </w:r>
  </w:p>
  <w:p w:rsidR="008B0880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</w:p>
  <w:p w:rsidR="008B0880" w:rsidRPr="00F6253A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>P.O.Box:3456 Ajman, UAE Tel 067116815 www.injaaz.ae</w:t>
    </w:r>
  </w:p>
  <w:p w:rsidR="008B0880" w:rsidRPr="008B0880" w:rsidRDefault="008B0880" w:rsidP="008B0880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0485" w:rsidRDefault="00A20485" w:rsidP="008B0880">
      <w:pPr>
        <w:spacing w:after="0" w:line="240" w:lineRule="auto"/>
      </w:pPr>
      <w:r>
        <w:separator/>
      </w:r>
    </w:p>
  </w:footnote>
  <w:foot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0880" w:rsidRPr="008B0880" w:rsidRDefault="008B0880" w:rsidP="008B0880">
    <w:pPr>
      <w:pStyle w:val="Header"/>
      <w:jc w:val="center"/>
      <w:rPr>
        <w:b/>
        <w:bCs/>
        <w:sz w:val="36"/>
        <w:szCs w:val="36"/>
      </w:rPr>
    </w:pPr>
    <w:r>
      <w:rPr>
        <w:rFonts w:ascii="Calibri" w:eastAsia="Times New Roman" w:hAnsi="Calibri" w:cs="Calibri"/>
        <w:b/>
        <w:bCs/>
        <w:noProof/>
        <w:color w:val="000000"/>
        <w:sz w:val="24"/>
        <w:szCs w:val="24"/>
      </w:rPr>
      <w:drawing>
        <wp:anchor distT="0" distB="0" distL="114300" distR="114300" simplePos="0" relativeHeight="251658240" behindDoc="0" locked="0" layoutInCell="1" allowOverlap="1" wp14:anchorId="674724E8" wp14:editId="2F5FD484">
          <wp:simplePos x="0" y="0"/>
          <wp:positionH relativeFrom="column">
            <wp:posOffset>1181735</wp:posOffset>
          </wp:positionH>
          <wp:positionV relativeFrom="paragraph">
            <wp:posOffset>-60589</wp:posOffset>
          </wp:positionV>
          <wp:extent cx="669085" cy="57796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jaaz FM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085" cy="5779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0880">
      <w:rPr>
        <w:b/>
        <w:bCs/>
        <w:sz w:val="36"/>
        <w:szCs w:val="36"/>
      </w:rPr>
      <w:t>INJAAZ LLC</w:t>
    </w:r>
  </w:p>
  <w:p w:rsidR="008B0880" w:rsidRPr="008B0880" w:rsidRDefault="008B0880" w:rsidP="008B0880">
    <w:pPr>
      <w:pStyle w:val="Header"/>
      <w:jc w:val="center"/>
      <w:rPr>
        <w:sz w:val="32"/>
        <w:szCs w:val="32"/>
      </w:rPr>
    </w:pPr>
    <w:r w:rsidRPr="008B0880">
      <w:rPr>
        <w:sz w:val="32"/>
        <w:szCs w:val="32"/>
      </w:rPr>
      <w:t>Facilities Management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0B1"/>
    <w:rsid w:val="000F749C"/>
    <w:rsid w:val="002050B1"/>
    <w:rsid w:val="006652DE"/>
    <w:rsid w:val="008735EB"/>
    <w:rsid w:val="008B0880"/>
    <w:rsid w:val="00A20485"/>
    <w:rsid w:val="00B643FA"/>
    <w:rsid w:val="00B74F49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88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Sajid</dc:creator>
  <cp:lastModifiedBy>Sajid</cp:lastModifiedBy>
  <cp:revision>3</cp:revision>
  <cp:lastPrinted>2025-02-18T07:00:00Z</cp:lastPrinted>
  <dcterms:created xsi:type="dcterms:W3CDTF">2025-02-18T06:37:00Z</dcterms:created>
  <dcterms:modified xsi:type="dcterms:W3CDTF">2025-02-18T08:48:00Z</dcterms:modified>
  <dc:description/>
  <dc:identifier/>
  <dc:language/>
  <dc:subject/>
  <dc:title/>
</cp:coreProperties>
</file>