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nca32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nca32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nca32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rnca32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