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230"/>
        <w:gridCol w:w="2070"/>
        <w:gridCol w:w="2160"/>
      </w:tblGrid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bookmarkStart w:id="0" w:name="_GoBack"/>
            <w:bookmarkEnd w:id="0"/>
            <w:r w:rsidRPr="003C0713">
              <w:rPr>
                <w:rFonts w:ascii="Calibri" w:hAnsi="Calibri"/>
                <w:b/>
                <w:bCs/>
              </w:rPr>
              <w:t>Candidate Name: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candidate_name }}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EA6CCE" w:rsidRDefault="00593913" w:rsidP="00593913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EA6CCE">
              <w:rPr>
                <w:rFonts w:ascii="Calibri" w:hAnsi="Calibri"/>
                <w:b/>
                <w:bCs/>
              </w:rPr>
              <w:t>Position T</w:t>
            </w:r>
            <w:r w:rsidR="00607A17" w:rsidRPr="00EA6CCE">
              <w:rPr>
                <w:rFonts w:ascii="Calibri" w:hAnsi="Calibri"/>
                <w:b/>
                <w:bCs/>
              </w:rPr>
              <w:t>itle: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position_title }}</w:t>
            </w:r>
          </w:p>
        </w:tc>
      </w:tr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Academic Qualification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academic_qualification }}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Age: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age }}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Marital Status: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marital_status }}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No. of Dependents: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dependents }}</w:t>
            </w:r>
          </w:p>
        </w:tc>
      </w:tr>
      <w:tr w:rsidR="003C0713" w:rsidRPr="003C0713" w:rsidTr="00822B42">
        <w:trPr>
          <w:trHeight w:val="406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Nationality: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nationality }}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Gender: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gender }}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job title: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current_job_title }}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Years of Experience: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years_experience }}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Salary: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current_salary }}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Expected Salary: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expected_salary }}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Date: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interview_date }}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by: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 interview_by }}</w:t>
            </w:r>
          </w:p>
        </w:tc>
      </w:tr>
    </w:tbl>
    <w:p w:rsidR="003C0713" w:rsidRPr="00822B42" w:rsidRDefault="003C0713" w:rsidP="003C0713">
      <w:pPr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F84150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Professional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academic qualification, technical training and experience):</w:t>
            </w:r>
          </w:p>
          <w:p w:rsidR="00EF36B2" w:rsidRDefault="00EF36B2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F84150" w:rsidRPr="00D97935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Personality : 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behaviour, attitude and presentation):</w:t>
            </w: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EF36B2" w:rsidRPr="005A05A5" w:rsidRDefault="00EF36B2" w:rsidP="006767C8">
            <w:pPr>
              <w:rPr>
                <w:b/>
                <w:bCs/>
              </w:rPr>
            </w:pP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>{{ eligibility }}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</cp:coreProperties>
</file>