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CLOUD COMPUTING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20" w:firstLine="72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NAME : ARSHIYA SRIVASTAVA</w:t>
      </w:r>
    </w:p>
    <w:p w:rsidR="00000000" w:rsidDel="00000000" w:rsidP="00000000" w:rsidRDefault="00000000" w:rsidRPr="00000000" w14:paraId="00000016">
      <w:pPr>
        <w:jc w:val="right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ROLL NO : 22/1404</w:t>
      </w:r>
    </w:p>
    <w:p w:rsidR="00000000" w:rsidDel="00000000" w:rsidP="00000000" w:rsidRDefault="00000000" w:rsidRPr="00000000" w14:paraId="00000017">
      <w:pPr>
        <w:jc w:val="right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MSc Informatics, Semester 3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Screenshot of </w:t>
      </w:r>
      <w:r w:rsidDel="00000000" w:rsidR="00000000" w:rsidRPr="00000000">
        <w:rPr>
          <w:b w:val="1"/>
          <w:color w:val="222222"/>
          <w:rtl w:val="0"/>
        </w:rPr>
        <w:t xml:space="preserve">timestamp</w:t>
      </w:r>
      <w:r w:rsidDel="00000000" w:rsidR="00000000" w:rsidRPr="00000000">
        <w:rPr>
          <w:color w:val="222222"/>
          <w:rtl w:val="0"/>
        </w:rPr>
        <w:t xml:space="preserve"> and </w:t>
      </w:r>
      <w:r w:rsidDel="00000000" w:rsidR="00000000" w:rsidRPr="00000000">
        <w:rPr>
          <w:b w:val="1"/>
          <w:color w:val="222222"/>
          <w:rtl w:val="0"/>
        </w:rPr>
        <w:t xml:space="preserve">system user name</w:t>
      </w:r>
      <w:r w:rsidDel="00000000" w:rsidR="00000000" w:rsidRPr="00000000">
        <w:rPr>
          <w:color w:val="222222"/>
          <w:rtl w:val="0"/>
        </w:rPr>
        <w:t xml:space="preserve"> with </w:t>
      </w:r>
      <w:r w:rsidDel="00000000" w:rsidR="00000000" w:rsidRPr="00000000">
        <w:rPr>
          <w:b w:val="1"/>
          <w:color w:val="222222"/>
          <w:rtl w:val="0"/>
        </w:rPr>
        <w:t xml:space="preserve">MySQL workbench</w:t>
      </w:r>
      <w:r w:rsidDel="00000000" w:rsidR="00000000" w:rsidRPr="00000000">
        <w:rPr>
          <w:color w:val="222222"/>
          <w:rtl w:val="0"/>
        </w:rPr>
        <w:t xml:space="preserve"> open.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0170" cy="279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170" cy="279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  Screenshot of </w:t>
      </w:r>
      <w:r w:rsidDel="00000000" w:rsidR="00000000" w:rsidRPr="00000000">
        <w:rPr>
          <w:b w:val="1"/>
          <w:color w:val="222222"/>
          <w:rtl w:val="0"/>
        </w:rPr>
        <w:t xml:space="preserve">MySQL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running</w:t>
      </w:r>
      <w:r w:rsidDel="00000000" w:rsidR="00000000" w:rsidRPr="00000000">
        <w:rPr>
          <w:color w:val="222222"/>
          <w:rtl w:val="0"/>
        </w:rPr>
        <w:t xml:space="preserve"> on </w:t>
      </w:r>
      <w:r w:rsidDel="00000000" w:rsidR="00000000" w:rsidRPr="00000000">
        <w:rPr>
          <w:b w:val="1"/>
          <w:color w:val="222222"/>
          <w:rtl w:val="0"/>
        </w:rPr>
        <w:t xml:space="preserve">terminal</w:t>
      </w:r>
      <w:r w:rsidDel="00000000" w:rsidR="00000000" w:rsidRPr="00000000">
        <w:rPr>
          <w:color w:val="222222"/>
          <w:rtl w:val="0"/>
        </w:rPr>
        <w:t xml:space="preserve"> or </w:t>
      </w:r>
      <w:r w:rsidDel="00000000" w:rsidR="00000000" w:rsidRPr="00000000">
        <w:rPr>
          <w:b w:val="1"/>
          <w:color w:val="222222"/>
          <w:rtl w:val="0"/>
        </w:rPr>
        <w:t xml:space="preserve">command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prompt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ind w:left="0" w:firstLine="72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4628621" cy="26035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621" cy="2603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ind w:left="0"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  Screenshot of the </w:t>
      </w:r>
      <w:r w:rsidDel="00000000" w:rsidR="00000000" w:rsidRPr="00000000">
        <w:rPr>
          <w:b w:val="1"/>
          <w:color w:val="222222"/>
          <w:rtl w:val="0"/>
        </w:rPr>
        <w:t xml:space="preserve">top 10</w:t>
      </w:r>
      <w:r w:rsidDel="00000000" w:rsidR="00000000" w:rsidRPr="00000000">
        <w:rPr>
          <w:color w:val="222222"/>
          <w:rtl w:val="0"/>
        </w:rPr>
        <w:t xml:space="preserve"> objects </w:t>
      </w:r>
      <w:r w:rsidDel="00000000" w:rsidR="00000000" w:rsidRPr="00000000">
        <w:rPr>
          <w:b w:val="1"/>
          <w:color w:val="222222"/>
          <w:rtl w:val="0"/>
        </w:rPr>
        <w:t xml:space="preserve">retrieved</w:t>
      </w:r>
      <w:r w:rsidDel="00000000" w:rsidR="00000000" w:rsidRPr="00000000">
        <w:rPr>
          <w:color w:val="222222"/>
          <w:rtl w:val="0"/>
        </w:rPr>
        <w:t xml:space="preserve"> from the </w:t>
      </w:r>
      <w:r w:rsidDel="00000000" w:rsidR="00000000" w:rsidRPr="00000000">
        <w:rPr>
          <w:b w:val="1"/>
          <w:color w:val="222222"/>
          <w:rtl w:val="0"/>
        </w:rPr>
        <w:t xml:space="preserve">table</w:t>
      </w:r>
      <w:r w:rsidDel="00000000" w:rsidR="00000000" w:rsidRPr="00000000">
        <w:rPr>
          <w:color w:val="222222"/>
          <w:rtl w:val="0"/>
        </w:rPr>
        <w:t xml:space="preserve"> using </w:t>
      </w:r>
      <w:r w:rsidDel="00000000" w:rsidR="00000000" w:rsidRPr="00000000">
        <w:rPr>
          <w:b w:val="1"/>
          <w:color w:val="222222"/>
          <w:rtl w:val="0"/>
        </w:rPr>
        <w:t xml:space="preserve">SELECT</w:t>
      </w:r>
      <w:r w:rsidDel="00000000" w:rsidR="00000000" w:rsidRPr="00000000">
        <w:rPr>
          <w:color w:val="222222"/>
          <w:rtl w:val="0"/>
        </w:rPr>
        <w:t xml:space="preserve"> query.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414963" cy="28999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89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Q1. Can you store these data objects in a </w:t>
      </w:r>
      <w:r w:rsidDel="00000000" w:rsidR="00000000" w:rsidRPr="00000000">
        <w:rPr>
          <w:b w:val="1"/>
          <w:color w:val="222222"/>
          <w:rtl w:val="0"/>
        </w:rPr>
        <w:t xml:space="preserve">MySQL table</w:t>
      </w:r>
      <w:r w:rsidDel="00000000" w:rsidR="00000000" w:rsidRPr="00000000">
        <w:rPr>
          <w:color w:val="222222"/>
          <w:rtl w:val="0"/>
        </w:rPr>
        <w:t xml:space="preserve"> along with a </w:t>
      </w:r>
      <w:r w:rsidDel="00000000" w:rsidR="00000000" w:rsidRPr="00000000">
        <w:rPr>
          <w:b w:val="1"/>
          <w:color w:val="222222"/>
          <w:rtl w:val="0"/>
        </w:rPr>
        <w:t xml:space="preserve">primary key</w:t>
      </w:r>
      <w:r w:rsidDel="00000000" w:rsidR="00000000" w:rsidRPr="00000000">
        <w:rPr>
          <w:color w:val="222222"/>
          <w:rtl w:val="0"/>
        </w:rPr>
        <w:t xml:space="preserve"> (</w:t>
      </w:r>
      <w:r w:rsidDel="00000000" w:rsidR="00000000" w:rsidRPr="00000000">
        <w:rPr>
          <w:b w:val="1"/>
          <w:color w:val="222222"/>
          <w:rtl w:val="0"/>
        </w:rPr>
        <w:t xml:space="preserve">INT</w:t>
      </w:r>
      <w:r w:rsidDel="00000000" w:rsidR="00000000" w:rsidRPr="00000000">
        <w:rPr>
          <w:color w:val="222222"/>
          <w:rtl w:val="0"/>
        </w:rPr>
        <w:t xml:space="preserve"> type) </w:t>
      </w:r>
      <w:r w:rsidDel="00000000" w:rsidR="00000000" w:rsidRPr="00000000">
        <w:rPr>
          <w:b w:val="1"/>
          <w:color w:val="222222"/>
          <w:rtl w:val="0"/>
        </w:rPr>
        <w:t xml:space="preserve">ID column </w:t>
      </w:r>
      <w:r w:rsidDel="00000000" w:rsidR="00000000" w:rsidRPr="00000000">
        <w:rPr>
          <w:color w:val="222222"/>
          <w:rtl w:val="0"/>
        </w:rPr>
        <w:t xml:space="preserve">and a </w:t>
      </w:r>
      <w:r w:rsidDel="00000000" w:rsidR="00000000" w:rsidRPr="00000000">
        <w:rPr>
          <w:b w:val="1"/>
          <w:color w:val="222222"/>
          <w:rtl w:val="0"/>
        </w:rPr>
        <w:t xml:space="preserve">DESCRIPTION</w:t>
      </w:r>
      <w:r w:rsidDel="00000000" w:rsidR="00000000" w:rsidRPr="00000000">
        <w:rPr>
          <w:color w:val="222222"/>
          <w:rtl w:val="0"/>
        </w:rPr>
        <w:t xml:space="preserve"> column (</w:t>
      </w:r>
      <w:r w:rsidDel="00000000" w:rsidR="00000000" w:rsidRPr="00000000">
        <w:rPr>
          <w:b w:val="1"/>
          <w:color w:val="222222"/>
          <w:rtl w:val="0"/>
        </w:rPr>
        <w:t xml:space="preserve">TEXT</w:t>
      </w:r>
      <w:r w:rsidDel="00000000" w:rsidR="00000000" w:rsidRPr="00000000">
        <w:rPr>
          <w:color w:val="222222"/>
          <w:rtl w:val="0"/>
        </w:rPr>
        <w:t xml:space="preserve"> type)?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MySQL, we can store large data objects like text, binary data, or files using columns with data types such as TEXT, BLOB, LONGTEXT, LONGBLOB, etc. ID Column can be made a primary key of INT type and the DESCRIPTION Column can be made of type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Q2. According to you, what can be an ideal solution for storing the information of such objects in a table?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Storing large objects, such as files or binary data, in a relational database table is generally not the ideal solution due to performance and scalability concerns. We can store the actual large objects (files or binary data) in a file system or cloud storage. Each object should have a unique identifier that corresponds to the ID in the database table. Organize the files in a structured way on our file system or we can use a cloud storage service like Amazon S3, Azure Blob Storage, or Google Cloud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ind w:left="0"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