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t>Water Quality Monitoring Enhancement Project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rPr>
      </w:pPr>
      <w:r>
        <w:rPr>
          <w:rFonts w:cs="Times New Roman" w:ascii="Times New Roman" w:hAnsi="Times New Roman"/>
          <w:b/>
          <w:bCs/>
          <w:sz w:val="28"/>
          <w:szCs w:val="28"/>
        </w:rPr>
        <w:t>Phase 2: Innovation - Comprehensive Design and Implementation of Anomaly Detection for Water Quality Monitoring</w:t>
      </w:r>
    </w:p>
    <w:p>
      <w:pPr>
        <w:pStyle w:val="Normal"/>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b/>
          <w:bCs/>
          <w:sz w:val="24"/>
          <w:szCs w:val="24"/>
        </w:rPr>
        <w:t>Table of Contents</w:t>
      </w:r>
    </w:p>
    <w:p>
      <w:pPr>
        <w:pStyle w:val="Normal"/>
        <w:jc w:val="center"/>
        <w:rPr/>
      </w:pPr>
      <w:r>
        <w:rPr>
          <w:rFonts w:cs="Times New Roman" w:ascii="Times New Roman" w:hAnsi="Times New Roman"/>
          <w:b/>
          <w:bCs/>
          <w:sz w:val="24"/>
          <w:szCs w:val="24"/>
        </w:rPr>
        <w:t>1. Introduction</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Background</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Objectives</w:t>
      </w:r>
    </w:p>
    <w:p>
      <w:pPr>
        <w:pStyle w:val="Normal"/>
        <w:jc w:val="center"/>
        <w:rPr/>
      </w:pPr>
      <w:r>
        <w:rPr>
          <w:rFonts w:cs="Times New Roman" w:ascii="Times New Roman" w:hAnsi="Times New Roman"/>
          <w:b/>
          <w:bCs/>
          <w:sz w:val="24"/>
          <w:szCs w:val="24"/>
        </w:rPr>
        <w:t>2. Data Collection and Preparation</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Identifying Data Sources</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Real-time Monitoring Infrastructure</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Data Gathering and Integration</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Data Cleaning and Preprocessing</w:t>
      </w:r>
    </w:p>
    <w:p>
      <w:pPr>
        <w:pStyle w:val="Normal"/>
        <w:jc w:val="center"/>
        <w:rPr/>
      </w:pPr>
      <w:r>
        <w:rPr>
          <w:rFonts w:cs="Times New Roman" w:ascii="Times New Roman" w:hAnsi="Times New Roman"/>
          <w:b/>
          <w:bCs/>
          <w:sz w:val="24"/>
          <w:szCs w:val="24"/>
        </w:rPr>
        <w:t>3. Anomaly Detection Model Design and Selection</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Comprehensive Exploration of Anomaly Detection Algorithms</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Model Architecture and Hyperparameter Design</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Model Validation and Evaluation Metrics</w:t>
      </w:r>
    </w:p>
    <w:p>
      <w:pPr>
        <w:pStyle w:val="Normal"/>
        <w:jc w:val="center"/>
        <w:rPr/>
      </w:pPr>
      <w:r>
        <w:rPr>
          <w:rFonts w:cs="Times New Roman" w:ascii="Times New Roman" w:hAnsi="Times New Roman"/>
          <w:b/>
          <w:bCs/>
          <w:sz w:val="24"/>
          <w:szCs w:val="24"/>
        </w:rPr>
        <w:t>4. Real-time Anomaly Detection Implementation</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Deployment Infrastructure</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Data Streaming and Processing</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Alerting and Notification Mechanisms</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
    </w:p>
    <w:p>
      <w:pPr>
        <w:pStyle w:val="Normal"/>
        <w:jc w:val="center"/>
        <w:rPr>
          <w:rFonts w:ascii="Times New Roman" w:hAnsi="Times New Roman" w:cs="Times New Roman"/>
          <w:b/>
          <w:bCs/>
          <w:sz w:val="24"/>
          <w:szCs w:val="24"/>
        </w:rPr>
      </w:pPr>
      <w:r>
        <w:rPr/>
      </w:r>
    </w:p>
    <w:p>
      <w:pPr>
        <w:pStyle w:val="Normal"/>
        <w:jc w:val="center"/>
        <w:rPr>
          <w:rFonts w:ascii="Times New Roman" w:hAnsi="Times New Roman" w:cs="Times New Roman"/>
          <w:b/>
          <w:bCs/>
          <w:sz w:val="24"/>
          <w:szCs w:val="24"/>
        </w:rPr>
      </w:pPr>
      <w:r>
        <w:rPr/>
      </w:r>
    </w:p>
    <w:p>
      <w:pPr>
        <w:pStyle w:val="Normal"/>
        <w:jc w:val="center"/>
        <w:rPr/>
      </w:pPr>
      <w:r>
        <w:rPr>
          <w:rFonts w:cs="Times New Roman" w:ascii="Times New Roman" w:hAnsi="Times New Roman"/>
          <w:b/>
          <w:bCs/>
          <w:sz w:val="24"/>
          <w:szCs w:val="24"/>
        </w:rPr>
        <w:t>5. Interpretation and Action Framework</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Anomaly Visualization and User Interface Design</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Integration with Decision Support Systems</w:t>
      </w:r>
    </w:p>
    <w:p>
      <w:pPr>
        <w:pStyle w:val="Normal"/>
        <w:jc w:val="center"/>
        <w:rPr/>
      </w:pPr>
      <w:r>
        <w:rPr>
          <w:rFonts w:cs="Times New Roman" w:ascii="Times New Roman" w:hAnsi="Times New Roman"/>
          <w:sz w:val="24"/>
          <w:szCs w:val="24"/>
        </w:rPr>
        <w:t>- Automated Response Mechanisms</w:t>
      </w:r>
    </w:p>
    <w:p>
      <w:pPr>
        <w:pStyle w:val="Normal"/>
        <w:jc w:val="center"/>
        <w:rPr>
          <w:rFonts w:ascii="Times New Roman" w:hAnsi="Times New Roman" w:cs="Times New Roman"/>
          <w:b/>
          <w:bCs/>
          <w:sz w:val="24"/>
          <w:szCs w:val="24"/>
        </w:rPr>
      </w:pPr>
      <w:r>
        <w:rPr/>
      </w:r>
    </w:p>
    <w:p>
      <w:pPr>
        <w:pStyle w:val="Normal"/>
        <w:jc w:val="center"/>
        <w:rPr/>
      </w:pPr>
      <w:r>
        <w:rPr>
          <w:rFonts w:cs="Times New Roman" w:ascii="Times New Roman" w:hAnsi="Times New Roman"/>
          <w:b/>
          <w:bCs/>
          <w:sz w:val="24"/>
          <w:szCs w:val="24"/>
        </w:rPr>
        <w:t>6. Continuous Improvement and Maintenance</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Real-time Performance Monitoring</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User Feedback Mechanisms</w:t>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Model Retraining and Update Strategies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b/>
          <w:bCs/>
          <w:sz w:val="24"/>
          <w:szCs w:val="24"/>
        </w:rPr>
        <w:t>7. Conclusion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32"/>
          <w:szCs w:val="32"/>
        </w:rPr>
      </w:pPr>
      <w:r>
        <w:rPr>
          <w:rFonts w:cs="Times New Roman" w:ascii="Times New Roman" w:hAnsi="Times New Roman"/>
          <w:b/>
          <w:bCs/>
          <w:sz w:val="32"/>
          <w:szCs w:val="32"/>
        </w:rPr>
        <w:t>1. Introduction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Background: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Water quality monitoring is of paramount importance to ensure the safety and sustainability of our water resources. The availability of clean and safe water is vital for various sectors, including public health, agriculture, and industry. However, the increasing complexity of environmental factors and potential contaminants necessitates the development of advanced monitoring systems. Phase 1 of this project identified the need for an enhanced water quality monitoring system capable of detecting anomalies and deviations in water quality parameters promptly.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Objectives: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objectives of Phase 2 are as follows: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To design and implement a comprehensive anomaly detection system for water quality monitoring that leverages advanced machine learning techniques.</w:t>
      </w:r>
    </w:p>
    <w:p>
      <w:pPr>
        <w:pStyle w:val="Normal"/>
        <w:rPr>
          <w:rFonts w:ascii="Times New Roman" w:hAnsi="Times New Roman" w:cs="Times New Roman"/>
          <w:sz w:val="24"/>
          <w:szCs w:val="24"/>
        </w:rPr>
      </w:pPr>
      <w:r>
        <w:rPr>
          <w:rFonts w:cs="Times New Roman" w:ascii="Times New Roman" w:hAnsi="Times New Roman"/>
          <w:sz w:val="24"/>
          <w:szCs w:val="24"/>
        </w:rPr>
        <w:t>- To enable real-time monitoring and early detection of unusual patterns or anomalies in water quality parameters, such as pH levels, turbidity, dissolved oxygen, and temperature.</w:t>
      </w:r>
    </w:p>
    <w:p>
      <w:pPr>
        <w:pStyle w:val="Normal"/>
        <w:rPr>
          <w:rFonts w:ascii="Times New Roman" w:hAnsi="Times New Roman" w:cs="Times New Roman"/>
          <w:sz w:val="24"/>
          <w:szCs w:val="24"/>
        </w:rPr>
      </w:pPr>
      <w:r>
        <w:rPr>
          <w:rFonts w:cs="Times New Roman" w:ascii="Times New Roman" w:hAnsi="Times New Roman"/>
          <w:sz w:val="24"/>
          <w:szCs w:val="24"/>
        </w:rPr>
        <w:t>- To develop an interpretative framework that provides insights into detected anomalies and supports decision-making for timely corrective actions.</w:t>
      </w:r>
    </w:p>
    <w:p>
      <w:pPr>
        <w:pStyle w:val="Normal"/>
        <w:rPr>
          <w:rFonts w:ascii="Times New Roman" w:hAnsi="Times New Roman" w:cs="Times New Roman"/>
          <w:sz w:val="24"/>
          <w:szCs w:val="24"/>
        </w:rPr>
      </w:pPr>
      <w:r>
        <w:rPr>
          <w:rFonts w:cs="Times New Roman" w:ascii="Times New Roman" w:hAnsi="Times New Roman"/>
          <w:sz w:val="24"/>
          <w:szCs w:val="24"/>
        </w:rPr>
        <w:t>- To establish a continuous improvement and maintenance plan, ensuring the long-term effectiveness and adaptability of the anomaly detection system.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32"/>
          <w:szCs w:val="32"/>
        </w:rPr>
      </w:pPr>
      <w:r>
        <w:rPr>
          <w:rFonts w:cs="Times New Roman" w:ascii="Times New Roman" w:hAnsi="Times New Roman"/>
          <w:b/>
          <w:bCs/>
          <w:sz w:val="32"/>
          <w:szCs w:val="32"/>
        </w:rPr>
        <w:t>2. Data Collection and Preparation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Identifying Data Sources: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 critical component of the water quality monitoring enhancement project is the availability of high-quality data. To achieve this, we have identified the following data sources: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Data from water quality sensors deployed at multiple monitoring stations.</w:t>
      </w:r>
    </w:p>
    <w:p>
      <w:pPr>
        <w:pStyle w:val="Normal"/>
        <w:rPr>
          <w:rFonts w:ascii="Times New Roman" w:hAnsi="Times New Roman" w:cs="Times New Roman"/>
          <w:sz w:val="24"/>
          <w:szCs w:val="24"/>
        </w:rPr>
      </w:pPr>
      <w:r>
        <w:rPr>
          <w:rFonts w:cs="Times New Roman" w:ascii="Times New Roman" w:hAnsi="Times New Roman"/>
          <w:sz w:val="24"/>
          <w:szCs w:val="24"/>
        </w:rPr>
        <w:t>- Historical water quality data archives.</w:t>
      </w:r>
    </w:p>
    <w:p>
      <w:pPr>
        <w:pStyle w:val="Normal"/>
        <w:rPr>
          <w:rFonts w:ascii="Times New Roman" w:hAnsi="Times New Roman" w:cs="Times New Roman"/>
          <w:sz w:val="24"/>
          <w:szCs w:val="24"/>
        </w:rPr>
      </w:pPr>
      <w:r>
        <w:rPr>
          <w:rFonts w:cs="Times New Roman" w:ascii="Times New Roman" w:hAnsi="Times New Roman"/>
          <w:sz w:val="24"/>
          <w:szCs w:val="24"/>
        </w:rPr>
        <w:t>- Real-time meteorological data, including temperature and precipitation.</w:t>
      </w:r>
    </w:p>
    <w:p>
      <w:pPr>
        <w:pStyle w:val="Normal"/>
        <w:rPr>
          <w:rFonts w:ascii="Times New Roman" w:hAnsi="Times New Roman" w:cs="Times New Roman"/>
          <w:sz w:val="24"/>
          <w:szCs w:val="24"/>
        </w:rPr>
      </w:pPr>
      <w:r>
        <w:rPr>
          <w:rFonts w:cs="Times New Roman" w:ascii="Times New Roman" w:hAnsi="Times New Roman"/>
          <w:sz w:val="24"/>
          <w:szCs w:val="24"/>
        </w:rPr>
        <w:t>- Data from geographical information systems (GIS) for spatial analysis.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Real-time Monitoring Infrastructure: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To ensure the availability of real-time data, we have set up a robust monitoring infrastructure. This includes: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Deploying sensor networks at key monitoring stations to collect data at high frequencies.</w:t>
      </w:r>
    </w:p>
    <w:p>
      <w:pPr>
        <w:pStyle w:val="Normal"/>
        <w:rPr>
          <w:rFonts w:ascii="Times New Roman" w:hAnsi="Times New Roman" w:cs="Times New Roman"/>
          <w:sz w:val="24"/>
          <w:szCs w:val="24"/>
        </w:rPr>
      </w:pPr>
      <w:r>
        <w:rPr>
          <w:rFonts w:cs="Times New Roman" w:ascii="Times New Roman" w:hAnsi="Times New Roman"/>
          <w:sz w:val="24"/>
          <w:szCs w:val="24"/>
        </w:rPr>
        <w:t>- Implementing data transmission mechanisms to relay real-time data to the central monitoring system.</w:t>
      </w:r>
    </w:p>
    <w:p>
      <w:pPr>
        <w:pStyle w:val="Normal"/>
        <w:rPr>
          <w:rFonts w:ascii="Times New Roman" w:hAnsi="Times New Roman" w:cs="Times New Roman"/>
          <w:sz w:val="24"/>
          <w:szCs w:val="24"/>
        </w:rPr>
      </w:pPr>
      <w:r>
        <w:rPr>
          <w:rFonts w:cs="Times New Roman" w:ascii="Times New Roman" w:hAnsi="Times New Roman"/>
          <w:sz w:val="24"/>
          <w:szCs w:val="24"/>
        </w:rPr>
        <w:t>- Ensuring data redundancy and backup mechanisms to prevent data loss.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Data Gathering and Integration: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Effective data gathering and integration are crucial for a unified view of water quality. We have undertaken the following steps: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Data gathering from sensors: Implementing mechanisms to retrieve data from sensors continuously.</w:t>
      </w:r>
    </w:p>
    <w:p>
      <w:pPr>
        <w:pStyle w:val="Normal"/>
        <w:rPr>
          <w:rFonts w:ascii="Times New Roman" w:hAnsi="Times New Roman" w:cs="Times New Roman"/>
          <w:sz w:val="24"/>
          <w:szCs w:val="24"/>
        </w:rPr>
      </w:pPr>
      <w:r>
        <w:rPr>
          <w:rFonts w:cs="Times New Roman" w:ascii="Times New Roman" w:hAnsi="Times New Roman"/>
          <w:sz w:val="24"/>
          <w:szCs w:val="24"/>
        </w:rPr>
        <w:t>- Data integration: Developing data integration pipelines to combine data from multiple sources, creating a comprehensive dataset.</w:t>
      </w:r>
    </w:p>
    <w:p>
      <w:pPr>
        <w:pStyle w:val="Normal"/>
        <w:rPr>
          <w:rFonts w:ascii="Times New Roman" w:hAnsi="Times New Roman" w:cs="Times New Roman"/>
          <w:sz w:val="24"/>
          <w:szCs w:val="24"/>
        </w:rPr>
      </w:pPr>
      <w:r>
        <w:rPr>
          <w:rFonts w:cs="Times New Roman" w:ascii="Times New Roman" w:hAnsi="Times New Roman"/>
          <w:sz w:val="24"/>
          <w:szCs w:val="24"/>
        </w:rPr>
        <w:t>- Data quality checks: Implementing rigorous data quality checks and validation procedures to identify and rectify errors or inconsistencies.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Data Cleaning and Preprocessing: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To prepare the data for anomaly detection, thorough cleaning and preprocessing steps are necessary. Our approach includes: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Handling missing data: Developing strategies to impute or interpolate missing data points.</w:t>
      </w:r>
    </w:p>
    <w:p>
      <w:pPr>
        <w:pStyle w:val="Normal"/>
        <w:rPr>
          <w:rFonts w:ascii="Times New Roman" w:hAnsi="Times New Roman" w:cs="Times New Roman"/>
          <w:sz w:val="24"/>
          <w:szCs w:val="24"/>
        </w:rPr>
      </w:pPr>
      <w:r>
        <w:rPr>
          <w:rFonts w:cs="Times New Roman" w:ascii="Times New Roman" w:hAnsi="Times New Roman"/>
          <w:sz w:val="24"/>
          <w:szCs w:val="24"/>
        </w:rPr>
        <w:t>- Outlier detection: Identifying and handling outliers that may affect the accuracy of anomaly detection.</w:t>
      </w:r>
    </w:p>
    <w:p>
      <w:pPr>
        <w:pStyle w:val="Normal"/>
        <w:rPr>
          <w:rFonts w:ascii="Times New Roman" w:hAnsi="Times New Roman" w:cs="Times New Roman"/>
          <w:sz w:val="24"/>
          <w:szCs w:val="24"/>
        </w:rPr>
      </w:pPr>
      <w:r>
        <w:rPr>
          <w:rFonts w:cs="Times New Roman" w:ascii="Times New Roman" w:hAnsi="Times New Roman"/>
          <w:sz w:val="24"/>
          <w:szCs w:val="24"/>
        </w:rPr>
        <w:t>- Feature engineering: Creating relevant features and transformations to enhance anomaly detection model performance.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32"/>
          <w:szCs w:val="32"/>
        </w:rPr>
      </w:pPr>
      <w:r>
        <w:rPr>
          <w:rFonts w:cs="Times New Roman" w:ascii="Times New Roman" w:hAnsi="Times New Roman"/>
          <w:b/>
          <w:bCs/>
          <w:sz w:val="32"/>
          <w:szCs w:val="32"/>
        </w:rPr>
        <w:t>3. Anomaly Detection Model Design and Selection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Comprehensive Exploration of Anomaly Detection Algorithms: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 this phase, we have considered a range of anomaly detection techniques to address the unique challenges of water quality monitoring. Below, we provide an overview of the key techniques and their potential applications: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Isolation Forest: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**Key Characteristics:**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Isolation Forest is an ensemble-based anomaly detection algorithm.</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It works by recursively partitioning data into subsets (isolating anomalies) until all points are isolated.</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Anomalies are identified as points that require fewer partitions to isolate.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Advantages: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Effective at identifying anomalies in high-dimensional datasets.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Fast and scalable, making it suitable for real-time monitoring.</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Does not require assumptions about the data distribution.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Robust to outliers and can handle imbalanced datasets well.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**Potential Use Case in Water Quality Monitoring:**</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Isolation Forest can be applied to detect sudden and unexpected anomalies in water quality parameters, such as abrupt changes in pH levels or dissolved oxygen concentrations.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It can be useful for identifying unusual patterns in data collected from multiple monitoring stations.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One-Class Support Vector Machines (SVM):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 Key Characteristics: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One-Class SVM is a supervised learning algorithm that aims to separate the data points of interest (inliers) from outliers.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It creates a decision boundary around the majority of the data points, treating everything outside this boundary as an anomaly.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 Advantages: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Effective for high-dimensional data and when the number of anomalies is relatively small compared to normal instances.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Provides a clear separation boundary between normal and anomalous data points.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Can handle non-linear data using kernel functions.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Potential Use Case in Water Quality Monitoring:</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One-Class SVM can be applied to classify water quality data into normal and anomalous categories, facilitating the identification of contaminants or sudden spikes in parameters like turbidity.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Long Short-Term Memory (LSTM) based Models:</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 Key Characteristics: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LSTM is a type of recurrent neural network (RNN) that is well-suited for sequential data analysis.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It can capture dependencies and patterns in time-series data, making it suitable for time-sensitive anomaly detection.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 Advantages: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LSTM models can capture long-term dependencies in time-series data, which is essential for detecting gradual changes or trends.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They can handle multivariate time-series data, making them suitable for monitoring multiple water quality parameters simultaneously.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LSTM models can adapt to varying data patterns and learn from historical data.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 Potential Use Case in Water Quality Monitoring:</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LSTM-based models can be employed to analyze historical and real-time data from sensors at water monitoring stations. They can detect anomalies such as irregular water temperature fluctuations or extended periods of unusual parameter values.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Autoencoders: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Key Characteristics: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Autoencoders are neural network architectures used for dimensionality reduction and feature learning.</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They consist of an encoder and a decoder, and the goal is to reconstruct input data from a reduced representation.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 Advantages: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Autoencoders can capture complex non-linear relationships in data, making them suitable for anomaly detection in high-dimensional datasets.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They can learn compact representations of normal data, making it easier to identify outliers.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 Potential Use Case in Water Quality Monitoring:</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Autoencoders can be employed to learn representations of typical water quality parameters. Anomalies can be identified when the reconstructed data significantly deviates from the original measurements. For instance, autoencoders can detect anomalies caused by sensor malfunctions or unexpected water quality changes.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Incorporating these diverse anomaly detection techniques into the water quality monitoring system allows for a more comprehensive approach to anomaly detection. The choice of technique should be based on the specific characteristics of the data and the nature of the anomalies that need to be detected. Ensemble approaches that combine multiple techniques may also be considered to improve detection accuracy and robustness.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32"/>
          <w:szCs w:val="32"/>
        </w:rPr>
      </w:pPr>
      <w:r>
        <w:rPr>
          <w:rFonts w:cs="Times New Roman" w:ascii="Times New Roman" w:hAnsi="Times New Roman"/>
          <w:b/>
          <w:bCs/>
          <w:sz w:val="32"/>
          <w:szCs w:val="32"/>
        </w:rPr>
        <w:t>4. Real-time Anomaly Detection Implementation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Deployment Infrastructure: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Select appropriate infrastructure for model deployment, considering scalability, redundancy, and high availability.</w:t>
      </w:r>
    </w:p>
    <w:p>
      <w:pPr>
        <w:pStyle w:val="Normal"/>
        <w:rPr>
          <w:rFonts w:ascii="Times New Roman" w:hAnsi="Times New Roman" w:cs="Times New Roman"/>
          <w:sz w:val="24"/>
          <w:szCs w:val="24"/>
        </w:rPr>
      </w:pPr>
      <w:r>
        <w:rPr>
          <w:rFonts w:cs="Times New Roman" w:ascii="Times New Roman" w:hAnsi="Times New Roman"/>
          <w:sz w:val="24"/>
          <w:szCs w:val="24"/>
        </w:rPr>
        <w:t>- Configure the deployment environment for efficient real-time processing.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Data Streaming and Processing: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Establish data streaming mechanisms to continuously feed real-time data to the deployed model.</w:t>
      </w:r>
    </w:p>
    <w:p>
      <w:pPr>
        <w:pStyle w:val="Normal"/>
        <w:rPr>
          <w:rFonts w:ascii="Times New Roman" w:hAnsi="Times New Roman" w:cs="Times New Roman"/>
          <w:sz w:val="24"/>
          <w:szCs w:val="24"/>
        </w:rPr>
      </w:pPr>
      <w:r>
        <w:rPr>
          <w:rFonts w:cs="Times New Roman" w:ascii="Times New Roman" w:hAnsi="Times New Roman"/>
          <w:sz w:val="24"/>
          <w:szCs w:val="24"/>
        </w:rPr>
        <w:t>- Implement efficient data processing pipelines for timely anomaly detection.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Alerting and Notification Mechanisms: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Design and implement alerting mechanisms to promptly notify relevant stakeholders when anomalies are detected.</w:t>
      </w:r>
    </w:p>
    <w:p>
      <w:pPr>
        <w:pStyle w:val="Normal"/>
        <w:rPr>
          <w:rFonts w:ascii="Times New Roman" w:hAnsi="Times New Roman" w:cs="Times New Roman"/>
          <w:sz w:val="24"/>
          <w:szCs w:val="24"/>
        </w:rPr>
      </w:pPr>
      <w:r>
        <w:rPr>
          <w:rFonts w:cs="Times New Roman" w:ascii="Times New Roman" w:hAnsi="Times New Roman"/>
          <w:sz w:val="24"/>
          <w:szCs w:val="24"/>
        </w:rPr>
        <w:t>- Configure alerting channels such as email alerts, SMS notifications, and integration with existing monitoring systems.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32"/>
          <w:szCs w:val="32"/>
        </w:rPr>
      </w:pPr>
      <w:r>
        <w:rPr>
          <w:rFonts w:cs="Times New Roman" w:ascii="Times New Roman" w:hAnsi="Times New Roman"/>
          <w:b/>
          <w:bCs/>
          <w:sz w:val="32"/>
          <w:szCs w:val="32"/>
        </w:rPr>
        <w:t>5. Interpretation and Action Framework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Anomaly Visualization and User Interface Design:</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Develop an intuitive user interface and dashboard for visualizing detected anomalies alongside historical data.</w:t>
      </w:r>
    </w:p>
    <w:p>
      <w:pPr>
        <w:pStyle w:val="Normal"/>
        <w:rPr>
          <w:rFonts w:ascii="Times New Roman" w:hAnsi="Times New Roman" w:cs="Times New Roman"/>
          <w:sz w:val="24"/>
          <w:szCs w:val="24"/>
        </w:rPr>
      </w:pPr>
      <w:r>
        <w:rPr>
          <w:rFonts w:cs="Times New Roman" w:ascii="Times New Roman" w:hAnsi="Times New Roman"/>
          <w:sz w:val="24"/>
          <w:szCs w:val="24"/>
        </w:rPr>
        <w:t>- Incorporate features for users to explore contextual information related to each anomaly.</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Integration with Decision Support Systems:</w:t>
      </w:r>
    </w:p>
    <w:p>
      <w:pPr>
        <w:pStyle w:val="Normal"/>
        <w:rPr>
          <w:rFonts w:ascii="Times New Roman" w:hAnsi="Times New Roman" w:cs="Times New Roman"/>
          <w:sz w:val="24"/>
          <w:szCs w:val="24"/>
        </w:rPr>
      </w:pPr>
      <w:r>
        <w:rPr>
          <w:rFonts w:cs="Times New Roman" w:ascii="Times New Roman" w:hAnsi="Times New Roman"/>
          <w:sz w:val="24"/>
          <w:szCs w:val="24"/>
        </w:rPr>
        <w:t>- Integrate the anomaly detection system with existing decision support systems to recommend appropriate actions when anomalies are detected.</w:t>
      </w:r>
    </w:p>
    <w:p>
      <w:pPr>
        <w:pStyle w:val="Normal"/>
        <w:rPr>
          <w:rFonts w:ascii="Times New Roman" w:hAnsi="Times New Roman" w:cs="Times New Roman"/>
          <w:sz w:val="24"/>
          <w:szCs w:val="24"/>
        </w:rPr>
      </w:pPr>
      <w:r>
        <w:rPr>
          <w:rFonts w:cs="Times New Roman" w:ascii="Times New Roman" w:hAnsi="Times New Roman"/>
          <w:sz w:val="24"/>
          <w:szCs w:val="24"/>
        </w:rPr>
        <w:t>- Design an interface for automated responses to common anomalies, streamlining the decision-making process.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32"/>
          <w:szCs w:val="32"/>
        </w:rPr>
      </w:pPr>
      <w:r>
        <w:rPr>
          <w:rFonts w:cs="Times New Roman" w:ascii="Times New Roman" w:hAnsi="Times New Roman"/>
          <w:b/>
          <w:bCs/>
          <w:sz w:val="32"/>
          <w:szCs w:val="32"/>
        </w:rPr>
      </w:r>
    </w:p>
    <w:p>
      <w:pPr>
        <w:pStyle w:val="Normal"/>
        <w:rPr>
          <w:rFonts w:ascii="Times New Roman" w:hAnsi="Times New Roman" w:cs="Times New Roman"/>
          <w:b/>
          <w:bCs/>
          <w:sz w:val="32"/>
          <w:szCs w:val="32"/>
        </w:rPr>
      </w:pPr>
      <w:r>
        <w:rPr>
          <w:rFonts w:cs="Times New Roman" w:ascii="Times New Roman" w:hAnsi="Times New Roman"/>
          <w:b/>
          <w:bCs/>
          <w:sz w:val="32"/>
          <w:szCs w:val="32"/>
        </w:rPr>
      </w:r>
    </w:p>
    <w:p>
      <w:pPr>
        <w:pStyle w:val="Normal"/>
        <w:rPr>
          <w:rFonts w:ascii="Times New Roman" w:hAnsi="Times New Roman" w:cs="Times New Roman"/>
          <w:b/>
          <w:bCs/>
          <w:sz w:val="32"/>
          <w:szCs w:val="32"/>
        </w:rPr>
      </w:pPr>
      <w:r>
        <w:rPr>
          <w:rFonts w:cs="Times New Roman" w:ascii="Times New Roman" w:hAnsi="Times New Roman"/>
          <w:b/>
          <w:bCs/>
          <w:sz w:val="32"/>
          <w:szCs w:val="32"/>
        </w:rPr>
        <w:t>6. Continuous Improvement and Maintenance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Real-time Performance Monitoring:</w:t>
      </w:r>
    </w:p>
    <w:p>
      <w:pPr>
        <w:pStyle w:val="Normal"/>
        <w:rPr>
          <w:rFonts w:ascii="Times New Roman" w:hAnsi="Times New Roman" w:cs="Times New Roman"/>
          <w:sz w:val="24"/>
          <w:szCs w:val="24"/>
        </w:rPr>
      </w:pPr>
      <w:r>
        <w:rPr>
          <w:rFonts w:cs="Times New Roman" w:ascii="Times New Roman" w:hAnsi="Times New Roman"/>
          <w:sz w:val="24"/>
          <w:szCs w:val="24"/>
        </w:rPr>
        <w:t>- Implement robust real-time performance monitoring mechanisms to continuously assess the anomaly detection system's effectiveness.</w:t>
      </w:r>
    </w:p>
    <w:p>
      <w:pPr>
        <w:pStyle w:val="Normal"/>
        <w:rPr>
          <w:rFonts w:ascii="Times New Roman" w:hAnsi="Times New Roman" w:cs="Times New Roman"/>
          <w:sz w:val="24"/>
          <w:szCs w:val="24"/>
        </w:rPr>
      </w:pPr>
      <w:r>
        <w:rPr>
          <w:rFonts w:cs="Times New Roman" w:ascii="Times New Roman" w:hAnsi="Times New Roman"/>
          <w:sz w:val="24"/>
          <w:szCs w:val="24"/>
        </w:rPr>
        <w:t>- Configure automated alerts for model degradation or unusual system behavior.</w:t>
      </w:r>
    </w:p>
    <w:p>
      <w:pPr>
        <w:pStyle w:val="Normal"/>
        <w:rPr>
          <w:rFonts w:ascii="Times New Roman" w:hAnsi="Times New Roman" w:cs="Times New Roman"/>
          <w:b/>
          <w:bCs/>
          <w:sz w:val="24"/>
          <w:szCs w:val="24"/>
        </w:rPr>
      </w:pPr>
      <w:r>
        <w:rPr>
          <w:rFonts w:cs="Times New Roman" w:ascii="Times New Roman" w:hAnsi="Times New Roman"/>
          <w:b/>
          <w:bCs/>
          <w:sz w:val="24"/>
          <w:szCs w:val="24"/>
        </w:rPr>
        <w:t>User Feedback Mechanisms:</w:t>
      </w:r>
    </w:p>
    <w:p>
      <w:pPr>
        <w:pStyle w:val="Normal"/>
        <w:rPr>
          <w:rFonts w:ascii="Times New Roman" w:hAnsi="Times New Roman" w:cs="Times New Roman"/>
          <w:sz w:val="24"/>
          <w:szCs w:val="24"/>
        </w:rPr>
      </w:pPr>
      <w:r>
        <w:rPr>
          <w:rFonts w:cs="Times New Roman" w:ascii="Times New Roman" w:hAnsi="Times New Roman"/>
          <w:sz w:val="24"/>
          <w:szCs w:val="24"/>
        </w:rPr>
        <w:t>- Establish channels for collecting user feedback and suggestions for system improvement.</w:t>
      </w:r>
    </w:p>
    <w:p>
      <w:pPr>
        <w:pStyle w:val="Normal"/>
        <w:rPr>
          <w:rFonts w:ascii="Times New Roman" w:hAnsi="Times New Roman" w:cs="Times New Roman"/>
          <w:sz w:val="24"/>
          <w:szCs w:val="24"/>
        </w:rPr>
      </w:pPr>
      <w:r>
        <w:rPr>
          <w:rFonts w:cs="Times New Roman" w:ascii="Times New Roman" w:hAnsi="Times New Roman"/>
          <w:sz w:val="24"/>
          <w:szCs w:val="24"/>
        </w:rPr>
        <w:t>- Actively engage with users to address usability or functionality issues promptly.</w:t>
      </w:r>
    </w:p>
    <w:p>
      <w:pPr>
        <w:pStyle w:val="Normal"/>
        <w:rPr>
          <w:rFonts w:ascii="Times New Roman" w:hAnsi="Times New Roman" w:cs="Times New Roman"/>
          <w:sz w:val="24"/>
          <w:szCs w:val="24"/>
        </w:rPr>
      </w:pPr>
      <w:r>
        <w:rPr>
          <w:rFonts w:cs="Times New Roman" w:ascii="Times New Roman" w:hAnsi="Times New Roman"/>
          <w:b/>
          <w:bCs/>
          <w:sz w:val="24"/>
          <w:szCs w:val="24"/>
        </w:rPr>
        <w:t>Model Retraining and Update Strategies</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Develop a schedule and procedures for periodic model retraining using new data to adapt to changing conditions.</w:t>
      </w:r>
    </w:p>
    <w:p>
      <w:pPr>
        <w:pStyle w:val="Normal"/>
        <w:rPr>
          <w:rFonts w:ascii="Times New Roman" w:hAnsi="Times New Roman" w:cs="Times New Roman"/>
          <w:sz w:val="24"/>
          <w:szCs w:val="24"/>
        </w:rPr>
      </w:pPr>
      <w:r>
        <w:rPr>
          <w:rFonts w:cs="Times New Roman" w:ascii="Times New Roman" w:hAnsi="Times New Roman"/>
          <w:sz w:val="24"/>
          <w:szCs w:val="24"/>
        </w:rPr>
        <w:t>- Plan for updates to model architecture and hyperparameters as necessary to maintain peak performance.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32"/>
          <w:szCs w:val="32"/>
        </w:rPr>
      </w:pPr>
      <w:r>
        <w:rPr>
          <w:rFonts w:cs="Times New Roman" w:ascii="Times New Roman" w:hAnsi="Times New Roman"/>
          <w:b/>
          <w:bCs/>
          <w:sz w:val="32"/>
          <w:szCs w:val="32"/>
        </w:rPr>
        <w:t>7. Conclusion</w:t>
      </w:r>
    </w:p>
    <w:p>
      <w:pPr>
        <w:pStyle w:val="Normal"/>
        <w:rPr>
          <w:rFonts w:ascii="Times New Roman" w:hAnsi="Times New Roman" w:cs="Times New Roman"/>
          <w:sz w:val="24"/>
          <w:szCs w:val="24"/>
        </w:rPr>
      </w:pPr>
      <w:r>
        <w:rPr>
          <w:rFonts w:cs="Times New Roman" w:ascii="Times New Roman" w:hAnsi="Times New Roman"/>
          <w:sz w:val="24"/>
          <w:szCs w:val="24"/>
        </w:rPr>
        <w:t>The comprehensive design and implementation of anomaly detection techniques for water quality monitoring represent a pivotal step in addressing the challenges of water quality management. This detailed plan, covering data collection and preparation, algorithm selection and design, real-time deployment, and ongoing maintenance, ensures the effective identification of unusual patterns in water quality parameters. By following this approach, we aim to not only enhance water quality management but also contribute to the broader goal of environmental sustainability.</w:t>
      </w:r>
    </w:p>
    <w:p>
      <w:pPr>
        <w:pStyle w:val="Normal"/>
        <w:rPr/>
      </w:pPr>
      <w:r>
        <w:rPr/>
      </w:r>
    </w:p>
    <w:p>
      <w:pPr>
        <w:pStyle w:val="Normal"/>
        <w:rPr/>
      </w:pPr>
      <w:r>
        <w:rPr/>
      </w:r>
    </w:p>
    <w:p>
      <w:pPr>
        <w:pStyle w:val="Normal"/>
        <w:rPr/>
      </w:pPr>
      <w:r>
        <w:rPr/>
        <mc:AlternateContent>
          <mc:Choice Requires="wps">
            <w:drawing>
              <wp:anchor behindDoc="1" distT="0" distB="0" distL="0" distR="0" simplePos="0" locked="0" layoutInCell="0" allowOverlap="1" relativeHeight="2">
                <wp:simplePos x="0" y="0"/>
                <wp:positionH relativeFrom="column">
                  <wp:posOffset>91440</wp:posOffset>
                </wp:positionH>
                <wp:positionV relativeFrom="paragraph">
                  <wp:posOffset>171450</wp:posOffset>
                </wp:positionV>
                <wp:extent cx="5265420" cy="3741420"/>
                <wp:effectExtent l="635" t="635" r="1270" b="1270"/>
                <wp:wrapNone/>
                <wp:docPr id="1" name="Shape 1"/>
                <a:graphic xmlns:a="http://schemas.openxmlformats.org/drawingml/2006/main">
                  <a:graphicData uri="http://schemas.microsoft.com/office/word/2010/wordprocessingShape">
                    <wps:wsp>
                      <wps:cNvSpPr/>
                      <wps:spPr>
                        <a:xfrm>
                          <a:off x="0" y="0"/>
                          <a:ext cx="5265360" cy="374148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oundrect id="shape_0" ID="Shape 1" fillcolor="#729fcf" stroked="t" o:allowincell="f" style="position:absolute;margin-left:7.2pt;margin-top:13.5pt;width:414.55pt;height:294.55pt;mso-wrap-style:none;v-text-anchor:middle">
                <v:fill o:detectmouseclick="t" color2="#8d6030"/>
                <v:stroke color="#3465a4" joinstyle="round" endcap="flat"/>
                <w10:wrap type="none"/>
              </v:roundrect>
            </w:pict>
          </mc:Fallback>
        </mc:AlternateContent>
      </w:r>
    </w:p>
    <w:p>
      <w:pPr>
        <w:pStyle w:val="Normal"/>
        <w:jc w:val="center"/>
        <w:rPr>
          <w:sz w:val="32"/>
          <w:szCs w:val="32"/>
        </w:rPr>
      </w:pPr>
      <w:r>
        <w:rPr>
          <w:sz w:val="32"/>
          <w:szCs w:val="32"/>
        </w:rPr>
      </w:r>
    </w:p>
    <w:p>
      <w:pPr>
        <w:pStyle w:val="FrameContents"/>
        <w:jc w:val="center"/>
        <w:rPr>
          <w:b/>
          <w:bCs/>
          <w:sz w:val="32"/>
          <w:szCs w:val="32"/>
          <w:u w:val="single"/>
        </w:rPr>
      </w:pPr>
      <w:r>
        <w:rPr>
          <w:b/>
          <w:bCs/>
          <w:sz w:val="32"/>
          <w:szCs w:val="32"/>
          <w:u w:val="single"/>
        </w:rPr>
        <w:t>TEAM MEMBERS:</w:t>
      </w:r>
    </w:p>
    <w:p>
      <w:pPr>
        <w:pStyle w:val="FrameContents"/>
        <w:jc w:val="center"/>
        <w:rPr>
          <w:sz w:val="32"/>
          <w:szCs w:val="32"/>
        </w:rPr>
      </w:pPr>
      <w:r>
        <w:rPr>
          <w:sz w:val="32"/>
          <w:szCs w:val="32"/>
        </w:rPr>
        <w:t>ARUNA M.-2021115018</w:t>
      </w:r>
    </w:p>
    <w:p>
      <w:pPr>
        <w:pStyle w:val="FrameContents"/>
        <w:jc w:val="center"/>
        <w:rPr>
          <w:sz w:val="32"/>
          <w:szCs w:val="32"/>
        </w:rPr>
      </w:pPr>
      <w:r>
        <w:rPr>
          <w:sz w:val="32"/>
          <w:szCs w:val="32"/>
        </w:rPr>
        <w:t>BHAARATHI NATARAJAN- 2021115019</w:t>
      </w:r>
    </w:p>
    <w:p>
      <w:pPr>
        <w:pStyle w:val="FrameContents"/>
        <w:jc w:val="center"/>
        <w:rPr>
          <w:sz w:val="32"/>
          <w:szCs w:val="32"/>
        </w:rPr>
      </w:pPr>
      <w:r>
        <w:rPr>
          <w:sz w:val="32"/>
          <w:szCs w:val="32"/>
        </w:rPr>
        <w:t>ARSHIYA K-2021115017</w:t>
      </w:r>
    </w:p>
    <w:p>
      <w:pPr>
        <w:pStyle w:val="FrameContents"/>
        <w:jc w:val="center"/>
        <w:rPr>
          <w:sz w:val="32"/>
          <w:szCs w:val="32"/>
        </w:rPr>
      </w:pPr>
      <w:r>
        <w:rPr>
          <w:sz w:val="32"/>
          <w:szCs w:val="32"/>
        </w:rPr>
        <w:t>BHARATHVARSH S-2021115020</w:t>
      </w:r>
    </w:p>
    <w:p>
      <w:pPr>
        <w:pStyle w:val="FrameContents"/>
        <w:jc w:val="center"/>
        <w:rPr>
          <w:sz w:val="32"/>
          <w:szCs w:val="32"/>
        </w:rPr>
      </w:pPr>
      <w:r>
        <w:rPr>
          <w:sz w:val="32"/>
          <w:szCs w:val="32"/>
        </w:rPr>
        <w:t>SABESHWARAN S</w:t>
      </w:r>
      <w:r>
        <w:rPr>
          <w:sz w:val="32"/>
          <w:szCs w:val="32"/>
        </w:rPr>
        <w:t>UBRAMANIAN</w:t>
      </w:r>
    </w:p>
    <w:p>
      <w:pPr>
        <w:pStyle w:val="Normal"/>
        <w:jc w:val="center"/>
        <w:rPr>
          <w:sz w:val="32"/>
          <w:szCs w:val="32"/>
        </w:rPr>
      </w:pPr>
      <w:r>
        <w:rPr>
          <w:sz w:val="32"/>
          <w:szCs w:val="32"/>
        </w:rPr>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LibreOffice/7.5.0.3$Windows_X86_64 LibreOffice_project/c21113d003cd3efa8c53188764377a8272d9d6de</Application>
  <AppVersion>15.0000</AppVersion>
  <Pages>13</Pages>
  <Words>1563</Words>
  <Characters>9796</Characters>
  <CharactersWithSpaces>11323</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2023-10-10T15:31:00Z</dcterms:created>
  <dc:creator>BHARATHVARSH SRINIVASAN</dc:creator>
  <dc:description/>
  <dc:language>en-IN</dc:language>
  <cp:lastModifiedBy/>
  <dcterms:modified xsi:type="dcterms:W3CDTF">2023-10-10T16:38:42Z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