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5F6" w:rsidRDefault="00AF6F34">
      <w:pPr>
        <w:pStyle w:val="Heading1"/>
        <w:rPr>
          <w:rFonts w:ascii="Verdana" w:eastAsia="Verdana" w:hAnsi="Verdana" w:cs="Verdana"/>
          <w:sz w:val="48"/>
          <w:szCs w:val="48"/>
        </w:rPr>
      </w:pPr>
      <w:bookmarkStart w:id="0" w:name="_lvuq9lpg50s3" w:colFirst="0" w:colLast="0"/>
      <w:bookmarkStart w:id="1" w:name="_GoBack"/>
      <w:bookmarkEnd w:id="0"/>
      <w:bookmarkEnd w:id="1"/>
      <w:r>
        <w:rPr>
          <w:rFonts w:ascii="Verdana" w:eastAsia="Verdana" w:hAnsi="Verdana" w:cs="Verdana"/>
          <w:sz w:val="48"/>
          <w:szCs w:val="48"/>
        </w:rPr>
        <w:t xml:space="preserve"> Customer Support Helpdesk Project</w:t>
      </w:r>
    </w:p>
    <w:p w:rsidR="00F955F6" w:rsidRDefault="00AF6F34">
      <w:pPr>
        <w:jc w:val="center"/>
      </w:pPr>
      <w:r>
        <w:pict>
          <v:rect id="_x0000_i1025" style="width:0;height:1.5pt" o:hralign="center" o:hrstd="t" o:hr="t" fillcolor="#a0a0a0" stroked="f"/>
        </w:pict>
      </w:r>
    </w:p>
    <w:p w:rsidR="00F955F6" w:rsidRDefault="00AF6F34">
      <w:pPr>
        <w:pStyle w:val="Heading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" w:name="_p35wv6qk7dnv" w:colFirst="0" w:colLast="0"/>
      <w:bookmarkEnd w:id="2"/>
      <w:r>
        <w:rPr>
          <w:rFonts w:ascii="Times New Roman" w:eastAsia="Times New Roman" w:hAnsi="Times New Roman" w:cs="Times New Roman"/>
          <w:b/>
          <w:sz w:val="36"/>
          <w:szCs w:val="36"/>
        </w:rPr>
        <w:t>Phase 1: Problem Understanding &amp; Industry Analysis</w:t>
      </w:r>
    </w:p>
    <w:p w:rsidR="00F955F6" w:rsidRDefault="00F955F6"/>
    <w:p w:rsidR="00F955F6" w:rsidRDefault="00AF6F34">
      <w:pPr>
        <w:pStyle w:val="Heading3"/>
        <w:keepNext w:val="0"/>
        <w:keepLines w:val="0"/>
        <w:numPr>
          <w:ilvl w:val="0"/>
          <w:numId w:val="4"/>
        </w:numPr>
        <w:spacing w:before="280" w:line="240" w:lineRule="auto"/>
      </w:pPr>
      <w:bookmarkStart w:id="3" w:name="_59qwurpyurpx" w:colFirst="0" w:colLast="0"/>
      <w:bookmarkEnd w:id="3"/>
      <w:r>
        <w:rPr>
          <w:b/>
          <w:color w:val="000000"/>
          <w:sz w:val="26"/>
          <w:szCs w:val="26"/>
        </w:rPr>
        <w:t>Requirement Gathering</w:t>
      </w:r>
    </w:p>
    <w:p w:rsidR="00F955F6" w:rsidRDefault="00AF6F34">
      <w:pPr>
        <w:numPr>
          <w:ilvl w:val="0"/>
          <w:numId w:val="3"/>
        </w:numPr>
        <w:spacing w:before="280" w:after="80" w:line="240" w:lineRule="auto"/>
      </w:pPr>
      <w:r>
        <w:t>Collect business needs: tracking customer issues, assigning agents, ensuring timely resolution, and monitoring service quality.</w:t>
      </w:r>
      <w:r>
        <w:br/>
      </w:r>
    </w:p>
    <w:p w:rsidR="00F955F6" w:rsidRDefault="00AF6F34">
      <w:pPr>
        <w:numPr>
          <w:ilvl w:val="0"/>
          <w:numId w:val="3"/>
        </w:numPr>
        <w:spacing w:line="240" w:lineRule="auto"/>
      </w:pPr>
      <w:r>
        <w:t xml:space="preserve">Identify must-have features: </w:t>
      </w:r>
    </w:p>
    <w:p w:rsidR="00F955F6" w:rsidRDefault="00AF6F34">
      <w:pPr>
        <w:numPr>
          <w:ilvl w:val="1"/>
          <w:numId w:val="3"/>
        </w:numPr>
        <w:spacing w:line="360" w:lineRule="auto"/>
      </w:pPr>
      <w:r>
        <w:t>case logging</w:t>
      </w:r>
    </w:p>
    <w:p w:rsidR="00F955F6" w:rsidRDefault="00AF6F34">
      <w:pPr>
        <w:numPr>
          <w:ilvl w:val="1"/>
          <w:numId w:val="3"/>
        </w:numPr>
        <w:spacing w:line="360" w:lineRule="auto"/>
      </w:pPr>
      <w:r>
        <w:t>automated case assignment</w:t>
      </w:r>
    </w:p>
    <w:p w:rsidR="00F955F6" w:rsidRDefault="00AF6F34">
      <w:pPr>
        <w:numPr>
          <w:ilvl w:val="1"/>
          <w:numId w:val="3"/>
        </w:numPr>
        <w:spacing w:line="360" w:lineRule="auto"/>
      </w:pPr>
      <w:r>
        <w:t>escalation rules</w:t>
      </w:r>
    </w:p>
    <w:p w:rsidR="00F955F6" w:rsidRDefault="00AF6F34">
      <w:pPr>
        <w:numPr>
          <w:ilvl w:val="1"/>
          <w:numId w:val="3"/>
        </w:numPr>
        <w:spacing w:line="360" w:lineRule="auto"/>
      </w:pPr>
      <w:r>
        <w:t xml:space="preserve">SLA </w:t>
      </w:r>
      <w:proofErr w:type="gramStart"/>
      <w:r>
        <w:t>tracking,</w:t>
      </w:r>
      <w:proofErr w:type="gramEnd"/>
      <w:r>
        <w:t xml:space="preserve"> and reporting.</w:t>
      </w:r>
    </w:p>
    <w:p w:rsidR="00F955F6" w:rsidRDefault="00F955F6">
      <w:pPr>
        <w:ind w:left="1440"/>
      </w:pPr>
    </w:p>
    <w:p w:rsidR="00F955F6" w:rsidRDefault="00AF6F34">
      <w:pPr>
        <w:pStyle w:val="Heading3"/>
        <w:keepNext w:val="0"/>
        <w:keepLines w:val="0"/>
        <w:numPr>
          <w:ilvl w:val="0"/>
          <w:numId w:val="4"/>
        </w:numPr>
        <w:spacing w:before="280" w:after="0" w:line="480" w:lineRule="auto"/>
        <w:jc w:val="both"/>
      </w:pPr>
      <w:bookmarkStart w:id="4" w:name="_66derd4uurtz" w:colFirst="0" w:colLast="0"/>
      <w:bookmarkEnd w:id="4"/>
      <w:r>
        <w:rPr>
          <w:b/>
          <w:color w:val="000000"/>
          <w:sz w:val="26"/>
          <w:szCs w:val="26"/>
        </w:rPr>
        <w:t>Stakeholder Analysis</w:t>
      </w:r>
    </w:p>
    <w:p w:rsidR="00F955F6" w:rsidRDefault="00AF6F34">
      <w:pPr>
        <w:numPr>
          <w:ilvl w:val="0"/>
          <w:numId w:val="1"/>
        </w:numPr>
        <w:spacing w:line="240" w:lineRule="auto"/>
      </w:pPr>
      <w:r>
        <w:rPr>
          <w:b/>
        </w:rPr>
        <w:t>Customers</w:t>
      </w:r>
      <w:r>
        <w:rPr>
          <w:rFonts w:ascii="Arial Unicode MS" w:eastAsia="Arial Unicode MS" w:hAnsi="Arial Unicode MS" w:cs="Arial Unicode MS"/>
        </w:rPr>
        <w:t xml:space="preserve"> → Raise complaints, receive timely updates.</w:t>
      </w:r>
      <w:r>
        <w:rPr>
          <w:rFonts w:ascii="Arial Unicode MS" w:eastAsia="Arial Unicode MS" w:hAnsi="Arial Unicode MS" w:cs="Arial Unicode MS"/>
        </w:rPr>
        <w:br/>
      </w:r>
    </w:p>
    <w:p w:rsidR="00F955F6" w:rsidRDefault="00AF6F34">
      <w:pPr>
        <w:numPr>
          <w:ilvl w:val="0"/>
          <w:numId w:val="1"/>
        </w:numPr>
        <w:spacing w:line="240" w:lineRule="auto"/>
      </w:pPr>
      <w:r>
        <w:rPr>
          <w:b/>
        </w:rPr>
        <w:t>Support Agents</w:t>
      </w:r>
      <w:r>
        <w:rPr>
          <w:rFonts w:ascii="Arial Unicode MS" w:eastAsia="Arial Unicode MS" w:hAnsi="Arial Unicode MS" w:cs="Arial Unicode MS"/>
        </w:rPr>
        <w:t xml:space="preserve"> → Get case </w:t>
      </w:r>
      <w:proofErr w:type="gramStart"/>
      <w:r>
        <w:rPr>
          <w:rFonts w:ascii="Arial Unicode MS" w:eastAsia="Arial Unicode MS" w:hAnsi="Arial Unicode MS" w:cs="Arial Unicode MS"/>
        </w:rPr>
        <w:t>assignments,</w:t>
      </w:r>
      <w:proofErr w:type="gramEnd"/>
      <w:r>
        <w:rPr>
          <w:rFonts w:ascii="Arial Unicode MS" w:eastAsia="Arial Unicode MS" w:hAnsi="Arial Unicode MS" w:cs="Arial Unicode MS"/>
        </w:rPr>
        <w:t xml:space="preserve"> track and resolve efficie</w:t>
      </w:r>
      <w:r>
        <w:rPr>
          <w:rFonts w:ascii="Arial Unicode MS" w:eastAsia="Arial Unicode MS" w:hAnsi="Arial Unicode MS" w:cs="Arial Unicode MS"/>
        </w:rPr>
        <w:t>ntly.</w:t>
      </w:r>
      <w:r>
        <w:rPr>
          <w:rFonts w:ascii="Arial Unicode MS" w:eastAsia="Arial Unicode MS" w:hAnsi="Arial Unicode MS" w:cs="Arial Unicode MS"/>
        </w:rPr>
        <w:br/>
      </w:r>
    </w:p>
    <w:p w:rsidR="00F955F6" w:rsidRDefault="00AF6F34">
      <w:pPr>
        <w:numPr>
          <w:ilvl w:val="0"/>
          <w:numId w:val="1"/>
        </w:numPr>
        <w:spacing w:line="240" w:lineRule="auto"/>
      </w:pPr>
      <w:proofErr w:type="gramStart"/>
      <w:r>
        <w:rPr>
          <w:b/>
        </w:rPr>
        <w:t>Managers</w:t>
      </w:r>
      <w:proofErr w:type="gramEnd"/>
      <w:r>
        <w:rPr>
          <w:rFonts w:ascii="Arial Unicode MS" w:eastAsia="Arial Unicode MS" w:hAnsi="Arial Unicode MS" w:cs="Arial Unicode MS"/>
        </w:rPr>
        <w:t xml:space="preserve"> → Monitor performance, escalations, and resolution times.</w:t>
      </w:r>
      <w:r>
        <w:rPr>
          <w:rFonts w:ascii="Arial Unicode MS" w:eastAsia="Arial Unicode MS" w:hAnsi="Arial Unicode MS" w:cs="Arial Unicode MS"/>
        </w:rPr>
        <w:br/>
      </w:r>
    </w:p>
    <w:p w:rsidR="00F955F6" w:rsidRDefault="00AF6F34">
      <w:pPr>
        <w:numPr>
          <w:ilvl w:val="0"/>
          <w:numId w:val="1"/>
        </w:numPr>
        <w:spacing w:line="240" w:lineRule="auto"/>
      </w:pPr>
      <w:r>
        <w:rPr>
          <w:b/>
        </w:rPr>
        <w:t>Admin</w:t>
      </w:r>
      <w:r>
        <w:rPr>
          <w:rFonts w:ascii="Arial Unicode MS" w:eastAsia="Arial Unicode MS" w:hAnsi="Arial Unicode MS" w:cs="Arial Unicode MS"/>
        </w:rPr>
        <w:t xml:space="preserve"> → Ensure system security, stability, and integrations.</w:t>
      </w:r>
    </w:p>
    <w:p w:rsidR="00F955F6" w:rsidRDefault="00F955F6">
      <w:pPr>
        <w:ind w:left="1440"/>
      </w:pPr>
    </w:p>
    <w:p w:rsidR="00F955F6" w:rsidRDefault="00F955F6">
      <w:pPr>
        <w:ind w:left="720"/>
      </w:pPr>
    </w:p>
    <w:p w:rsidR="00F955F6" w:rsidRDefault="00AF6F34">
      <w:pPr>
        <w:numPr>
          <w:ilvl w:val="0"/>
          <w:numId w:val="4"/>
        </w:numPr>
        <w:spacing w:line="48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Business Process Mapping</w:t>
      </w:r>
    </w:p>
    <w:p w:rsidR="00F955F6" w:rsidRDefault="00AF6F34">
      <w:pPr>
        <w:numPr>
          <w:ilvl w:val="0"/>
          <w:numId w:val="2"/>
        </w:numPr>
      </w:pPr>
      <w:r>
        <w:rPr>
          <w:b/>
        </w:rPr>
        <w:t>Process Flow:</w:t>
      </w:r>
    </w:p>
    <w:p w:rsidR="00F955F6" w:rsidRDefault="00AF6F34">
      <w:pPr>
        <w:ind w:left="1440"/>
      </w:pPr>
      <w:r>
        <w:rPr>
          <w:rFonts w:ascii="Arial Unicode MS" w:eastAsia="Arial Unicode MS" w:hAnsi="Arial Unicode MS" w:cs="Arial Unicode MS"/>
        </w:rPr>
        <w:t>Customer logs case → Auto-assigned to agent → Agent resolves or escalates → Customer notified → Case closed with feedback → Manager reviews via dashboard.</w:t>
      </w:r>
    </w:p>
    <w:p w:rsidR="00F955F6" w:rsidRDefault="00F955F6">
      <w:pPr>
        <w:spacing w:line="240" w:lineRule="auto"/>
      </w:pPr>
    </w:p>
    <w:p w:rsidR="00F955F6" w:rsidRDefault="00F955F6"/>
    <w:p w:rsidR="00F955F6" w:rsidRDefault="00F955F6">
      <w:pPr>
        <w:spacing w:line="240" w:lineRule="auto"/>
      </w:pPr>
    </w:p>
    <w:p w:rsidR="00F955F6" w:rsidRDefault="00AF6F34">
      <w:pPr>
        <w:numPr>
          <w:ilvl w:val="0"/>
          <w:numId w:val="4"/>
        </w:numPr>
        <w:spacing w:line="48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Industry-Specific Use Case Analysis</w:t>
      </w:r>
    </w:p>
    <w:p w:rsidR="00F955F6" w:rsidRDefault="00AF6F34">
      <w:pPr>
        <w:numPr>
          <w:ilvl w:val="0"/>
          <w:numId w:val="5"/>
        </w:numPr>
        <w:spacing w:line="360" w:lineRule="auto"/>
      </w:pPr>
      <w:r>
        <w:t>In customer service, complaints vary by industry but share co</w:t>
      </w:r>
      <w:r>
        <w:t>mmon needs: timely response, clear tracking, and proper escalation.</w:t>
      </w:r>
    </w:p>
    <w:p w:rsidR="00F955F6" w:rsidRDefault="00AF6F34">
      <w:pPr>
        <w:numPr>
          <w:ilvl w:val="0"/>
          <w:numId w:val="5"/>
        </w:numPr>
        <w:spacing w:line="360" w:lineRule="auto"/>
      </w:pPr>
      <w:r>
        <w:t xml:space="preserve">So, we need to log cases centrally, auto-assign them to agents, escalate overdue cases, and notify customers at each stage. </w:t>
      </w:r>
    </w:p>
    <w:p w:rsidR="00F955F6" w:rsidRDefault="00F955F6">
      <w:pPr>
        <w:spacing w:line="360" w:lineRule="auto"/>
        <w:ind w:left="1440"/>
      </w:pPr>
    </w:p>
    <w:p w:rsidR="00F955F6" w:rsidRDefault="00AF6F34">
      <w:pPr>
        <w:numPr>
          <w:ilvl w:val="0"/>
          <w:numId w:val="4"/>
        </w:numPr>
        <w:spacing w:line="48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AppExchange Exploration</w:t>
      </w:r>
    </w:p>
    <w:p w:rsidR="00F955F6" w:rsidRDefault="00AF6F34">
      <w:pPr>
        <w:numPr>
          <w:ilvl w:val="0"/>
          <w:numId w:val="6"/>
        </w:numPr>
        <w:spacing w:line="360" w:lineRule="auto"/>
      </w:pPr>
      <w:r>
        <w:t xml:space="preserve">Many “Customer Support” apps exist, offering case tracking, SLA monitoring, and chat integration. But we’ll build a simpler custom solution on </w:t>
      </w:r>
      <w:proofErr w:type="spellStart"/>
      <w:r>
        <w:t>Salesforce</w:t>
      </w:r>
      <w:proofErr w:type="spellEnd"/>
      <w:r>
        <w:t xml:space="preserve"> to learn the core concepts.</w:t>
      </w:r>
    </w:p>
    <w:p w:rsidR="00F955F6" w:rsidRDefault="00F955F6">
      <w:pPr>
        <w:spacing w:line="240" w:lineRule="auto"/>
      </w:pPr>
    </w:p>
    <w:sectPr w:rsidR="00F955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F2B6F"/>
    <w:multiLevelType w:val="multilevel"/>
    <w:tmpl w:val="E9863D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14232589"/>
    <w:multiLevelType w:val="multilevel"/>
    <w:tmpl w:val="8A127F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23582216"/>
    <w:multiLevelType w:val="multilevel"/>
    <w:tmpl w:val="E2624C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3C484E58"/>
    <w:multiLevelType w:val="multilevel"/>
    <w:tmpl w:val="ADFE9A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28A1DEF"/>
    <w:multiLevelType w:val="multilevel"/>
    <w:tmpl w:val="1034EF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76403D0E"/>
    <w:multiLevelType w:val="multilevel"/>
    <w:tmpl w:val="1F6CFD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955F6"/>
    <w:rsid w:val="000429C0"/>
    <w:rsid w:val="00AF6F34"/>
    <w:rsid w:val="00E00BA8"/>
    <w:rsid w:val="00F9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arshiyan khan</dc:creator>
  <cp:lastModifiedBy>Royal</cp:lastModifiedBy>
  <cp:revision>2</cp:revision>
  <dcterms:created xsi:type="dcterms:W3CDTF">2025-09-13T14:44:00Z</dcterms:created>
  <dcterms:modified xsi:type="dcterms:W3CDTF">2025-09-13T14:44:00Z</dcterms:modified>
</cp:coreProperties>
</file>