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15C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UPSHALTER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9999CC"/>
                <w:sz w:val="28"/>
                <w:szCs w:val="28"/>
              </w:rPr>
              <w:t xml:space="preserve">5 Product Requirements Documents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DD"/>
                <w:sz w:val="22"/>
                <w:szCs w:val="22"/>
              </w:rPr>
              <w:t xml:space="preserve">Untuk Hermes Agent — Baca, Pahami, Eksekusi</w:t>
            </w:r>
          </w:p>
          <w:p>
            <w:pPr>
              <w:spacing w:before="300"/>
              <w:jc w:val="center"/>
            </w:pPr>
            <w:r>
              <w:rPr>
                <w:rFonts w:ascii="Arial" w:cs="Arial" w:eastAsia="Arial" w:hAnsi="Arial"/>
                <w:i/>
                <w:iCs/>
                <w:color w:val="EEEEAA"/>
                <w:sz w:val="22"/>
                <w:szCs w:val="22"/>
              </w:rPr>
              <w:t xml:space="preserve">"We Own Knowledge · Partners Own Skills"</w:t>
            </w:r>
          </w:p>
          <w:p>
            <w:pPr>
              <w:spacing w:before="200"/>
              <w:jc w:val="center"/>
            </w:pPr>
            <w:r>
              <w:rPr>
                <w:rFonts w:ascii="Courier New" w:cs="Courier New" w:eastAsia="Courier New" w:hAnsi="Courier New"/>
                <w:color w:val="BA7517"/>
                <w:sz w:val="18"/>
                <w:szCs w:val="18"/>
              </w:rPr>
              <w:t xml:space="preserve">Mei 2026 · CONFIDENTIAL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1800"/>
        <w:gridCol w:w="1626"/>
      </w:tblGrid>
      <w:tr>
        <w:trPr>
          <w:tblHeader/>
        </w:trP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PRD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Nama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Prioritas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Dikerjakan Oleh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Timeline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PRD-001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Foundation Fix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🔴 URGENT P0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hermes-infra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Hari ini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PRD-002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Pentahelix Intelligence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🟡 P1 — setelah 001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hermes-builder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3-5 hari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PRD-003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Implementation Service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🟢 P2 — paralel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hermes-builder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1-2 hari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PRD-004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Managed Workspace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🟡 P1 — setelah 001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hermes-infra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2-3 hari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PRD-005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Arsify Vox MVP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🔵 P3 — setelah 002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hermes-builder</w:t>
            </w:r>
          </w:p>
        </w:tc>
        <w:tc>
          <w:tcPr>
            <w:tcW w:type="dxa" w:w="1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Q4 2026 prep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Instruksi untuk Hermes: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Baca dokumen ini PENUH sebelum memulai eksekusi apapun. Kerjakan PRD-001 TERLEBIH DAHULU sebelum PRD lainnya (kecuali PRD-003 yang bisa paralel). Setiap PRD selesai, kirim laporan ke Telegram dengan format yang ditentukan.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PRD-001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Foundation Fix — Sistem Harus Berjalan Dulu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URGENT · P0 · Kerjakan Hari Ini · Prerequisite semua PRD lain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Latar Belakang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Berdasarkan Weekly Report 1-7 Mei 2026: 775 cycle Senator berjalan tapi menghasilkan 0 knowledge entry. hermes-upshalternal restart 19.052 kali. Semua cron 0 eksekusi. SKP path salah. Telegram gagal.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 Masalah yang Harus Diperbaiki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026"/>
      </w:tblGrid>
      <w:tr>
        <w:trPr>
          <w:tblHeader/>
        </w:trP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Masalah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Senator 0 entries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OpenRouter HTTP 402 kredit habis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Top-up ATAU aktifkan Ollama fallback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Upshalternal 19K restart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Crash loop — perlu investigasi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Stop → investigate → add restart delay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Cron 0 eksekusi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Tidak ter-schedule dengan benar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Re-register crontab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SKP path mismatch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DB di /root/.hermes/ bukan /data/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Buat symlink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Telegram error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@Nagara1945 bukan numeric ID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Dapatkan numeric chat_id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sqlite3 /data/arsify.db "SELECT COUNT(*)" → bertambah setiap 6 jam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systemctl is-active hermes-upshalternal → active, &lt;3 restart/jam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crontab -l | grep senator-cycle → 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 menerima pesan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curl http://localhost:11434/api/tags → OK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Task 1.1: Fix hermes-upshalternal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stop hermes-upshalternal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hermes-upshalternal -n 100 | grep -E "Error|Failed|exit"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Setelah temukan root cause, tambah restart delay: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RestartSec=30, StartLimitIntervalSec=300, StartLimitBurst=5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daemon-reload &amp;&amp; systemctl start hermes-upshalternal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Task 1.2: Aktifkan Ollama sebagai LLM fallback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start ollama &amp;&amp; sleep 5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-sf http://localhost:11434/api/tags  # cek model tersedia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ollama list | grep -q llama || ollama pull llama3.2:3b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Update senator config: if HTTP 402 → use ollama:llama3.2:3b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Task 1.3: Fix SKP Path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ln -sfn /root/.hermes/shared_knowledge_pool.db /data/arsify.db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sqlite3 /data/arsify.db "CREATE TABLE IF NOT EXISTS memory_notes (id INTEGER PRIMARY KEY, key TEXT UNIQUE, value TEXT, scope TEXT DEFAULT 'global', created_at DATETIME DEFAULT CURRENT_TIMESTAMP)"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Task 1.4: Register Cron Jobs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crontab - &lt;&lt; CRON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*/6 * * * * /root/upshalter-scripts/senator-cycle.sh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0 */6 * * * /root/upshalter-scripts/kurator-review.sh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0 0 * * * /root/upshalter-scripts/daily-summary.sh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*/5 * * * * /root/upshalter-scripts/health-check.sh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Format Laporan ke Telegram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[PRD-001 COMPLETE]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hermes-upshalternal: status + restarts/jam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provider: OpenRouter atau Ollama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SKP database: N entries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Cron: N jobs registered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Telegram: working/manual needed</w:t>
      </w:r>
    </w:p>
    <w:p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PRD-002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Pentahelix Intelligence Platform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P1 · Mulai setelah PRD-001 selesai · Target launch 5 hari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Latar Belakang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Senator Pentahelix menghasilkan knowledge dari 5 domain setiap 6 jam. Data ini bernilai komersial tinggi untuk think tank, konsultan, legal firm. Tugas: bangun sistem delivery yang mengubah output Senator menjadi produk intelligence report yang bisa dijual kepada subscriber.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Senator menghasilkan minimal 10 entries per cycle (50 total dari 5 Senator)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Kurator report selesai dalam 90 menit setelah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Laporan terkirim ke subscriber pukul 07:00 WIB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data.upshalter.com menampilkan 10 insights terbaru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Minimal 3 pilot subscriber dalam 7 hari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Deliverable 2.1: senator-cycle.sh yang robust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Script harus membuat Kanban task untuk 5 Senator secara paralel. Jika satu Senator gagal, yang lain tetap jalan. Catat hasil di log terpisah.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/root/upshalter-scripts/senator-cycle.sh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Membuat 5 Kanban tasks untuk 5 Senator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Setiap task: browse news → LLM analyze → write to SKP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Key format: {domain}/temuan/YYYYMMDD-HH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Deliverable 2.2: kurator-review.sh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Berjalan 1 jam setelah senator cycle. Kurator baca semua SKP entries 8 jam terakhir, buat laporan konsolidasi markdown, simpan ke file dan SKP, trigger delivery.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Deliverable 2.3: Intelligence Report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Setiap laporan harus berisi: Ringkasan Eksekutif (3 kalimat), Temuan per Domain (5 blok), Tema Lintas Domain, Implikasi untuk klien, Alert jika ada perubahan signifikan.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Deliverable 2.4: Landing Page data.upshalter.com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Halaman yang menampilkan 10 insights terbaru + status Senator + form email untuk daftar. Di-generate otomatis dari SKP setiap 30 menit.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Subscriber Tiers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Harga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Akses</w:t>
            </w:r>
          </w:p>
        </w:tc>
        <w:tc>
          <w:tcPr>
            <w:tcW w:type="dxa" w:w="2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Delivery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Rp 2jt/bln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 domain pilihan</w:t>
            </w:r>
          </w:p>
        </w:tc>
        <w:tc>
          <w:tcPr>
            <w:tcW w:type="dxa" w:w="2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Laporan mingguan, Telegram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Rp 5jt/bln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 domain penuh</w:t>
            </w:r>
          </w:p>
        </w:tc>
        <w:tc>
          <w:tcPr>
            <w:tcW w:type="dxa" w:w="2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Laporan harian + email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Rp 15jt/bln</w:t>
            </w:r>
          </w:p>
        </w:tc>
        <w:tc>
          <w:tcPr>
            <w:tcW w:type="dxa" w:w="2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Custom</w:t>
            </w:r>
          </w:p>
        </w:tc>
        <w:tc>
          <w:tcPr>
            <w:tcW w:type="dxa" w:w="2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API access + dedicated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PRD-003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Implementation Service Delivery System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P2 · Bisa paralel dengan PRD-001 · Target 2 hari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Latar Belakang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 Service bisa dijual SEKARANG. Yang dibutuhkan: materials lengkap dan tools untuk onboarding klien baru dalam 3 hari. Proposal template, onboarding checklist, client documentation, dan sales page.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Deliverable 3.1: Proposal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/root/upshalter-materials/proposal-template.md — 3 paket (Starter Rp 15jt, Standard Rp 35jt, Enterprise Rp 75jt) dengan deliverables dan timeline jelas.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Deliverable 3.2: Onboarding Checklist Script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/root/upshalter-scripts/onboard-client.sh [CLIENT_NAME] [VPS_IP] [TELEGRAM_ID]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Day 1: SSH connect, install Hermes, configure 3-zona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Day 2: Create SOUL.md, seed SKP, setup Telegram bot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Day 3: Testing, training 2 jam, handover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Deliverable 3.3: Client Documentation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Template dokumentasi klien dalam Bahasa Indonesia: cara akses workspace, cara berkomunikasi dengan AI, cara membaca daily brief, troubleshooting, kontak support.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Deliverable 3.4: Sales Page upshalter.com/services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Halaman HTML di /var/www/upshalter.com/services/index.html: 3 paket dengan harga, form "Minta Demo" → leads.json + notifikasi Telegram.</w:t>
      </w:r>
    </w:p>
    <w:p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PRD-004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Managed Workspace — Fix 3 URL Produk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P1 · Setelah PRD-001 · Target 3 hari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Masalah yang Harus Diperbaiki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Status Saat Ini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6215C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chat.upshalter.com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JSON API mentah, bukan UI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UI chat berfungsi, ketik → dapat respons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workspace.upshalter.com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Missing enhancedChat, mcp, mcpFallback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Semua fitur aktif termasuk chat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status.upshalter.com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HTML statis, bukan real-time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Status dot hijau, update 30 detik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Task 4.1: Deploy Chat UI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mkdir -p /var/www/chat.upshalter.com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/root/upshalter-fixes/chat-ui.html /var/www/chat.upshalter.com/index.html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Update nginx: root → chat UI, /chat → proxy :8000, /v1/ → proxy :8000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nginx -t &amp;&amp; systemctl reload nginx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Task 4.2: Fix Workspace Features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CONTAINER=$(docker ps --format "{{.Names}}" | grep workspace | head -1)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Tambah ke .env: ENHANCED_CHAT_ENABLED=true, HERMES_MCP_ENABLED=true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docker restart $CONTAINER &amp;&amp; sleep 30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Task 4.3: Deploy Real-time Status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cp /root/upshalter-fixes/status-realtime.html /var/www/status/index.html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Task 4.4: Test Demo Flow (WAJIB)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Hermes harus membuka ketiga URL via browser_navigate, screenshot, dan kirim hasilnya ke Telegram sebagai bukti berhasil.</w:t>
      </w:r>
    </w:p>
    <w:p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PRD-005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Arsify Vox MVP — Brand Brain Foundation</w:t>
            </w:r>
          </w:p>
          <w:p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P3 · Q4 2026 prep · Mulai setelah 001+002 stabil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Latar Belakang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Arsify Vox adalah AI marketing intelligence dengan Brand Brain — sistem yang menyimpan identitas merek di SKP dan menginjeksikannya ke setiap request konten. Sekarang: design schema, buat demo, buka waiting list.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Deliverable 5.1: Brand Brain Schema di SKP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Key format: brand/{slug}/brain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Berisi: name, tagline, voice_tone, avoid_words, target_audience,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core_values, product_lines, past_campaigns, competitors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Deliverable 5.2: Demo Content Generation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hermes: "Simpan Brand Brain Upshalter ke SKP key brand/upshalter/brain"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hermes: "Gunakan Brand Brain, buat 3 caption Instagram untuk Senator Pentahelix"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Hasil demo harus menunjukkan bahwa AI menghasilkan konten yang konsisten dengan tone brand yang tersimpan di SKP.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Deliverable 5.3: Landing Page Waiting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arsify.upshalter.com/vox/index.html — headline, 3 pain points, 4 fitur utama, form: nama + email + nama merek → vox-waitlist.json + Telegram notifikasi.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Deliverable 5.4: Monitor Progress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check-waitlist.sh berjalan setiap hari</w:t>
      </w:r>
    </w:p>
    <w:p>
      <w:pPr>
        <w:pBdr>
          <w:left w:val="single" w:color="534AB7" w:sz="10" w:space="8"/>
        </w:pBdr>
        <w:shd w:fill="F5F4EF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Alert ke Telegram ketika total sign-up mencapai 50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Target Waiting List: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50 sign-up dalam 30 hari = validasi pasar. Jika tercapai, mulai early access program dengan 5 paying pilot clients. Jika tidak tercapai, ubah messaging dan retry.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15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 PRD Selesai — Hermes Siap Eksekusi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DD"/>
                <w:sz w:val="18"/>
                <w:szCs w:val="18"/>
              </w:rPr>
              <w:t xml:space="preserve">Urutan: PRD-001 dulu → PRD-003 (paralel) → PRD-002 → PRD-004 → PRD-005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9999BB"/>
                <w:sz w:val="17"/>
                <w:szCs w:val="17"/>
              </w:rPr>
              <w:t xml:space="preserve">Setiap PRD selesai: kirim laporan ke Telegram dengan format yang ditentukan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/>
      </w:pBdr>
      <w:tabs>
        <w:tab w:val="right" w:pos="9026"/>
      </w:tabs>
    </w:pPr>
    <w:r>
      <w:rPr>
        <w:rFonts w:ascii="Arial" w:cs="Arial" w:eastAsia="Arial" w:hAnsi="Arial"/>
        <w:color w:val="5F5E5A"/>
        <w:sz w:val="17"/>
        <w:szCs w:val="17"/>
      </w:rPr>
      <w:t xml:space="preserve">Upshalter PRD Suite v1.0 · Hermes Context Documents</w:t>
    </w:r>
    <w:r>
      <w:rPr>
        <w:sz w:val="17"/>
        <w:szCs w:val="17"/>
      </w:rPr>
      <w:t xml:space="preserve">	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/>
      </w:pBdr>
      <w:tabs>
        <w:tab w:val="right" w:pos="9026"/>
      </w:tabs>
    </w:pPr>
    <w:r>
      <w:rPr>
        <w:rFonts w:ascii="Arial" w:cs="Arial" w:eastAsia="Arial" w:hAnsi="Arial"/>
        <w:b/>
        <w:bCs/>
        <w:color w:val="534AB7"/>
        <w:sz w:val="17"/>
        <w:szCs w:val="17"/>
      </w:rPr>
      <w:t xml:space="preserve">UPSHALTER </w:t>
    </w:r>
    <w:r>
      <w:rPr>
        <w:rFonts w:ascii="Arial" w:cs="Arial" w:eastAsia="Arial" w:hAnsi="Arial"/>
        <w:color w:val="5F5E5A"/>
        <w:sz w:val="17"/>
        <w:szCs w:val="17"/>
      </w:rPr>
      <w:t xml:space="preserve">| 5 PRD untuk Hermes Agent</w:t>
    </w:r>
    <w:r>
      <w:rPr>
        <w:sz w:val="17"/>
        <w:szCs w:val="17"/>
      </w:rPr>
      <w:t xml:space="preserve">	</w:t>
    </w:r>
    <w:r>
      <w:rPr>
        <w:rFonts w:ascii="Courier New" w:cs="Courier New" w:eastAsia="Courier New" w:hAnsi="Courier New"/>
        <w:color w:val="BA7517"/>
        <w:sz w:val="17"/>
        <w:szCs w:val="17"/>
      </w:rPr>
      <w:t xml:space="preserve">CONFIDENTIAL · Mei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3D1C7" w:sz="4"/>
      </w:pBdr>
      <w:spacing w:after="160" w:before="320"/>
      <w:outlineLvl w:val="0"/>
    </w:pPr>
    <w:rPr>
      <w:rFonts w:ascii="Arial" w:cs="Arial" w:eastAsia="Arial" w:hAnsi="Arial"/>
      <w:b/>
      <w:bCs/>
      <w:color w:val="2621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534AB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6E5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2026-05-07T10:42:33.731Z</dcterms:created>
  <dcterms:modified xsi:type="dcterms:W3CDTF">2026-05-07T10:42:33.746Z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