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1BFFE7A4"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val="1"/>
          <w:sz w:val="28"/>
        </w:rPr>
        <w:t>1.3. IoT torlarynda howpsuzlyk gowşaklyklary we hüjüm wektorlary</w:t>
      </w:r>
    </w:p>
    <w:p>
      <w:pPr>
        <w:spacing w:lineRule="auto" w:line="360" w:before="0" w:after="0" w:beforeAutospacing="0" w:afterAutospacing="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Rule="auto" w:line="360" w:before="0" w:after="0" w:beforeAutospacing="0" w:afterAutospacing="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Rule="auto" w:line="360" w:before="0" w:after="0" w:beforeAutospacing="0" w:afterAutospacing="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Rule="auto" w:line="360" w:before="0" w:after="0" w:beforeAutospacing="0" w:afterAutospacing="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Rule="auto" w:line="360" w:before="0" w:after="0" w:beforeAutospacing="0" w:afterAutospacing="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Rule="auto" w:line="360" w:before="0" w:after="0" w:beforeAutospacing="0" w:afterAutospacing="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Rule="auto" w:line="360" w:before="0" w:after="0" w:beforeAutospacing="0" w:afterAutospacing="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Rule="auto" w:line="360" w:before="0" w:after="0" w:beforeAutospacing="0" w:afterAutospacing="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Rule="auto" w:line="360" w:before="0" w:after="0" w:beforeAutospacing="0" w:afterAutospacing="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Rule="auto" w:line="360" w:before="0" w:after="0" w:beforeAutospacing="0" w:afterAutospacing="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Rule="auto" w:line="360" w:before="0" w:after="0" w:beforeAutospacing="0" w:afterAutospacing="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Rule="auto" w:line="360" w:before="0" w:after="0" w:beforeAutospacing="0" w:afterAutospacing="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W w:w="0" w:type="auto"/>
        <w:jc w:val="center"/>
        <w:tblLook w:val="04A0"/>
      </w:tblPr>
      <w:tblGrid/>
      <w:tr>
        <w:tc>
          <w:tcPr>
            <w:tcW w:w="2422" w:type="dxa"/>
            <w:vAlign w:val="center"/>
          </w:tcPr>
          <w:p>
            <w:pPr>
              <w:jc w:val="center"/>
            </w:pPr>
            <w:r>
              <w:rPr>
                <w:rFonts w:ascii="Times New Roman" w:hAnsi="Times New Roman"/>
                <w:b w:val="1"/>
                <w:sz w:val="22"/>
              </w:rPr>
              <w:t>Hüjüm wektory</w:t>
            </w:r>
          </w:p>
        </w:tc>
        <w:tc>
          <w:tcPr>
            <w:tcW w:w="2422" w:type="dxa"/>
            <w:vAlign w:val="center"/>
          </w:tcPr>
          <w:p>
            <w:pPr>
              <w:jc w:val="center"/>
            </w:pPr>
            <w:r>
              <w:rPr>
                <w:rFonts w:ascii="Times New Roman" w:hAnsi="Times New Roman"/>
                <w:b w:val="1"/>
                <w:sz w:val="22"/>
              </w:rPr>
              <w:t>Baglanyşykly port/protokol</w:t>
            </w:r>
          </w:p>
        </w:tc>
        <w:tc>
          <w:tcPr>
            <w:tcW w:w="2422" w:type="dxa"/>
            <w:vAlign w:val="center"/>
          </w:tcPr>
          <w:p>
            <w:pPr>
              <w:jc w:val="center"/>
            </w:pPr>
            <w:r>
              <w:rPr>
                <w:rFonts w:ascii="Times New Roman" w:hAnsi="Times New Roman"/>
                <w:b w:val="1"/>
                <w:sz w:val="22"/>
              </w:rPr>
              <w:t>Howpuň mazmuny</w:t>
            </w:r>
          </w:p>
        </w:tc>
        <w:tc>
          <w:tcPr>
            <w:tcW w:w="2422" w:type="dxa"/>
            <w:vAlign w:val="center"/>
          </w:tcPr>
          <w:p>
            <w:pPr>
              <w:jc w:val="center"/>
            </w:pPr>
            <w:r>
              <w:rPr>
                <w:rFonts w:ascii="Times New Roman" w:hAnsi="Times New Roman"/>
                <w:b w:val="1"/>
                <w:sz w:val="22"/>
              </w:rPr>
              <w:t>Programmada barlag usuly</w:t>
            </w:r>
          </w:p>
        </w:tc>
      </w:tr>
      <w:tr>
        <w:tc>
          <w:tcPr>
            <w:tcW w:w="2422" w:type="dxa"/>
            <w:vAlign w:val="center"/>
          </w:tcPr>
          <w:p>
            <w:pPr>
              <w:jc w:val="both"/>
            </w:pPr>
            <w:r>
              <w:rPr>
                <w:rFonts w:ascii="Times New Roman" w:hAnsi="Times New Roman"/>
                <w:sz w:val="20"/>
              </w:rPr>
              <w:t>Gowşak Telnet parollary</w:t>
            </w:r>
          </w:p>
        </w:tc>
        <w:tc>
          <w:tcPr>
            <w:tcW w:w="2422" w:type="dxa"/>
            <w:vAlign w:val="center"/>
          </w:tcPr>
          <w:p>
            <w:pPr>
              <w:jc w:val="both"/>
            </w:pPr>
            <w:r>
              <w:rPr>
                <w:rFonts w:ascii="Times New Roman" w:hAnsi="Times New Roman"/>
                <w:sz w:val="20"/>
              </w:rPr>
              <w:t>23/Telnet</w:t>
            </w:r>
          </w:p>
        </w:tc>
        <w:tc>
          <w:tcPr>
            <w:tcW w:w="2422" w:type="dxa"/>
            <w:vAlign w:val="center"/>
          </w:tcPr>
          <w:p>
            <w:pPr>
              <w:jc w:val="both"/>
            </w:pPr>
            <w:r>
              <w:rPr>
                <w:rFonts w:ascii="Times New Roman" w:hAnsi="Times New Roman"/>
                <w:sz w:val="20"/>
              </w:rPr>
              <w:t>Standart login/parol arkaly gurluşa rugsatsyz giriş mümkinçiligi.</w:t>
            </w:r>
          </w:p>
        </w:tc>
        <w:tc>
          <w:tcPr>
            <w:tcW w:w="2422" w:type="dxa"/>
            <w:vAlign w:val="center"/>
          </w:tcPr>
          <w:p>
            <w:pPr>
              <w:jc w:val="both"/>
            </w:pPr>
            <w:r>
              <w:rPr>
                <w:rFonts w:ascii="Times New Roman" w:hAnsi="Times New Roman"/>
                <w:sz w:val="20"/>
              </w:rPr>
              <w:t>telnet_weak_auth plugin arkaly barlag.</w:t>
            </w:r>
          </w:p>
        </w:tc>
      </w:tr>
      <w:tr>
        <w:tc>
          <w:tcPr>
            <w:tcW w:w="2422" w:type="dxa"/>
            <w:vAlign w:val="center"/>
          </w:tcPr>
          <w:p>
            <w:pPr>
              <w:jc w:val="both"/>
            </w:pPr>
            <w:r>
              <w:rPr>
                <w:rFonts w:ascii="Times New Roman" w:hAnsi="Times New Roman"/>
                <w:sz w:val="20"/>
              </w:rPr>
              <w:t>Açyk web-interfeýs</w:t>
            </w:r>
          </w:p>
        </w:tc>
        <w:tc>
          <w:tcPr>
            <w:tcW w:w="2422" w:type="dxa"/>
            <w:vAlign w:val="center"/>
          </w:tcPr>
          <w:p>
            <w:pPr>
              <w:jc w:val="both"/>
            </w:pPr>
            <w:r>
              <w:rPr>
                <w:rFonts w:ascii="Times New Roman" w:hAnsi="Times New Roman"/>
                <w:sz w:val="20"/>
              </w:rPr>
              <w:t>80/HTTP, 443/HTTPS, 8080</w:t>
            </w:r>
          </w:p>
        </w:tc>
        <w:tc>
          <w:tcPr>
            <w:tcW w:w="2422" w:type="dxa"/>
            <w:vAlign w:val="center"/>
          </w:tcPr>
          <w:p>
            <w:pPr>
              <w:jc w:val="both"/>
            </w:pPr>
            <w:r>
              <w:rPr>
                <w:rFonts w:ascii="Times New Roman" w:hAnsi="Times New Roman"/>
                <w:sz w:val="20"/>
              </w:rPr>
              <w:t>Web-paneliň goragsyz bolmagy ýa-da köne firmware sebäpli rugsatsyz dolandyryş howpy.</w:t>
            </w:r>
          </w:p>
        </w:tc>
        <w:tc>
          <w:tcPr>
            <w:tcW w:w="2422" w:type="dxa"/>
            <w:vAlign w:val="center"/>
          </w:tcPr>
          <w:p>
            <w:pPr>
              <w:jc w:val="both"/>
            </w:pPr>
            <w:r>
              <w:rPr>
                <w:rFonts w:ascii="Times New Roman" w:hAnsi="Times New Roman"/>
                <w:sz w:val="20"/>
              </w:rPr>
              <w:t>Açyk porty kesgitlemek we web-interfeýs boýunça maslahat bermek.</w:t>
            </w:r>
          </w:p>
        </w:tc>
      </w:tr>
      <w:tr>
        <w:tc>
          <w:tcPr>
            <w:tcW w:w="2422" w:type="dxa"/>
            <w:vAlign w:val="center"/>
          </w:tcPr>
          <w:p>
            <w:pPr>
              <w:jc w:val="both"/>
            </w:pPr>
            <w:r>
              <w:rPr>
                <w:rFonts w:ascii="Times New Roman" w:hAnsi="Times New Roman"/>
                <w:sz w:val="20"/>
              </w:rPr>
              <w:t>Kamera wideo akymyna giriş</w:t>
            </w:r>
          </w:p>
        </w:tc>
        <w:tc>
          <w:tcPr>
            <w:tcW w:w="2422" w:type="dxa"/>
            <w:vAlign w:val="center"/>
          </w:tcPr>
          <w:p>
            <w:pPr>
              <w:jc w:val="both"/>
            </w:pPr>
            <w:r>
              <w:rPr>
                <w:rFonts w:ascii="Times New Roman" w:hAnsi="Times New Roman"/>
                <w:sz w:val="20"/>
              </w:rPr>
              <w:t>554/RTSP</w:t>
            </w:r>
          </w:p>
        </w:tc>
        <w:tc>
          <w:tcPr>
            <w:tcW w:w="2422" w:type="dxa"/>
            <w:vAlign w:val="center"/>
          </w:tcPr>
          <w:p>
            <w:pPr>
              <w:jc w:val="both"/>
            </w:pPr>
            <w:r>
              <w:rPr>
                <w:rFonts w:ascii="Times New Roman" w:hAnsi="Times New Roman"/>
                <w:sz w:val="20"/>
              </w:rPr>
              <w:t>IP kameranyň wideo akymynyň rugsatsyz görülmegi.</w:t>
            </w:r>
          </w:p>
        </w:tc>
        <w:tc>
          <w:tcPr>
            <w:tcW w:w="2422" w:type="dxa"/>
            <w:vAlign w:val="center"/>
          </w:tcPr>
          <w:p>
            <w:pPr>
              <w:jc w:val="both"/>
            </w:pPr>
            <w:r>
              <w:rPr>
                <w:rFonts w:ascii="Times New Roman" w:hAnsi="Times New Roman"/>
                <w:sz w:val="20"/>
              </w:rPr>
              <w:t>RTSP portunyň açykdygyny görkezmek.</w:t>
            </w:r>
          </w:p>
        </w:tc>
      </w:tr>
      <w:tr>
        <w:tc>
          <w:tcPr>
            <w:tcW w:w="2422" w:type="dxa"/>
            <w:vAlign w:val="center"/>
          </w:tcPr>
          <w:p>
            <w:pPr>
              <w:jc w:val="both"/>
            </w:pPr>
            <w:r>
              <w:rPr>
                <w:rFonts w:ascii="Times New Roman" w:hAnsi="Times New Roman"/>
                <w:sz w:val="20"/>
              </w:rPr>
              <w:t>IoT habarlarynyň goragsyz alyş-çalyşygy</w:t>
            </w:r>
          </w:p>
        </w:tc>
        <w:tc>
          <w:tcPr>
            <w:tcW w:w="2422" w:type="dxa"/>
            <w:vAlign w:val="center"/>
          </w:tcPr>
          <w:p>
            <w:pPr>
              <w:jc w:val="both"/>
            </w:pPr>
            <w:r>
              <w:rPr>
                <w:rFonts w:ascii="Times New Roman" w:hAnsi="Times New Roman"/>
                <w:sz w:val="20"/>
              </w:rPr>
              <w:t>1883/MQTT, 8883/MQTT SSL</w:t>
            </w:r>
          </w:p>
        </w:tc>
        <w:tc>
          <w:tcPr>
            <w:tcW w:w="2422" w:type="dxa"/>
            <w:vAlign w:val="center"/>
          </w:tcPr>
          <w:p>
            <w:pPr>
              <w:jc w:val="both"/>
            </w:pPr>
            <w:r>
              <w:rPr>
                <w:rFonts w:ascii="Times New Roman" w:hAnsi="Times New Roman"/>
                <w:sz w:val="20"/>
              </w:rPr>
              <w:t>Datçik maglumatlarynyň okalmagy ýa-da galp buýruklaryň iberilmegi.</w:t>
            </w:r>
          </w:p>
        </w:tc>
        <w:tc>
          <w:tcPr>
            <w:tcW w:w="2422" w:type="dxa"/>
            <w:vAlign w:val="center"/>
          </w:tcPr>
          <w:p>
            <w:pPr>
              <w:jc w:val="both"/>
            </w:pPr>
            <w:r>
              <w:rPr>
                <w:rFonts w:ascii="Times New Roman" w:hAnsi="Times New Roman"/>
                <w:sz w:val="20"/>
              </w:rPr>
              <w:t>MQTT portlaryny skanirlemek.</w:t>
            </w:r>
          </w:p>
        </w:tc>
      </w:tr>
      <w:tr>
        <w:tc>
          <w:tcPr>
            <w:tcW w:w="2422" w:type="dxa"/>
            <w:vAlign w:val="center"/>
          </w:tcPr>
          <w:p>
            <w:pPr>
              <w:jc w:val="both"/>
            </w:pPr>
            <w:r>
              <w:rPr>
                <w:rFonts w:ascii="Times New Roman" w:hAnsi="Times New Roman"/>
                <w:sz w:val="20"/>
              </w:rPr>
              <w:t>Faýl geçirmek hyzmatynyň goragsyzlygy</w:t>
            </w:r>
          </w:p>
        </w:tc>
        <w:tc>
          <w:tcPr>
            <w:tcW w:w="2422" w:type="dxa"/>
            <w:vAlign w:val="center"/>
          </w:tcPr>
          <w:p>
            <w:pPr>
              <w:jc w:val="both"/>
            </w:pPr>
            <w:r>
              <w:rPr>
                <w:rFonts w:ascii="Times New Roman" w:hAnsi="Times New Roman"/>
                <w:sz w:val="20"/>
              </w:rPr>
              <w:t>21/FTP</w:t>
            </w:r>
          </w:p>
        </w:tc>
        <w:tc>
          <w:tcPr>
            <w:tcW w:w="2422" w:type="dxa"/>
            <w:vAlign w:val="center"/>
          </w:tcPr>
          <w:p>
            <w:pPr>
              <w:jc w:val="both"/>
            </w:pPr>
            <w:r>
              <w:rPr>
                <w:rFonts w:ascii="Times New Roman" w:hAnsi="Times New Roman"/>
                <w:sz w:val="20"/>
              </w:rPr>
              <w:t>Login maglumatlarynyň şifrlenmedik görnüşde geçirilmegi.</w:t>
            </w:r>
          </w:p>
        </w:tc>
        <w:tc>
          <w:tcPr>
            <w:tcW w:w="2422" w:type="dxa"/>
            <w:vAlign w:val="center"/>
          </w:tcPr>
          <w:p>
            <w:pPr>
              <w:jc w:val="both"/>
            </w:pPr>
            <w:r>
              <w:rPr>
                <w:rFonts w:ascii="Times New Roman" w:hAnsi="Times New Roman"/>
                <w:sz w:val="20"/>
              </w:rPr>
              <w:t>FTP portunyň açykdygyny görkezmek.</w:t>
            </w:r>
          </w:p>
        </w:tc>
      </w:tr>
      <w:tr>
        <w:tc>
          <w:tcPr>
            <w:tcW w:w="2422" w:type="dxa"/>
            <w:vAlign w:val="center"/>
          </w:tcPr>
          <w:p>
            <w:pPr>
              <w:jc w:val="both"/>
            </w:pPr>
            <w:r>
              <w:rPr>
                <w:rFonts w:ascii="Times New Roman" w:hAnsi="Times New Roman"/>
                <w:sz w:val="20"/>
              </w:rPr>
              <w:t>Uzakdan dolandyryş kanaly</w:t>
            </w:r>
          </w:p>
        </w:tc>
        <w:tc>
          <w:tcPr>
            <w:tcW w:w="2422" w:type="dxa"/>
            <w:vAlign w:val="center"/>
          </w:tcPr>
          <w:p>
            <w:pPr>
              <w:jc w:val="both"/>
            </w:pPr>
            <w:r>
              <w:rPr>
                <w:rFonts w:ascii="Times New Roman" w:hAnsi="Times New Roman"/>
                <w:sz w:val="20"/>
              </w:rPr>
              <w:t>22/SSH</w:t>
            </w:r>
          </w:p>
        </w:tc>
        <w:tc>
          <w:tcPr>
            <w:tcW w:w="2422" w:type="dxa"/>
            <w:vAlign w:val="center"/>
          </w:tcPr>
          <w:p>
            <w:pPr>
              <w:jc w:val="both"/>
            </w:pPr>
            <w:r>
              <w:rPr>
                <w:rFonts w:ascii="Times New Roman" w:hAnsi="Times New Roman"/>
                <w:sz w:val="20"/>
              </w:rPr>
              <w:t>Gowşak parol ýa-da nädogry sazlama arkaly rugsatsyz giriş.</w:t>
            </w:r>
          </w:p>
        </w:tc>
        <w:tc>
          <w:tcPr>
            <w:tcW w:w="2422" w:type="dxa"/>
            <w:vAlign w:val="center"/>
          </w:tcPr>
          <w:p>
            <w:pPr>
              <w:jc w:val="both"/>
            </w:pPr>
            <w:r>
              <w:rPr>
                <w:rFonts w:ascii="Times New Roman" w:hAnsi="Times New Roman"/>
                <w:sz w:val="20"/>
              </w:rPr>
              <w:t>SSH portuny görkezmek we administratory barlaga ugrukdyrmak.</w:t>
            </w:r>
          </w:p>
        </w:tc>
      </w:tr>
    </w:tbl>
    <w:p>
      <w:pPr>
        <w:spacing w:before="120" w:after="120" w:beforeAutospacing="0" w:afterAutospacing="0"/>
        <w:jc w:val="center"/>
      </w:pPr>
      <w:r>
        <w:rPr>
          <w:rFonts w:ascii="Times New Roman" w:hAnsi="Times New Roman"/>
          <w:i w:val="1"/>
          <w:sz w:val="24"/>
        </w:rPr>
        <w:t>Tablisa 1.3 - IoT torlarynda hüjüm wektorlary we programma tarapyndan barlag usullary</w:t>
      </w:r>
    </w:p>
    <w:p>
      <w:pPr>
        <w:spacing w:lineRule="auto" w:line="360" w:before="0" w:after="0" w:beforeAutospacing="0" w:afterAutospacing="0"/>
        <w:ind w:firstLine="709"/>
        <w:jc w:val="both"/>
        <w:rPr>
          <w:rFonts w:ascii="Times New Roman" w:hAnsi="Times New Roman"/>
          <w:sz w:val="28"/>
        </w:rPr>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spacing w:lineRule="auto" w:line="360" w:before="0" w:after="0" w:beforeAutospacing="0" w:afterAutospacing="0"/>
        <w:ind w:firstLine="709"/>
        <w:jc w:val="both"/>
        <w:rPr>
          <w:rFonts w:ascii="Times New Roman" w:hAnsi="Times New Roman"/>
          <w:sz w:val="28"/>
        </w:rPr>
      </w:pPr>
    </w:p>
    <w:p>
      <w:pPr>
        <w:spacing w:lineRule="auto" w:line="360" w:before="0" w:after="0" w:beforeAutospacing="0" w:afterAutospacing="0"/>
        <w:ind w:firstLine="709"/>
        <w:jc w:val="both"/>
        <w:rPr>
          <w:rFonts w:ascii="Times New Roman" w:hAnsi="Times New Roman"/>
          <w:sz w:val="28"/>
        </w:rPr>
      </w:pPr>
    </w:p>
    <w:p>
      <w:pPr>
        <w:spacing w:lineRule="auto" w:line="360" w:before="0" w:after="0" w:beforeAutospacing="0" w:afterAutospacing="0"/>
        <w:ind w:firstLine="709"/>
        <w:jc w:val="both"/>
        <w:rPr>
          <w:rFonts w:ascii="Times New Roman" w:hAnsi="Times New Roman"/>
          <w:sz w:val="28"/>
        </w:rPr>
      </w:pPr>
    </w:p>
    <w:p>
      <w:pPr>
        <w:spacing w:lineRule="auto" w:line="360" w:before="0" w:after="0" w:beforeAutospacing="0" w:afterAutospacing="0"/>
        <w:ind w:firstLine="709"/>
        <w:jc w:val="both"/>
        <w:rPr>
          <w:rFonts w:ascii="Times New Roman" w:hAnsi="Times New Roman"/>
          <w:sz w:val="28"/>
        </w:rPr>
      </w:pPr>
    </w:p>
    <w:p>
      <w:pPr>
        <w:spacing w:lineRule="auto" w:line="360" w:before="0" w:after="0" w:beforeAutospacing="0" w:afterAutospacing="0"/>
        <w:ind w:firstLine="709"/>
        <w:jc w:val="both"/>
        <w:rPr>
          <w:rFonts w:ascii="Times New Roman" w:hAnsi="Times New Roman"/>
          <w:sz w:val="28"/>
        </w:rPr>
      </w:pPr>
    </w:p>
    <w:p>
      <w:pPr>
        <w:spacing w:lineRule="auto" w:line="360" w:before="0" w:after="0" w:beforeAutospacing="0" w:afterAutospacing="0"/>
        <w:ind w:firstLine="709"/>
        <w:jc w:val="both"/>
        <w:rPr>
          <w:rFonts w:ascii="Times New Roman" w:hAnsi="Times New Roman"/>
          <w:sz w:val="28"/>
        </w:rPr>
      </w:pPr>
    </w:p>
    <w:p>
      <w:pPr>
        <w:spacing w:lineRule="auto" w:line="360" w:before="0" w:after="0" w:beforeAutospacing="0" w:afterAutospacing="0"/>
        <w:ind w:firstLine="709"/>
        <w:jc w:val="both"/>
        <w:rPr>
          <w:rFonts w:ascii="Times New Roman" w:hAnsi="Times New Roman"/>
          <w:sz w:val="28"/>
        </w:rPr>
      </w:pPr>
    </w:p>
    <w:p>
      <w:pPr>
        <w:spacing w:lineRule="auto" w:line="360" w:before="0" w:after="0" w:beforeAutospacing="0" w:afterAutospacing="0"/>
        <w:ind w:firstLine="709"/>
        <w:jc w:val="both"/>
        <w:rPr>
          <w:rFonts w:ascii="Times New Roman" w:hAnsi="Times New Roman"/>
          <w:sz w:val="28"/>
        </w:rPr>
      </w:pPr>
    </w:p>
    <w:p>
      <w:pPr>
        <w:spacing w:lineRule="auto" w:line="360" w:before="0" w:after="0" w:beforeAutospacing="0" w:afterAutospacing="0"/>
        <w:ind w:firstLine="709"/>
        <w:jc w:val="both"/>
        <w:rPr>
          <w:rFonts w:ascii="Times New Roman" w:hAnsi="Times New Roman"/>
          <w:sz w:val="28"/>
        </w:rPr>
      </w:pPr>
    </w:p>
    <w:p>
      <w:pPr>
        <w:spacing w:lineRule="auto" w:line="360" w:before="0" w:after="0" w:beforeAutospacing="0" w:afterAutospacing="0"/>
        <w:ind w:firstLine="709"/>
        <w:jc w:val="both"/>
        <w:rPr>
          <w:rFonts w:ascii="Times New Roman" w:hAnsi="Times New Roman"/>
          <w:sz w:val="28"/>
        </w:rPr>
      </w:pPr>
    </w:p>
    <w:p>
      <w:pPr>
        <w:spacing w:lineRule="auto" w:line="360" w:before="0" w:after="0" w:beforeAutospacing="0" w:afterAutospacing="0"/>
        <w:ind w:firstLine="709"/>
        <w:jc w:val="both"/>
      </w:pPr>
    </w:p>
    <w:p>
      <w:pPr>
        <w:jc w:val="center"/>
      </w:pPr>
      <w:r>
        <w:rPr>
          <w:rFonts w:ascii="Times New Roman" w:hAnsi="Times New Roman"/>
          <w:b w:val="1"/>
          <w:sz w:val="28"/>
        </w:rPr>
        <w:t>Zähmeti goramak we ekologik howpsuzlyk boýunça hasaplamalar</w:t>
      </w:r>
    </w:p>
    <w:p>
      <w:pPr>
        <w:spacing w:lineRule="auto" w:line="360" w:before="0" w:after="0" w:beforeAutospacing="0" w:afterAutospacing="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Rule="auto" w:line="360" w:before="0" w:after="0" w:beforeAutospacing="0" w:afterAutospacing="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jc w:val="left"/>
      </w:pPr>
      <w:r>
        <w:rPr>
          <w:rFonts w:ascii="Times New Roman" w:hAnsi="Times New Roman"/>
          <w:b w:val="1"/>
          <w:sz w:val="28"/>
        </w:rPr>
        <w:t>1. Taslanýan iş ýeriniň umumy häsiýetnamasy</w:t>
      </w:r>
    </w:p>
    <w:p>
      <w:pPr>
        <w:spacing w:lineRule="auto" w:line="360" w:before="0" w:after="0" w:beforeAutospacing="0" w:afterAutospacing="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W w:w="0" w:type="auto"/>
        <w:jc w:val="center"/>
        <w:tblLook w:val="04A0"/>
      </w:tblPr>
      <w:tblGrid/>
      <w:tr>
        <w:tc>
          <w:tcPr>
            <w:tcW w:w="3230" w:type="dxa"/>
            <w:vAlign w:val="center"/>
          </w:tcPr>
          <w:p>
            <w:pPr>
              <w:jc w:val="center"/>
            </w:pPr>
            <w:r>
              <w:rPr>
                <w:rFonts w:ascii="Times New Roman" w:hAnsi="Times New Roman"/>
                <w:b w:val="1"/>
                <w:sz w:val="24"/>
              </w:rPr>
              <w:t>Görkeziji</w:t>
            </w:r>
          </w:p>
        </w:tc>
        <w:tc>
          <w:tcPr>
            <w:tcW w:w="3230" w:type="dxa"/>
            <w:vAlign w:val="center"/>
          </w:tcPr>
          <w:p>
            <w:pPr>
              <w:jc w:val="center"/>
            </w:pPr>
            <w:r>
              <w:rPr>
                <w:rFonts w:ascii="Times New Roman" w:hAnsi="Times New Roman"/>
                <w:b w:val="1"/>
                <w:sz w:val="24"/>
              </w:rPr>
              <w:t>Kabul edilen baha</w:t>
            </w:r>
          </w:p>
        </w:tc>
        <w:tc>
          <w:tcPr>
            <w:tcW w:w="3230" w:type="dxa"/>
            <w:vAlign w:val="center"/>
          </w:tcPr>
          <w:p>
            <w:pPr>
              <w:jc w:val="center"/>
            </w:pPr>
            <w:r>
              <w:rPr>
                <w:rFonts w:ascii="Times New Roman" w:hAnsi="Times New Roman"/>
                <w:b w:val="1"/>
                <w:sz w:val="24"/>
              </w:rPr>
              <w:t>Düşündiriş</w:t>
            </w:r>
          </w:p>
        </w:tc>
      </w:tr>
      <w:tr>
        <w:tc>
          <w:tcPr>
            <w:tcW w:w="3230" w:type="dxa"/>
            <w:vAlign w:val="center"/>
          </w:tcPr>
          <w:p>
            <w:pPr>
              <w:jc w:val="left"/>
            </w:pPr>
            <w:r>
              <w:rPr>
                <w:rFonts w:ascii="Times New Roman" w:hAnsi="Times New Roman"/>
                <w:sz w:val="24"/>
              </w:rPr>
              <w:t>Otagyň ini A</w:t>
            </w:r>
          </w:p>
        </w:tc>
        <w:tc>
          <w:tcPr>
            <w:tcW w:w="3230" w:type="dxa"/>
            <w:vAlign w:val="center"/>
          </w:tcPr>
          <w:p>
            <w:pPr>
              <w:jc w:val="center"/>
            </w:pPr>
            <w:r>
              <w:rPr>
                <w:rFonts w:ascii="Times New Roman" w:hAnsi="Times New Roman"/>
                <w:sz w:val="24"/>
              </w:rPr>
              <w:t>6 m</w:t>
            </w:r>
          </w:p>
        </w:tc>
        <w:tc>
          <w:tcPr>
            <w:tcW w:w="3230" w:type="dxa"/>
            <w:vAlign w:val="center"/>
          </w:tcPr>
          <w:p>
            <w:pPr>
              <w:jc w:val="center"/>
            </w:pPr>
            <w:r>
              <w:rPr>
                <w:rFonts w:ascii="Times New Roman" w:hAnsi="Times New Roman"/>
                <w:sz w:val="24"/>
              </w:rPr>
              <w:t>Iş otagynyň meýilnamadaky ini</w:t>
            </w:r>
          </w:p>
        </w:tc>
      </w:tr>
      <w:tr>
        <w:tc>
          <w:tcPr>
            <w:tcW w:w="3230" w:type="dxa"/>
            <w:vAlign w:val="center"/>
          </w:tcPr>
          <w:p>
            <w:pPr>
              <w:jc w:val="left"/>
            </w:pPr>
            <w:r>
              <w:rPr>
                <w:rFonts w:ascii="Times New Roman" w:hAnsi="Times New Roman"/>
                <w:sz w:val="24"/>
              </w:rPr>
              <w:t>Otagyň boýy B</w:t>
            </w:r>
          </w:p>
        </w:tc>
        <w:tc>
          <w:tcPr>
            <w:tcW w:w="3230" w:type="dxa"/>
            <w:vAlign w:val="center"/>
          </w:tcPr>
          <w:p>
            <w:pPr>
              <w:jc w:val="center"/>
            </w:pPr>
            <w:r>
              <w:rPr>
                <w:rFonts w:ascii="Times New Roman" w:hAnsi="Times New Roman"/>
                <w:sz w:val="24"/>
              </w:rPr>
              <w:t>5 m</w:t>
            </w:r>
          </w:p>
        </w:tc>
        <w:tc>
          <w:tcPr>
            <w:tcW w:w="3230" w:type="dxa"/>
            <w:vAlign w:val="center"/>
          </w:tcPr>
          <w:p>
            <w:pPr>
              <w:jc w:val="center"/>
            </w:pPr>
            <w:r>
              <w:rPr>
                <w:rFonts w:ascii="Times New Roman" w:hAnsi="Times New Roman"/>
                <w:sz w:val="24"/>
              </w:rPr>
              <w:t>Iş otagynyň meýilnamadaky boýy</w:t>
            </w:r>
          </w:p>
        </w:tc>
      </w:tr>
      <w:tr>
        <w:tc>
          <w:tcPr>
            <w:tcW w:w="3230" w:type="dxa"/>
            <w:vAlign w:val="center"/>
          </w:tcPr>
          <w:p>
            <w:pPr>
              <w:jc w:val="left"/>
            </w:pPr>
            <w:r>
              <w:rPr>
                <w:rFonts w:ascii="Times New Roman" w:hAnsi="Times New Roman"/>
                <w:sz w:val="24"/>
              </w:rPr>
              <w:t>Otagyň beýikligi H</w:t>
            </w:r>
          </w:p>
        </w:tc>
        <w:tc>
          <w:tcPr>
            <w:tcW w:w="3230" w:type="dxa"/>
            <w:vAlign w:val="center"/>
          </w:tcPr>
          <w:p>
            <w:pPr>
              <w:jc w:val="center"/>
            </w:pPr>
            <w:r>
              <w:rPr>
                <w:rFonts w:ascii="Times New Roman" w:hAnsi="Times New Roman"/>
                <w:sz w:val="24"/>
              </w:rPr>
              <w:t>3 m</w:t>
            </w:r>
          </w:p>
        </w:tc>
        <w:tc>
          <w:tcPr>
            <w:tcW w:w="3230" w:type="dxa"/>
            <w:vAlign w:val="center"/>
          </w:tcPr>
          <w:p>
            <w:pPr>
              <w:jc w:val="center"/>
            </w:pPr>
            <w:r>
              <w:rPr>
                <w:rFonts w:ascii="Times New Roman" w:hAnsi="Times New Roman"/>
                <w:sz w:val="24"/>
              </w:rPr>
              <w:t>Potologyň beýikligi</w:t>
            </w:r>
          </w:p>
        </w:tc>
      </w:tr>
      <w:tr>
        <w:tc>
          <w:tcPr>
            <w:tcW w:w="3230" w:type="dxa"/>
            <w:vAlign w:val="center"/>
          </w:tcPr>
          <w:p>
            <w:pPr>
              <w:jc w:val="left"/>
            </w:pPr>
            <w:r>
              <w:rPr>
                <w:rFonts w:ascii="Times New Roman" w:hAnsi="Times New Roman"/>
                <w:sz w:val="24"/>
              </w:rPr>
              <w:t>Işgärleriň sany n</w:t>
            </w:r>
          </w:p>
        </w:tc>
        <w:tc>
          <w:tcPr>
            <w:tcW w:w="3230" w:type="dxa"/>
            <w:vAlign w:val="center"/>
          </w:tcPr>
          <w:p>
            <w:pPr>
              <w:jc w:val="center"/>
            </w:pPr>
            <w:r>
              <w:rPr>
                <w:rFonts w:ascii="Times New Roman" w:hAnsi="Times New Roman"/>
                <w:sz w:val="24"/>
              </w:rPr>
              <w:t>2 adam</w:t>
            </w:r>
          </w:p>
        </w:tc>
        <w:tc>
          <w:tcPr>
            <w:tcW w:w="3230" w:type="dxa"/>
            <w:vAlign w:val="center"/>
          </w:tcPr>
          <w:p>
            <w:pPr>
              <w:jc w:val="center"/>
            </w:pPr>
            <w:r>
              <w:rPr>
                <w:rFonts w:ascii="Times New Roman" w:hAnsi="Times New Roman"/>
                <w:sz w:val="24"/>
              </w:rPr>
              <w:t>Programmany ulanýan we synag geçirýän işgärler</w:t>
            </w:r>
          </w:p>
        </w:tc>
      </w:tr>
      <w:tr>
        <w:tc>
          <w:tcPr>
            <w:tcW w:w="3230" w:type="dxa"/>
            <w:vAlign w:val="center"/>
          </w:tcPr>
          <w:p>
            <w:pPr>
              <w:jc w:val="left"/>
            </w:pPr>
            <w:r>
              <w:rPr>
                <w:rFonts w:ascii="Times New Roman" w:hAnsi="Times New Roman"/>
                <w:sz w:val="24"/>
              </w:rPr>
              <w:t>Rugsat berilýän temperatura</w:t>
            </w:r>
          </w:p>
        </w:tc>
        <w:tc>
          <w:tcPr>
            <w:tcW w:w="3230" w:type="dxa"/>
            <w:vAlign w:val="center"/>
          </w:tcPr>
          <w:p>
            <w:pPr>
              <w:jc w:val="center"/>
            </w:pPr>
            <w:r>
              <w:rPr>
                <w:rFonts w:ascii="Times New Roman" w:hAnsi="Times New Roman"/>
                <w:sz w:val="24"/>
              </w:rPr>
              <w:t>22-24 °C</w:t>
            </w:r>
          </w:p>
        </w:tc>
        <w:tc>
          <w:tcPr>
            <w:tcW w:w="3230" w:type="dxa"/>
            <w:vAlign w:val="center"/>
          </w:tcPr>
          <w:p>
            <w:pPr>
              <w:jc w:val="center"/>
            </w:pPr>
            <w:r>
              <w:rPr>
                <w:rFonts w:ascii="Times New Roman" w:hAnsi="Times New Roman"/>
                <w:sz w:val="24"/>
              </w:rPr>
              <w:t>Kompýuter bilen işlemek üçin amatly aralyk</w:t>
            </w:r>
          </w:p>
        </w:tc>
      </w:tr>
      <w:tr>
        <w:tc>
          <w:tcPr>
            <w:tcW w:w="3230" w:type="dxa"/>
            <w:vAlign w:val="center"/>
          </w:tcPr>
          <w:p>
            <w:pPr>
              <w:jc w:val="left"/>
            </w:pPr>
            <w:r>
              <w:rPr>
                <w:rFonts w:ascii="Times New Roman" w:hAnsi="Times New Roman"/>
                <w:sz w:val="24"/>
              </w:rPr>
              <w:t>Otnositel çyglylyk</w:t>
            </w:r>
          </w:p>
        </w:tc>
        <w:tc>
          <w:tcPr>
            <w:tcW w:w="3230" w:type="dxa"/>
            <w:vAlign w:val="center"/>
          </w:tcPr>
          <w:p>
            <w:pPr>
              <w:jc w:val="center"/>
            </w:pPr>
            <w:r>
              <w:rPr>
                <w:rFonts w:ascii="Times New Roman" w:hAnsi="Times New Roman"/>
                <w:sz w:val="24"/>
              </w:rPr>
              <w:t>40-60 %</w:t>
            </w:r>
          </w:p>
        </w:tc>
        <w:tc>
          <w:tcPr>
            <w:tcW w:w="3230" w:type="dxa"/>
            <w:vAlign w:val="center"/>
          </w:tcPr>
          <w:p>
            <w:pPr>
              <w:jc w:val="center"/>
            </w:pPr>
            <w:r>
              <w:rPr>
                <w:rFonts w:ascii="Times New Roman" w:hAnsi="Times New Roman"/>
                <w:sz w:val="24"/>
              </w:rPr>
              <w:t>Iş otagy üçin maslahat berilýän aralyk</w:t>
            </w:r>
          </w:p>
        </w:tc>
      </w:tr>
    </w:tbl>
    <w:p>
      <w:pPr>
        <w:spacing w:before="120" w:after="120" w:beforeAutospacing="0" w:afterAutospacing="0"/>
        <w:jc w:val="center"/>
      </w:pPr>
      <w:r>
        <w:rPr>
          <w:rFonts w:ascii="Times New Roman" w:hAnsi="Times New Roman"/>
          <w:i w:val="1"/>
          <w:sz w:val="24"/>
        </w:rPr>
        <w:t>Tablisa 1 - Iş otagynyň başlangyç maglumatlary</w:t>
      </w:r>
    </w:p>
    <w:p>
      <w:pPr>
        <w:jc w:val="left"/>
      </w:pPr>
      <w:r>
        <w:rPr>
          <w:rFonts w:ascii="Times New Roman" w:hAnsi="Times New Roman"/>
          <w:b w:val="1"/>
          <w:sz w:val="28"/>
        </w:rPr>
        <w:t>2. Elektrik howpsuzlygynyň hasaplamasy</w:t>
      </w:r>
    </w:p>
    <w:p>
      <w:pPr>
        <w:spacing w:lineRule="auto" w:line="360" w:before="0" w:after="0" w:beforeAutospacing="0" w:afterAutospacing="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W w:w="0" w:type="auto"/>
        <w:jc w:val="center"/>
        <w:tblLook w:val="04A0"/>
      </w:tblPr>
      <w:tblGrid/>
      <w:tr>
        <w:tc>
          <w:tcPr>
            <w:tcW w:w="2422" w:type="dxa"/>
            <w:vAlign w:val="center"/>
          </w:tcPr>
          <w:p>
            <w:pPr>
              <w:jc w:val="center"/>
            </w:pPr>
            <w:r>
              <w:rPr>
                <w:rFonts w:ascii="Times New Roman" w:hAnsi="Times New Roman"/>
                <w:b w:val="1"/>
                <w:sz w:val="24"/>
              </w:rPr>
              <w:t>Enjamyň ady</w:t>
            </w:r>
          </w:p>
        </w:tc>
        <w:tc>
          <w:tcPr>
            <w:tcW w:w="2422" w:type="dxa"/>
            <w:vAlign w:val="center"/>
          </w:tcPr>
          <w:p>
            <w:pPr>
              <w:jc w:val="center"/>
            </w:pPr>
            <w:r>
              <w:rPr>
                <w:rFonts w:ascii="Times New Roman" w:hAnsi="Times New Roman"/>
                <w:b w:val="1"/>
                <w:sz w:val="24"/>
              </w:rPr>
              <w:t>Sany</w:t>
            </w:r>
          </w:p>
        </w:tc>
        <w:tc>
          <w:tcPr>
            <w:tcW w:w="2422" w:type="dxa"/>
            <w:vAlign w:val="center"/>
          </w:tcPr>
          <w:p>
            <w:pPr>
              <w:jc w:val="center"/>
            </w:pPr>
            <w:r>
              <w:rPr>
                <w:rFonts w:ascii="Times New Roman" w:hAnsi="Times New Roman"/>
                <w:b w:val="1"/>
                <w:sz w:val="24"/>
              </w:rPr>
              <w:t>Biriniň kuwwaty, W</w:t>
            </w:r>
          </w:p>
        </w:tc>
        <w:tc>
          <w:tcPr>
            <w:tcW w:w="2422" w:type="dxa"/>
            <w:vAlign w:val="center"/>
          </w:tcPr>
          <w:p>
            <w:pPr>
              <w:jc w:val="center"/>
            </w:pPr>
            <w:r>
              <w:rPr>
                <w:rFonts w:ascii="Times New Roman" w:hAnsi="Times New Roman"/>
                <w:b w:val="1"/>
                <w:sz w:val="24"/>
              </w:rPr>
              <w:t>Umumy kuwwat, W</w:t>
            </w:r>
          </w:p>
        </w:tc>
      </w:tr>
      <w:tr>
        <w:tc>
          <w:tcPr>
            <w:tcW w:w="2422" w:type="dxa"/>
            <w:vAlign w:val="center"/>
          </w:tcPr>
          <w:p>
            <w:pPr>
              <w:jc w:val="left"/>
            </w:pPr>
            <w:r>
              <w:rPr>
                <w:rFonts w:ascii="Times New Roman" w:hAnsi="Times New Roman"/>
                <w:sz w:val="24"/>
              </w:rPr>
              <w:t>Kompýuter ýa-da noutbuk</w:t>
            </w:r>
          </w:p>
        </w:tc>
        <w:tc>
          <w:tcPr>
            <w:tcW w:w="2422" w:type="dxa"/>
            <w:vAlign w:val="center"/>
          </w:tcPr>
          <w:p>
            <w:pPr>
              <w:jc w:val="center"/>
            </w:pPr>
            <w:r>
              <w:rPr>
                <w:rFonts w:ascii="Times New Roman" w:hAnsi="Times New Roman"/>
                <w:sz w:val="24"/>
              </w:rPr>
              <w:t>1</w:t>
            </w:r>
          </w:p>
        </w:tc>
        <w:tc>
          <w:tcPr>
            <w:tcW w:w="2422" w:type="dxa"/>
            <w:vAlign w:val="center"/>
          </w:tcPr>
          <w:p>
            <w:pPr>
              <w:jc w:val="center"/>
            </w:pPr>
            <w:r>
              <w:rPr>
                <w:rFonts w:ascii="Times New Roman" w:hAnsi="Times New Roman"/>
                <w:sz w:val="24"/>
              </w:rPr>
              <w:t>180</w:t>
            </w:r>
          </w:p>
        </w:tc>
        <w:tc>
          <w:tcPr>
            <w:tcW w:w="2422" w:type="dxa"/>
            <w:vAlign w:val="center"/>
          </w:tcPr>
          <w:p>
            <w:pPr>
              <w:jc w:val="center"/>
            </w:pPr>
            <w:r>
              <w:rPr>
                <w:rFonts w:ascii="Times New Roman" w:hAnsi="Times New Roman"/>
                <w:sz w:val="24"/>
              </w:rPr>
              <w:t>180</w:t>
            </w:r>
          </w:p>
        </w:tc>
      </w:tr>
      <w:tr>
        <w:tc>
          <w:tcPr>
            <w:tcW w:w="2422" w:type="dxa"/>
            <w:vAlign w:val="center"/>
          </w:tcPr>
          <w:p>
            <w:pPr>
              <w:jc w:val="left"/>
            </w:pPr>
            <w:r>
              <w:rPr>
                <w:rFonts w:ascii="Times New Roman" w:hAnsi="Times New Roman"/>
                <w:sz w:val="24"/>
              </w:rPr>
              <w:t>Monitor</w:t>
            </w:r>
          </w:p>
        </w:tc>
        <w:tc>
          <w:tcPr>
            <w:tcW w:w="2422" w:type="dxa"/>
            <w:vAlign w:val="center"/>
          </w:tcPr>
          <w:p>
            <w:pPr>
              <w:jc w:val="center"/>
            </w:pPr>
            <w:r>
              <w:rPr>
                <w:rFonts w:ascii="Times New Roman" w:hAnsi="Times New Roman"/>
                <w:sz w:val="24"/>
              </w:rPr>
              <w:t>1</w:t>
            </w:r>
          </w:p>
        </w:tc>
        <w:tc>
          <w:tcPr>
            <w:tcW w:w="2422" w:type="dxa"/>
            <w:vAlign w:val="center"/>
          </w:tcPr>
          <w:p>
            <w:pPr>
              <w:jc w:val="center"/>
            </w:pPr>
            <w:r>
              <w:rPr>
                <w:rFonts w:ascii="Times New Roman" w:hAnsi="Times New Roman"/>
                <w:sz w:val="24"/>
              </w:rPr>
              <w:t>30</w:t>
            </w:r>
          </w:p>
        </w:tc>
        <w:tc>
          <w:tcPr>
            <w:tcW w:w="2422" w:type="dxa"/>
            <w:vAlign w:val="center"/>
          </w:tcPr>
          <w:p>
            <w:pPr>
              <w:jc w:val="center"/>
            </w:pPr>
            <w:r>
              <w:rPr>
                <w:rFonts w:ascii="Times New Roman" w:hAnsi="Times New Roman"/>
                <w:sz w:val="24"/>
              </w:rPr>
              <w:t>30</w:t>
            </w:r>
          </w:p>
        </w:tc>
      </w:tr>
      <w:tr>
        <w:tc>
          <w:tcPr>
            <w:tcW w:w="2422" w:type="dxa"/>
            <w:vAlign w:val="center"/>
          </w:tcPr>
          <w:p>
            <w:pPr>
              <w:jc w:val="left"/>
            </w:pPr>
            <w:r>
              <w:rPr>
                <w:rFonts w:ascii="Times New Roman" w:hAnsi="Times New Roman"/>
                <w:sz w:val="24"/>
              </w:rPr>
              <w:t>Wi-Fi router ýa-da test switch</w:t>
            </w:r>
          </w:p>
        </w:tc>
        <w:tc>
          <w:tcPr>
            <w:tcW w:w="2422" w:type="dxa"/>
            <w:vAlign w:val="center"/>
          </w:tcPr>
          <w:p>
            <w:pPr>
              <w:jc w:val="center"/>
            </w:pPr>
            <w:r>
              <w:rPr>
                <w:rFonts w:ascii="Times New Roman" w:hAnsi="Times New Roman"/>
                <w:sz w:val="24"/>
              </w:rPr>
              <w:t>1</w:t>
            </w:r>
          </w:p>
        </w:tc>
        <w:tc>
          <w:tcPr>
            <w:tcW w:w="2422" w:type="dxa"/>
            <w:vAlign w:val="center"/>
          </w:tcPr>
          <w:p>
            <w:pPr>
              <w:jc w:val="center"/>
            </w:pPr>
            <w:r>
              <w:rPr>
                <w:rFonts w:ascii="Times New Roman" w:hAnsi="Times New Roman"/>
                <w:sz w:val="24"/>
              </w:rPr>
              <w:t>20</w:t>
            </w:r>
          </w:p>
        </w:tc>
        <w:tc>
          <w:tcPr>
            <w:tcW w:w="2422" w:type="dxa"/>
            <w:vAlign w:val="center"/>
          </w:tcPr>
          <w:p>
            <w:pPr>
              <w:jc w:val="center"/>
            </w:pPr>
            <w:r>
              <w:rPr>
                <w:rFonts w:ascii="Times New Roman" w:hAnsi="Times New Roman"/>
                <w:sz w:val="24"/>
              </w:rPr>
              <w:t>20</w:t>
            </w:r>
          </w:p>
        </w:tc>
      </w:tr>
      <w:tr>
        <w:tc>
          <w:tcPr>
            <w:tcW w:w="2422" w:type="dxa"/>
            <w:vAlign w:val="center"/>
          </w:tcPr>
          <w:p>
            <w:pPr>
              <w:jc w:val="left"/>
            </w:pPr>
            <w:r>
              <w:rPr>
                <w:rFonts w:ascii="Times New Roman" w:hAnsi="Times New Roman"/>
                <w:sz w:val="24"/>
              </w:rPr>
              <w:t>LED ýagtylandyryjy panel</w:t>
            </w:r>
          </w:p>
        </w:tc>
        <w:tc>
          <w:tcPr>
            <w:tcW w:w="2422" w:type="dxa"/>
            <w:vAlign w:val="center"/>
          </w:tcPr>
          <w:p>
            <w:pPr>
              <w:jc w:val="center"/>
            </w:pPr>
            <w:r>
              <w:rPr>
                <w:rFonts w:ascii="Times New Roman" w:hAnsi="Times New Roman"/>
                <w:sz w:val="24"/>
              </w:rPr>
              <w:t>7</w:t>
            </w:r>
          </w:p>
        </w:tc>
        <w:tc>
          <w:tcPr>
            <w:tcW w:w="2422" w:type="dxa"/>
            <w:vAlign w:val="center"/>
          </w:tcPr>
          <w:p>
            <w:pPr>
              <w:jc w:val="center"/>
            </w:pPr>
            <w:r>
              <w:rPr>
                <w:rFonts w:ascii="Times New Roman" w:hAnsi="Times New Roman"/>
                <w:sz w:val="24"/>
              </w:rPr>
              <w:t>36</w:t>
            </w:r>
          </w:p>
        </w:tc>
        <w:tc>
          <w:tcPr>
            <w:tcW w:w="2422" w:type="dxa"/>
            <w:vAlign w:val="center"/>
          </w:tcPr>
          <w:p>
            <w:pPr>
              <w:jc w:val="center"/>
            </w:pPr>
            <w:r>
              <w:rPr>
                <w:rFonts w:ascii="Times New Roman" w:hAnsi="Times New Roman"/>
                <w:sz w:val="24"/>
              </w:rPr>
              <w:t>252</w:t>
            </w:r>
          </w:p>
        </w:tc>
      </w:tr>
      <w:tr>
        <w:tc>
          <w:tcPr>
            <w:tcW w:w="2422" w:type="dxa"/>
            <w:vAlign w:val="center"/>
          </w:tcPr>
          <w:p>
            <w:pPr>
              <w:jc w:val="left"/>
            </w:pPr>
            <w:r>
              <w:rPr>
                <w:rFonts w:ascii="Times New Roman" w:hAnsi="Times New Roman"/>
                <w:sz w:val="24"/>
              </w:rPr>
              <w:t>Jemi</w:t>
            </w:r>
          </w:p>
        </w:tc>
        <w:tc>
          <w:tcPr>
            <w:tcW w:w="2422" w:type="dxa"/>
            <w:vAlign w:val="center"/>
          </w:tcPr>
          <w:p>
            <w:pPr>
              <w:jc w:val="center"/>
            </w:pPr>
            <w:r>
              <w:rPr>
                <w:rFonts w:ascii="Times New Roman" w:hAnsi="Times New Roman"/>
                <w:sz w:val="24"/>
              </w:rPr>
              <w:t>-</w:t>
            </w:r>
          </w:p>
        </w:tc>
        <w:tc>
          <w:tcPr>
            <w:tcW w:w="2422" w:type="dxa"/>
            <w:vAlign w:val="center"/>
          </w:tcPr>
          <w:p>
            <w:pPr>
              <w:jc w:val="center"/>
            </w:pPr>
            <w:r>
              <w:rPr>
                <w:rFonts w:ascii="Times New Roman" w:hAnsi="Times New Roman"/>
                <w:sz w:val="24"/>
              </w:rPr>
              <w:t>-</w:t>
            </w:r>
          </w:p>
        </w:tc>
        <w:tc>
          <w:tcPr>
            <w:tcW w:w="2422" w:type="dxa"/>
            <w:vAlign w:val="center"/>
          </w:tcPr>
          <w:p>
            <w:pPr>
              <w:jc w:val="center"/>
            </w:pPr>
            <w:r>
              <w:rPr>
                <w:rFonts w:ascii="Times New Roman" w:hAnsi="Times New Roman"/>
                <w:sz w:val="24"/>
              </w:rPr>
              <w:t>482</w:t>
            </w:r>
          </w:p>
        </w:tc>
      </w:tr>
    </w:tbl>
    <w:p>
      <w:pPr>
        <w:spacing w:before="120" w:after="120" w:beforeAutospacing="0" w:afterAutospacing="0"/>
        <w:jc w:val="center"/>
      </w:pPr>
      <w:r>
        <w:rPr>
          <w:rFonts w:ascii="Times New Roman" w:hAnsi="Times New Roman"/>
          <w:i w:val="1"/>
          <w:sz w:val="24"/>
        </w:rPr>
        <w:t>Tablisa 2 - Iş ýerindäki elektrik enjamlarynyň kuwwaty</w:t>
      </w:r>
    </w:p>
    <w:p>
      <w:pPr>
        <w:spacing w:before="120" w:after="120" w:beforeAutospacing="0" w:afterAutospacing="0"/>
        <w:jc w:val="center"/>
      </w:pPr>
      <w:r>
        <w:rPr>
          <w:rFonts w:ascii="Times New Roman" w:hAnsi="Times New Roman"/>
          <w:b w:val="1"/>
          <w:sz w:val="28"/>
        </w:rPr>
        <w:t>Pjemi = 180 + 30 + 20 + 252 = 482 W</w:t>
      </w:r>
    </w:p>
    <w:p>
      <w:pPr>
        <w:spacing w:before="120" w:after="120" w:beforeAutospacing="0" w:afterAutospacing="0"/>
        <w:jc w:val="center"/>
      </w:pPr>
      <w:r>
        <w:rPr>
          <w:rFonts w:ascii="Times New Roman" w:hAnsi="Times New Roman"/>
          <w:b w:val="1"/>
          <w:sz w:val="28"/>
        </w:rPr>
        <w:t>I = P / U = 482 / 220 = 2,19 A</w:t>
      </w:r>
    </w:p>
    <w:p>
      <w:pPr>
        <w:spacing w:before="120" w:after="120" w:beforeAutospacing="0" w:afterAutospacing="0"/>
        <w:jc w:val="center"/>
      </w:pPr>
      <w:r>
        <w:rPr>
          <w:rFonts w:ascii="Times New Roman" w:hAnsi="Times New Roman"/>
          <w:b w:val="1"/>
          <w:sz w:val="28"/>
        </w:rPr>
        <w:t>Ihasap = 1,25 · I = 1,25 · 2,19 = 2,74 A</w:t>
      </w:r>
    </w:p>
    <w:p>
      <w:pPr>
        <w:spacing w:lineRule="auto" w:line="360" w:before="0" w:after="0" w:beforeAutospacing="0" w:afterAutospacing="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jc w:val="left"/>
      </w:pPr>
      <w:r>
        <w:rPr>
          <w:rFonts w:ascii="Times New Roman" w:hAnsi="Times New Roman"/>
          <w:b w:val="1"/>
          <w:sz w:val="28"/>
        </w:rPr>
        <w:t>3. Iş otagynyň howa çalyşygynyň hasaplamasy</w:t>
      </w:r>
    </w:p>
    <w:p>
      <w:pPr>
        <w:spacing w:lineRule="auto" w:line="360" w:before="0" w:after="0" w:beforeAutospacing="0" w:afterAutospacing="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beforeAutospacing="0" w:afterAutospacing="0"/>
        <w:jc w:val="center"/>
      </w:pPr>
      <w:r>
        <w:rPr>
          <w:rFonts w:ascii="Times New Roman" w:hAnsi="Times New Roman"/>
          <w:b w:val="1"/>
          <w:sz w:val="28"/>
        </w:rPr>
        <w:t>V = A · B · H = 6 · 5 · 3 = 90 m³</w:t>
      </w:r>
    </w:p>
    <w:p>
      <w:pPr>
        <w:spacing w:lineRule="auto" w:line="360" w:before="0" w:after="0" w:beforeAutospacing="0" w:afterAutospacing="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beforeAutospacing="0" w:afterAutospacing="0"/>
        <w:jc w:val="center"/>
      </w:pPr>
      <w:r>
        <w:rPr>
          <w:rFonts w:ascii="Times New Roman" w:hAnsi="Times New Roman"/>
          <w:b w:val="1"/>
          <w:sz w:val="28"/>
        </w:rPr>
        <w:t>Qjemi = 230 + 252 + 200 = 682 W</w:t>
      </w:r>
    </w:p>
    <w:p>
      <w:pPr>
        <w:spacing w:lineRule="auto" w:line="360" w:before="0" w:after="0" w:beforeAutospacing="0" w:afterAutospacing="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beforeAutospacing="0" w:afterAutospacing="0"/>
        <w:jc w:val="center"/>
      </w:pPr>
      <w:r>
        <w:rPr>
          <w:rFonts w:ascii="Times New Roman" w:hAnsi="Times New Roman"/>
          <w:b w:val="1"/>
          <w:sz w:val="28"/>
        </w:rPr>
        <w:t>L = Q / (0,335 · Δt) = 682 / (0,335 · 5) = 407,2 m³/sag</w:t>
      </w:r>
    </w:p>
    <w:p>
      <w:pPr>
        <w:spacing w:before="120" w:after="120" w:beforeAutospacing="0" w:afterAutospacing="0"/>
        <w:jc w:val="center"/>
      </w:pPr>
      <w:r>
        <w:rPr>
          <w:rFonts w:ascii="Times New Roman" w:hAnsi="Times New Roman"/>
          <w:b w:val="1"/>
          <w:sz w:val="28"/>
        </w:rPr>
        <w:t>K = L / V = 407,2 / 90 = 4,52 1/sag</w:t>
      </w:r>
    </w:p>
    <w:p>
      <w:pPr>
        <w:spacing w:lineRule="auto" w:line="360" w:before="0" w:after="0" w:beforeAutospacing="0" w:afterAutospacing="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jc w:val="left"/>
      </w:pPr>
      <w:r>
        <w:rPr>
          <w:rFonts w:ascii="Times New Roman" w:hAnsi="Times New Roman"/>
          <w:b w:val="1"/>
          <w:sz w:val="28"/>
        </w:rPr>
        <w:t>4. Iş otagynyň ýagtylandyrylyşynyň hasaplamasy</w:t>
      </w:r>
    </w:p>
    <w:p>
      <w:pPr>
        <w:spacing w:lineRule="auto" w:line="360" w:before="0" w:after="0" w:beforeAutospacing="0" w:afterAutospacing="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W w:w="0" w:type="auto"/>
        <w:jc w:val="center"/>
        <w:tblLook w:val="04A0"/>
      </w:tblPr>
      <w:tblGrid/>
      <w:tr>
        <w:tc>
          <w:tcPr>
            <w:tcW w:w="3230" w:type="dxa"/>
            <w:vAlign w:val="center"/>
          </w:tcPr>
          <w:p>
            <w:pPr>
              <w:jc w:val="center"/>
            </w:pPr>
            <w:r>
              <w:rPr>
                <w:rFonts w:ascii="Times New Roman" w:hAnsi="Times New Roman"/>
                <w:b w:val="1"/>
                <w:sz w:val="24"/>
              </w:rPr>
              <w:t>Görkeziji</w:t>
            </w:r>
          </w:p>
        </w:tc>
        <w:tc>
          <w:tcPr>
            <w:tcW w:w="3230" w:type="dxa"/>
            <w:vAlign w:val="center"/>
          </w:tcPr>
          <w:p>
            <w:pPr>
              <w:jc w:val="center"/>
            </w:pPr>
            <w:r>
              <w:rPr>
                <w:rFonts w:ascii="Times New Roman" w:hAnsi="Times New Roman"/>
                <w:b w:val="1"/>
                <w:sz w:val="24"/>
              </w:rPr>
              <w:t>Belgisi</w:t>
            </w:r>
          </w:p>
        </w:tc>
        <w:tc>
          <w:tcPr>
            <w:tcW w:w="3230" w:type="dxa"/>
            <w:vAlign w:val="center"/>
          </w:tcPr>
          <w:p>
            <w:pPr>
              <w:jc w:val="center"/>
            </w:pPr>
            <w:r>
              <w:rPr>
                <w:rFonts w:ascii="Times New Roman" w:hAnsi="Times New Roman"/>
                <w:b w:val="1"/>
                <w:sz w:val="24"/>
              </w:rPr>
              <w:t>Baha</w:t>
            </w:r>
          </w:p>
        </w:tc>
      </w:tr>
      <w:tr>
        <w:tc>
          <w:tcPr>
            <w:tcW w:w="3230" w:type="dxa"/>
            <w:vAlign w:val="center"/>
          </w:tcPr>
          <w:p>
            <w:pPr>
              <w:jc w:val="left"/>
            </w:pPr>
            <w:r>
              <w:rPr>
                <w:rFonts w:ascii="Times New Roman" w:hAnsi="Times New Roman"/>
                <w:sz w:val="24"/>
              </w:rPr>
              <w:t>Talap edilýän ýagtylandyryş</w:t>
            </w:r>
          </w:p>
        </w:tc>
        <w:tc>
          <w:tcPr>
            <w:tcW w:w="3230" w:type="dxa"/>
            <w:vAlign w:val="center"/>
          </w:tcPr>
          <w:p>
            <w:pPr>
              <w:jc w:val="center"/>
            </w:pPr>
            <w:r>
              <w:rPr>
                <w:rFonts w:ascii="Times New Roman" w:hAnsi="Times New Roman"/>
                <w:sz w:val="24"/>
              </w:rPr>
              <w:t>E</w:t>
            </w:r>
          </w:p>
        </w:tc>
        <w:tc>
          <w:tcPr>
            <w:tcW w:w="3230" w:type="dxa"/>
            <w:vAlign w:val="center"/>
          </w:tcPr>
          <w:p>
            <w:pPr>
              <w:jc w:val="center"/>
            </w:pPr>
            <w:r>
              <w:rPr>
                <w:rFonts w:ascii="Times New Roman" w:hAnsi="Times New Roman"/>
                <w:sz w:val="24"/>
              </w:rPr>
              <w:t>300 lx</w:t>
            </w:r>
          </w:p>
        </w:tc>
      </w:tr>
      <w:tr>
        <w:tc>
          <w:tcPr>
            <w:tcW w:w="3230" w:type="dxa"/>
            <w:vAlign w:val="center"/>
          </w:tcPr>
          <w:p>
            <w:pPr>
              <w:jc w:val="left"/>
            </w:pPr>
            <w:r>
              <w:rPr>
                <w:rFonts w:ascii="Times New Roman" w:hAnsi="Times New Roman"/>
                <w:sz w:val="24"/>
              </w:rPr>
              <w:t>Otagyň meýdany</w:t>
            </w:r>
          </w:p>
        </w:tc>
        <w:tc>
          <w:tcPr>
            <w:tcW w:w="3230" w:type="dxa"/>
            <w:vAlign w:val="center"/>
          </w:tcPr>
          <w:p>
            <w:pPr>
              <w:jc w:val="center"/>
            </w:pPr>
            <w:r>
              <w:rPr>
                <w:rFonts w:ascii="Times New Roman" w:hAnsi="Times New Roman"/>
                <w:sz w:val="24"/>
              </w:rPr>
              <w:t>S</w:t>
            </w:r>
          </w:p>
        </w:tc>
        <w:tc>
          <w:tcPr>
            <w:tcW w:w="3230" w:type="dxa"/>
            <w:vAlign w:val="center"/>
          </w:tcPr>
          <w:p>
            <w:pPr>
              <w:jc w:val="center"/>
            </w:pPr>
            <w:r>
              <w:rPr>
                <w:rFonts w:ascii="Times New Roman" w:hAnsi="Times New Roman"/>
                <w:sz w:val="24"/>
              </w:rPr>
              <w:t>30 m²</w:t>
            </w:r>
          </w:p>
        </w:tc>
      </w:tr>
      <w:tr>
        <w:tc>
          <w:tcPr>
            <w:tcW w:w="3230" w:type="dxa"/>
            <w:vAlign w:val="center"/>
          </w:tcPr>
          <w:p>
            <w:pPr>
              <w:jc w:val="left"/>
            </w:pPr>
            <w:r>
              <w:rPr>
                <w:rFonts w:ascii="Times New Roman" w:hAnsi="Times New Roman"/>
                <w:sz w:val="24"/>
              </w:rPr>
              <w:t>Ätiýaçlyk koeffisiýenti</w:t>
            </w:r>
          </w:p>
        </w:tc>
        <w:tc>
          <w:tcPr>
            <w:tcW w:w="3230" w:type="dxa"/>
            <w:vAlign w:val="center"/>
          </w:tcPr>
          <w:p>
            <w:pPr>
              <w:jc w:val="center"/>
            </w:pPr>
            <w:r>
              <w:rPr>
                <w:rFonts w:ascii="Times New Roman" w:hAnsi="Times New Roman"/>
                <w:sz w:val="24"/>
              </w:rPr>
              <w:t>k</w:t>
            </w:r>
          </w:p>
        </w:tc>
        <w:tc>
          <w:tcPr>
            <w:tcW w:w="3230" w:type="dxa"/>
            <w:vAlign w:val="center"/>
          </w:tcPr>
          <w:p>
            <w:pPr>
              <w:jc w:val="center"/>
            </w:pPr>
            <w:r>
              <w:rPr>
                <w:rFonts w:ascii="Times New Roman" w:hAnsi="Times New Roman"/>
                <w:sz w:val="24"/>
              </w:rPr>
              <w:t>1,4</w:t>
            </w:r>
          </w:p>
        </w:tc>
      </w:tr>
      <w:tr>
        <w:tc>
          <w:tcPr>
            <w:tcW w:w="3230" w:type="dxa"/>
            <w:vAlign w:val="center"/>
          </w:tcPr>
          <w:p>
            <w:pPr>
              <w:jc w:val="left"/>
            </w:pPr>
            <w:r>
              <w:rPr>
                <w:rFonts w:ascii="Times New Roman" w:hAnsi="Times New Roman"/>
                <w:sz w:val="24"/>
              </w:rPr>
              <w:t>Ýagtylygyň deň düşmezlik koeffisiýenti</w:t>
            </w:r>
          </w:p>
        </w:tc>
        <w:tc>
          <w:tcPr>
            <w:tcW w:w="3230" w:type="dxa"/>
            <w:vAlign w:val="center"/>
          </w:tcPr>
          <w:p>
            <w:pPr>
              <w:jc w:val="center"/>
            </w:pPr>
            <w:r>
              <w:rPr>
                <w:rFonts w:ascii="Times New Roman" w:hAnsi="Times New Roman"/>
                <w:sz w:val="24"/>
              </w:rPr>
              <w:t>z</w:t>
            </w:r>
          </w:p>
        </w:tc>
        <w:tc>
          <w:tcPr>
            <w:tcW w:w="3230" w:type="dxa"/>
            <w:vAlign w:val="center"/>
          </w:tcPr>
          <w:p>
            <w:pPr>
              <w:jc w:val="center"/>
            </w:pPr>
            <w:r>
              <w:rPr>
                <w:rFonts w:ascii="Times New Roman" w:hAnsi="Times New Roman"/>
                <w:sz w:val="24"/>
              </w:rPr>
              <w:t>1,1</w:t>
            </w:r>
          </w:p>
        </w:tc>
      </w:tr>
      <w:tr>
        <w:tc>
          <w:tcPr>
            <w:tcW w:w="3230" w:type="dxa"/>
            <w:vAlign w:val="center"/>
          </w:tcPr>
          <w:p>
            <w:pPr>
              <w:jc w:val="left"/>
            </w:pPr>
            <w:r>
              <w:rPr>
                <w:rFonts w:ascii="Times New Roman" w:hAnsi="Times New Roman"/>
                <w:sz w:val="24"/>
              </w:rPr>
              <w:t>Ýagtylyk akymynyň peýdalanma koeffisiýenti</w:t>
            </w:r>
          </w:p>
        </w:tc>
        <w:tc>
          <w:tcPr>
            <w:tcW w:w="3230" w:type="dxa"/>
            <w:vAlign w:val="center"/>
          </w:tcPr>
          <w:p>
            <w:pPr>
              <w:jc w:val="center"/>
            </w:pPr>
            <w:r>
              <w:rPr>
                <w:rFonts w:ascii="Times New Roman" w:hAnsi="Times New Roman"/>
                <w:sz w:val="24"/>
              </w:rPr>
              <w:t>η</w:t>
            </w:r>
          </w:p>
        </w:tc>
        <w:tc>
          <w:tcPr>
            <w:tcW w:w="3230" w:type="dxa"/>
            <w:vAlign w:val="center"/>
          </w:tcPr>
          <w:p>
            <w:pPr>
              <w:jc w:val="center"/>
            </w:pPr>
            <w:r>
              <w:rPr>
                <w:rFonts w:ascii="Times New Roman" w:hAnsi="Times New Roman"/>
                <w:sz w:val="24"/>
              </w:rPr>
              <w:t>0,6</w:t>
            </w:r>
          </w:p>
        </w:tc>
      </w:tr>
      <w:tr>
        <w:tc>
          <w:tcPr>
            <w:tcW w:w="3230" w:type="dxa"/>
            <w:vAlign w:val="center"/>
          </w:tcPr>
          <w:p>
            <w:pPr>
              <w:jc w:val="left"/>
            </w:pPr>
            <w:r>
              <w:rPr>
                <w:rFonts w:ascii="Times New Roman" w:hAnsi="Times New Roman"/>
                <w:sz w:val="24"/>
              </w:rPr>
              <w:t>Bir LED paneliň ýagtylyk akymy</w:t>
            </w:r>
          </w:p>
        </w:tc>
        <w:tc>
          <w:tcPr>
            <w:tcW w:w="3230" w:type="dxa"/>
            <w:vAlign w:val="center"/>
          </w:tcPr>
          <w:p>
            <w:pPr>
              <w:jc w:val="center"/>
            </w:pPr>
            <w:r>
              <w:rPr>
                <w:rFonts w:ascii="Times New Roman" w:hAnsi="Times New Roman"/>
                <w:sz w:val="24"/>
              </w:rPr>
              <w:t>Φ</w:t>
            </w:r>
          </w:p>
        </w:tc>
        <w:tc>
          <w:tcPr>
            <w:tcW w:w="3230" w:type="dxa"/>
            <w:vAlign w:val="center"/>
          </w:tcPr>
          <w:p>
            <w:pPr>
              <w:jc w:val="center"/>
            </w:pPr>
            <w:r>
              <w:rPr>
                <w:rFonts w:ascii="Times New Roman" w:hAnsi="Times New Roman"/>
                <w:sz w:val="24"/>
              </w:rPr>
              <w:t>3600 lm</w:t>
            </w:r>
          </w:p>
        </w:tc>
      </w:tr>
    </w:tbl>
    <w:p>
      <w:pPr>
        <w:spacing w:before="120" w:after="120" w:beforeAutospacing="0" w:afterAutospacing="0"/>
        <w:jc w:val="center"/>
      </w:pPr>
      <w:r>
        <w:rPr>
          <w:rFonts w:ascii="Times New Roman" w:hAnsi="Times New Roman"/>
          <w:i w:val="1"/>
          <w:sz w:val="24"/>
        </w:rPr>
        <w:t>Tablisa 3 - Ýagtylandyrylyş hasaplamasy üçin başlangyç maglumatlar</w:t>
      </w:r>
    </w:p>
    <w:p>
      <w:pPr>
        <w:spacing w:before="120" w:after="120" w:beforeAutospacing="0" w:afterAutospacing="0"/>
        <w:jc w:val="center"/>
      </w:pPr>
      <w:r>
        <w:rPr>
          <w:rFonts w:ascii="Times New Roman" w:hAnsi="Times New Roman"/>
          <w:b w:val="1"/>
          <w:sz w:val="28"/>
        </w:rPr>
        <w:t>N = (E · S · k · z) / (Φ · η)</w:t>
      </w:r>
    </w:p>
    <w:p>
      <w:pPr>
        <w:spacing w:before="120" w:after="120" w:beforeAutospacing="0" w:afterAutospacing="0"/>
        <w:jc w:val="center"/>
      </w:pPr>
      <w:r>
        <w:rPr>
          <w:rFonts w:ascii="Times New Roman" w:hAnsi="Times New Roman"/>
          <w:b w:val="1"/>
          <w:sz w:val="28"/>
        </w:rPr>
        <w:t>N = (300 · 30 · 1,4 · 1,1) / (3600 · 0,6) = 13860 / 2160 = 6,42</w:t>
      </w:r>
    </w:p>
    <w:p>
      <w:pPr>
        <w:spacing w:lineRule="auto" w:line="360" w:before="0" w:after="0" w:beforeAutospacing="0" w:afterAutospacing="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jc w:val="left"/>
      </w:pPr>
      <w:r>
        <w:rPr>
          <w:rFonts w:ascii="Times New Roman" w:hAnsi="Times New Roman"/>
          <w:b w:val="1"/>
          <w:sz w:val="28"/>
        </w:rPr>
        <w:t>5. Energiýa sarp edilişi we ekologik baha</w:t>
      </w:r>
    </w:p>
    <w:p>
      <w:pPr>
        <w:spacing w:lineRule="auto" w:line="360" w:before="0" w:after="0" w:beforeAutospacing="0" w:afterAutospacing="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beforeAutospacing="0" w:afterAutospacing="0"/>
        <w:jc w:val="center"/>
      </w:pPr>
      <w:r>
        <w:rPr>
          <w:rFonts w:ascii="Times New Roman" w:hAnsi="Times New Roman"/>
          <w:b w:val="1"/>
          <w:sz w:val="28"/>
        </w:rPr>
        <w:t>Eýyl = Pjemi · t · D = 0,482 · 6 · 250 = 723 kW·sag/ýyl</w:t>
      </w:r>
    </w:p>
    <w:p>
      <w:pPr>
        <w:spacing w:lineRule="auto" w:line="360" w:before="0" w:after="0" w:beforeAutospacing="0" w:afterAutospacing="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beforeAutospacing="0" w:afterAutospacing="0"/>
        <w:jc w:val="center"/>
      </w:pPr>
      <w:r>
        <w:rPr>
          <w:rFonts w:ascii="Times New Roman" w:hAnsi="Times New Roman"/>
          <w:b w:val="1"/>
          <w:sz w:val="28"/>
        </w:rPr>
        <w:t>MCO₂ = Eýyl · 0,45 = 723 · 0,45 = 325,35 kg CO₂/ýyl</w:t>
      </w:r>
    </w:p>
    <w:p>
      <w:pPr>
        <w:spacing w:lineRule="auto" w:line="360" w:before="0" w:after="0" w:beforeAutospacing="0" w:afterAutospacing="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Rule="auto" w:line="360" w:before="0" w:after="0" w:beforeAutospacing="0" w:afterAutospacing="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jc w:val="left"/>
      </w:pPr>
      <w:r>
        <w:rPr>
          <w:rFonts w:ascii="Times New Roman" w:hAnsi="Times New Roman"/>
          <w:b w:val="1"/>
          <w:sz w:val="28"/>
        </w:rPr>
        <w:t>6. Programma skanirlemesiniň öndürijilik hasaplamasy</w:t>
      </w:r>
    </w:p>
    <w:p>
      <w:pPr>
        <w:spacing w:lineRule="auto" w:line="360" w:before="0" w:after="0" w:beforeAutospacing="0" w:afterAutospacing="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W w:w="0" w:type="auto"/>
        <w:jc w:val="center"/>
        <w:tblLook w:val="04A0"/>
      </w:tblPr>
      <w:tblGrid/>
      <w:tr>
        <w:tc>
          <w:tcPr>
            <w:tcW w:w="3230" w:type="dxa"/>
            <w:vAlign w:val="center"/>
          </w:tcPr>
          <w:p>
            <w:pPr>
              <w:jc w:val="center"/>
            </w:pPr>
            <w:r>
              <w:rPr>
                <w:rFonts w:ascii="Times New Roman" w:hAnsi="Times New Roman"/>
                <w:b w:val="1"/>
                <w:sz w:val="24"/>
              </w:rPr>
              <w:t>Görkeziji</w:t>
            </w:r>
          </w:p>
        </w:tc>
        <w:tc>
          <w:tcPr>
            <w:tcW w:w="3230" w:type="dxa"/>
            <w:vAlign w:val="center"/>
          </w:tcPr>
          <w:p>
            <w:pPr>
              <w:jc w:val="center"/>
            </w:pPr>
            <w:r>
              <w:rPr>
                <w:rFonts w:ascii="Times New Roman" w:hAnsi="Times New Roman"/>
                <w:b w:val="1"/>
                <w:sz w:val="24"/>
              </w:rPr>
              <w:t>Baha</w:t>
            </w:r>
          </w:p>
        </w:tc>
        <w:tc>
          <w:tcPr>
            <w:tcW w:w="3230" w:type="dxa"/>
            <w:vAlign w:val="center"/>
          </w:tcPr>
          <w:p>
            <w:pPr>
              <w:jc w:val="center"/>
            </w:pPr>
            <w:r>
              <w:rPr>
                <w:rFonts w:ascii="Times New Roman" w:hAnsi="Times New Roman"/>
                <w:b w:val="1"/>
                <w:sz w:val="24"/>
              </w:rPr>
              <w:t>Düşündiriş</w:t>
            </w:r>
          </w:p>
        </w:tc>
      </w:tr>
      <w:tr>
        <w:tc>
          <w:tcPr>
            <w:tcW w:w="3230" w:type="dxa"/>
            <w:vAlign w:val="center"/>
          </w:tcPr>
          <w:p>
            <w:pPr>
              <w:jc w:val="left"/>
            </w:pPr>
            <w:r>
              <w:rPr>
                <w:rFonts w:ascii="Times New Roman" w:hAnsi="Times New Roman"/>
                <w:sz w:val="24"/>
              </w:rPr>
              <w:t>IP salgylaryň sany</w:t>
            </w:r>
          </w:p>
        </w:tc>
        <w:tc>
          <w:tcPr>
            <w:tcW w:w="3230" w:type="dxa"/>
            <w:vAlign w:val="center"/>
          </w:tcPr>
          <w:p>
            <w:pPr>
              <w:jc w:val="center"/>
            </w:pPr>
            <w:r>
              <w:rPr>
                <w:rFonts w:ascii="Times New Roman" w:hAnsi="Times New Roman"/>
                <w:sz w:val="24"/>
              </w:rPr>
              <w:t>254</w:t>
            </w:r>
          </w:p>
        </w:tc>
        <w:tc>
          <w:tcPr>
            <w:tcW w:w="3230" w:type="dxa"/>
            <w:vAlign w:val="center"/>
          </w:tcPr>
          <w:p>
            <w:pPr>
              <w:jc w:val="center"/>
            </w:pPr>
            <w:r>
              <w:rPr>
                <w:rFonts w:ascii="Times New Roman" w:hAnsi="Times New Roman"/>
                <w:sz w:val="24"/>
              </w:rPr>
              <w:t>192.168.0.0/24 lokal tor aralygy</w:t>
            </w:r>
          </w:p>
        </w:tc>
      </w:tr>
      <w:tr>
        <w:tc>
          <w:tcPr>
            <w:tcW w:w="3230" w:type="dxa"/>
            <w:vAlign w:val="center"/>
          </w:tcPr>
          <w:p>
            <w:pPr>
              <w:jc w:val="left"/>
            </w:pPr>
            <w:r>
              <w:rPr>
                <w:rFonts w:ascii="Times New Roman" w:hAnsi="Times New Roman"/>
                <w:sz w:val="24"/>
              </w:rPr>
              <w:t>Barlanýan portlaryň sany</w:t>
            </w:r>
          </w:p>
        </w:tc>
        <w:tc>
          <w:tcPr>
            <w:tcW w:w="3230" w:type="dxa"/>
            <w:vAlign w:val="center"/>
          </w:tcPr>
          <w:p>
            <w:pPr>
              <w:jc w:val="center"/>
            </w:pPr>
            <w:r>
              <w:rPr>
                <w:rFonts w:ascii="Times New Roman" w:hAnsi="Times New Roman"/>
                <w:sz w:val="24"/>
              </w:rPr>
              <w:t>15</w:t>
            </w:r>
          </w:p>
        </w:tc>
        <w:tc>
          <w:tcPr>
            <w:tcW w:w="3230" w:type="dxa"/>
            <w:vAlign w:val="center"/>
          </w:tcPr>
          <w:p>
            <w:pPr>
              <w:jc w:val="center"/>
            </w:pPr>
            <w:r>
              <w:rPr>
                <w:rFonts w:ascii="Times New Roman" w:hAnsi="Times New Roman"/>
                <w:sz w:val="24"/>
              </w:rPr>
              <w:t>IoT gurluşlarynda köp duş gelýän portlar</w:t>
            </w:r>
          </w:p>
        </w:tc>
      </w:tr>
      <w:tr>
        <w:tc>
          <w:tcPr>
            <w:tcW w:w="3230" w:type="dxa"/>
            <w:vAlign w:val="center"/>
          </w:tcPr>
          <w:p>
            <w:pPr>
              <w:jc w:val="left"/>
            </w:pPr>
            <w:r>
              <w:rPr>
                <w:rFonts w:ascii="Times New Roman" w:hAnsi="Times New Roman"/>
                <w:sz w:val="24"/>
              </w:rPr>
              <w:t>Bir port üçin timeout</w:t>
            </w:r>
          </w:p>
        </w:tc>
        <w:tc>
          <w:tcPr>
            <w:tcW w:w="3230" w:type="dxa"/>
            <w:vAlign w:val="center"/>
          </w:tcPr>
          <w:p>
            <w:pPr>
              <w:jc w:val="center"/>
            </w:pPr>
            <w:r>
              <w:rPr>
                <w:rFonts w:ascii="Times New Roman" w:hAnsi="Times New Roman"/>
                <w:sz w:val="24"/>
              </w:rPr>
              <w:t>1 s</w:t>
            </w:r>
          </w:p>
        </w:tc>
        <w:tc>
          <w:tcPr>
            <w:tcW w:w="3230" w:type="dxa"/>
            <w:vAlign w:val="center"/>
          </w:tcPr>
          <w:p>
            <w:pPr>
              <w:jc w:val="center"/>
            </w:pPr>
            <w:r>
              <w:rPr>
                <w:rFonts w:ascii="Times New Roman" w:hAnsi="Times New Roman"/>
                <w:sz w:val="24"/>
              </w:rPr>
              <w:t>TCP birikme synagynyň wagty</w:t>
            </w:r>
          </w:p>
        </w:tc>
      </w:tr>
      <w:tr>
        <w:tc>
          <w:tcPr>
            <w:tcW w:w="3230" w:type="dxa"/>
            <w:vAlign w:val="center"/>
          </w:tcPr>
          <w:p>
            <w:pPr>
              <w:jc w:val="left"/>
            </w:pPr>
            <w:r>
              <w:rPr>
                <w:rFonts w:ascii="Times New Roman" w:hAnsi="Times New Roman"/>
                <w:sz w:val="24"/>
              </w:rPr>
              <w:t>Akym sany</w:t>
            </w:r>
          </w:p>
        </w:tc>
        <w:tc>
          <w:tcPr>
            <w:tcW w:w="3230" w:type="dxa"/>
            <w:vAlign w:val="center"/>
          </w:tcPr>
          <w:p>
            <w:pPr>
              <w:jc w:val="center"/>
            </w:pPr>
            <w:r>
              <w:rPr>
                <w:rFonts w:ascii="Times New Roman" w:hAnsi="Times New Roman"/>
                <w:sz w:val="24"/>
              </w:rPr>
              <w:t>10</w:t>
            </w:r>
          </w:p>
        </w:tc>
        <w:tc>
          <w:tcPr>
            <w:tcW w:w="3230" w:type="dxa"/>
            <w:vAlign w:val="center"/>
          </w:tcPr>
          <w:p>
            <w:pPr>
              <w:jc w:val="center"/>
            </w:pPr>
            <w:r>
              <w:rPr>
                <w:rFonts w:ascii="Times New Roman" w:hAnsi="Times New Roman"/>
                <w:sz w:val="24"/>
              </w:rPr>
              <w:t>Programmada orta güýç derejesi</w:t>
            </w:r>
          </w:p>
        </w:tc>
      </w:tr>
      <w:tr>
        <w:tc>
          <w:tcPr>
            <w:tcW w:w="3230" w:type="dxa"/>
            <w:vAlign w:val="center"/>
          </w:tcPr>
          <w:p>
            <w:pPr>
              <w:jc w:val="left"/>
            </w:pPr>
            <w:r>
              <w:rPr>
                <w:rFonts w:ascii="Times New Roman" w:hAnsi="Times New Roman"/>
                <w:sz w:val="24"/>
              </w:rPr>
              <w:t>Yzygiderli barlag wagty</w:t>
            </w:r>
          </w:p>
        </w:tc>
        <w:tc>
          <w:tcPr>
            <w:tcW w:w="3230" w:type="dxa"/>
            <w:vAlign w:val="center"/>
          </w:tcPr>
          <w:p>
            <w:pPr>
              <w:jc w:val="center"/>
            </w:pPr>
            <w:r>
              <w:rPr>
                <w:rFonts w:ascii="Times New Roman" w:hAnsi="Times New Roman"/>
                <w:sz w:val="24"/>
              </w:rPr>
              <w:t>3810 s</w:t>
            </w:r>
          </w:p>
        </w:tc>
        <w:tc>
          <w:tcPr>
            <w:tcW w:w="3230" w:type="dxa"/>
            <w:vAlign w:val="center"/>
          </w:tcPr>
          <w:p>
            <w:pPr>
              <w:jc w:val="center"/>
            </w:pPr>
            <w:r>
              <w:rPr>
                <w:rFonts w:ascii="Times New Roman" w:hAnsi="Times New Roman"/>
                <w:sz w:val="24"/>
              </w:rPr>
              <w:t>254 · 15 · 1</w:t>
            </w:r>
          </w:p>
        </w:tc>
      </w:tr>
      <w:tr>
        <w:tc>
          <w:tcPr>
            <w:tcW w:w="3230" w:type="dxa"/>
            <w:vAlign w:val="center"/>
          </w:tcPr>
          <w:p>
            <w:pPr>
              <w:jc w:val="left"/>
            </w:pPr>
            <w:r>
              <w:rPr>
                <w:rFonts w:ascii="Times New Roman" w:hAnsi="Times New Roman"/>
                <w:sz w:val="24"/>
              </w:rPr>
              <w:t>Köp akymly barlag wagty</w:t>
            </w:r>
          </w:p>
        </w:tc>
        <w:tc>
          <w:tcPr>
            <w:tcW w:w="3230" w:type="dxa"/>
            <w:vAlign w:val="center"/>
          </w:tcPr>
          <w:p>
            <w:pPr>
              <w:jc w:val="center"/>
            </w:pPr>
            <w:r>
              <w:rPr>
                <w:rFonts w:ascii="Times New Roman" w:hAnsi="Times New Roman"/>
                <w:sz w:val="24"/>
              </w:rPr>
              <w:t>381 s</w:t>
            </w:r>
          </w:p>
        </w:tc>
        <w:tc>
          <w:tcPr>
            <w:tcW w:w="3230" w:type="dxa"/>
            <w:vAlign w:val="center"/>
          </w:tcPr>
          <w:p>
            <w:pPr>
              <w:jc w:val="center"/>
            </w:pPr>
            <w:r>
              <w:rPr>
                <w:rFonts w:ascii="Times New Roman" w:hAnsi="Times New Roman"/>
                <w:sz w:val="24"/>
              </w:rPr>
              <w:t>3810 / 10</w:t>
            </w:r>
          </w:p>
        </w:tc>
      </w:tr>
    </w:tbl>
    <w:p>
      <w:pPr>
        <w:spacing w:before="120" w:after="120" w:beforeAutospacing="0" w:afterAutospacing="0"/>
        <w:jc w:val="center"/>
      </w:pPr>
      <w:r>
        <w:rPr>
          <w:rFonts w:ascii="Times New Roman" w:hAnsi="Times New Roman"/>
          <w:i w:val="1"/>
          <w:sz w:val="24"/>
        </w:rPr>
        <w:t>Tablisa 4 - Skanirleme wagtynyň hasaplamasy</w:t>
      </w:r>
    </w:p>
    <w:p>
      <w:pPr>
        <w:spacing w:before="120" w:after="120" w:beforeAutospacing="0" w:afterAutospacing="0"/>
        <w:jc w:val="center"/>
      </w:pPr>
      <w:r>
        <w:rPr>
          <w:rFonts w:ascii="Times New Roman" w:hAnsi="Times New Roman"/>
          <w:b w:val="1"/>
          <w:sz w:val="28"/>
        </w:rPr>
        <w:t>Tyzygiderli = 254 · 15 · 1 = 3810 s = 63,5 min</w:t>
      </w:r>
    </w:p>
    <w:p>
      <w:pPr>
        <w:spacing w:before="120" w:after="120" w:beforeAutospacing="0" w:afterAutospacing="0"/>
        <w:jc w:val="center"/>
      </w:pPr>
      <w:r>
        <w:rPr>
          <w:rFonts w:ascii="Times New Roman" w:hAnsi="Times New Roman"/>
          <w:b w:val="1"/>
          <w:sz w:val="28"/>
        </w:rPr>
        <w:t>Tköp akymly = 3810 / 10 = 381 s = 6,35 min</w:t>
      </w:r>
    </w:p>
    <w:p>
      <w:pPr>
        <w:spacing w:before="120" w:after="120" w:beforeAutospacing="0" w:afterAutospacing="0"/>
        <w:jc w:val="center"/>
      </w:pPr>
      <w:r>
        <w:rPr>
          <w:rFonts w:ascii="Times New Roman" w:hAnsi="Times New Roman"/>
          <w:b w:val="1"/>
          <w:sz w:val="28"/>
        </w:rPr>
        <w:t>η = Tyzygiderli / Tköp akymly = 3810 / 381 = 10</w:t>
      </w:r>
    </w:p>
    <w:p>
      <w:pPr>
        <w:spacing w:lineRule="auto" w:line="360" w:before="0" w:after="0" w:beforeAutospacing="0" w:afterAutospacing="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jc w:val="left"/>
      </w:pPr>
      <w:r>
        <w:rPr>
          <w:rFonts w:ascii="Times New Roman" w:hAnsi="Times New Roman"/>
          <w:b w:val="1"/>
          <w:sz w:val="28"/>
        </w:rPr>
        <w:t>7. Ergonomika we howpsuz iş düzgünleri</w:t>
      </w:r>
    </w:p>
    <w:p>
      <w:pPr>
        <w:spacing w:lineRule="auto" w:line="360" w:before="0" w:after="0" w:beforeAutospacing="0" w:afterAutospacing="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Rule="auto" w:line="360" w:after="0" w:beforeAutospacing="0" w:afterAutospacing="0"/>
        <w:ind w:hanging="283" w:left="709"/>
        <w:jc w:val="both"/>
      </w:pPr>
      <w:r>
        <w:rPr>
          <w:rFonts w:ascii="Times New Roman" w:hAnsi="Times New Roman"/>
          <w:sz w:val="28"/>
        </w:rPr>
        <w:t>• Kompýuter enjamlary ýer bilen goragly rozetka arkaly birikdirilmelidir.</w:t>
      </w:r>
    </w:p>
    <w:p>
      <w:pPr>
        <w:spacing w:lineRule="auto" w:line="360" w:after="0" w:beforeAutospacing="0" w:afterAutospacing="0"/>
        <w:ind w:hanging="283" w:left="709"/>
        <w:jc w:val="both"/>
      </w:pPr>
      <w:r>
        <w:rPr>
          <w:rFonts w:ascii="Times New Roman" w:hAnsi="Times New Roman"/>
          <w:sz w:val="28"/>
        </w:rPr>
        <w:t>• Elektrik setinde 6 A awtomatik goraýjy we 30 mA UZO ulanmak maslahat berilýär.</w:t>
      </w:r>
    </w:p>
    <w:p>
      <w:pPr>
        <w:spacing w:lineRule="auto" w:line="360" w:after="0" w:beforeAutospacing="0" w:afterAutospacing="0"/>
        <w:ind w:hanging="283" w:left="709"/>
        <w:jc w:val="both"/>
      </w:pPr>
      <w:r>
        <w:rPr>
          <w:rFonts w:ascii="Times New Roman" w:hAnsi="Times New Roman"/>
          <w:sz w:val="28"/>
        </w:rPr>
        <w:t>• Monitor bilen göz aralygy 60-70 sm bolmaly, ekranyň ýokarky bölegi gözüň derejesinden biraz pes ýerleşdirilmelidir.</w:t>
      </w:r>
    </w:p>
    <w:p>
      <w:pPr>
        <w:spacing w:lineRule="auto" w:line="360" w:after="0" w:beforeAutospacing="0" w:afterAutospacing="0"/>
        <w:ind w:hanging="283" w:left="709"/>
        <w:jc w:val="both"/>
      </w:pPr>
      <w:r>
        <w:rPr>
          <w:rFonts w:ascii="Times New Roman" w:hAnsi="Times New Roman"/>
          <w:sz w:val="28"/>
        </w:rPr>
        <w:t>• Her 60 minutlyk işden soň 5-10 minut dynç alyş arakesmesi berilmelidir.</w:t>
      </w:r>
    </w:p>
    <w:p>
      <w:pPr>
        <w:spacing w:lineRule="auto" w:line="360" w:after="0" w:beforeAutospacing="0" w:afterAutospacing="0"/>
        <w:ind w:hanging="283" w:left="709"/>
        <w:jc w:val="both"/>
      </w:pPr>
      <w:r>
        <w:rPr>
          <w:rFonts w:ascii="Times New Roman" w:hAnsi="Times New Roman"/>
          <w:sz w:val="28"/>
        </w:rPr>
        <w:t>• Iş otagynda howa çalyşygy we temperatura yzygiderli gözegçilikde saklanmalydyr.</w:t>
      </w:r>
    </w:p>
    <w:p>
      <w:pPr>
        <w:spacing w:lineRule="auto" w:line="360" w:after="0" w:beforeAutospacing="0" w:afterAutospacing="0"/>
        <w:ind w:hanging="283" w:left="709"/>
        <w:jc w:val="both"/>
      </w:pPr>
      <w:r>
        <w:rPr>
          <w:rFonts w:ascii="Times New Roman" w:hAnsi="Times New Roman"/>
          <w:sz w:val="28"/>
        </w:rPr>
        <w:t>• Skanirleme diňe rugsat berlen lokal torlarda geçirilmelidir.</w:t>
      </w:r>
    </w:p>
    <w:p>
      <w:pPr>
        <w:spacing w:lineRule="auto" w:line="360" w:after="0" w:beforeAutospacing="0" w:afterAutospacing="0"/>
        <w:ind w:hanging="283" w:left="709"/>
        <w:jc w:val="both"/>
      </w:pPr>
      <w:r>
        <w:rPr>
          <w:rFonts w:ascii="Times New Roman" w:hAnsi="Times New Roman"/>
          <w:sz w:val="28"/>
        </w:rPr>
        <w:t>• PDF hasabatlary elektron görnüşde saklamak kagyz sarp edilişini azaltmaga mümkinçilik berýär.</w:t>
      </w:r>
    </w:p>
    <w:p>
      <w:pPr>
        <w:jc w:val="left"/>
      </w:pPr>
      <w:r>
        <w:rPr>
          <w:rFonts w:ascii="Times New Roman" w:hAnsi="Times New Roman"/>
          <w:b w:val="1"/>
          <w:sz w:val="28"/>
        </w:rPr>
        <w:t>Netije</w:t>
      </w:r>
    </w:p>
    <w:p>
      <w:pPr>
        <w:spacing w:lineRule="auto" w:line="360" w:before="0" w:after="0" w:beforeAutospacing="0" w:afterAutospacing="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jc w:val="center"/>
      </w:pPr>
      <w:r>
        <w:rPr>
          <w:rFonts w:ascii="Times New Roman" w:hAnsi="Times New Roman"/>
          <w:b w:val="1"/>
          <w:sz w:val="28"/>
        </w:rPr>
        <w:t>Taslamanyň ykdysady netijeliliginiň hasaplamasy</w:t>
      </w:r>
    </w:p>
    <w:p>
      <w:pPr>
        <w:spacing w:lineRule="auto" w:line="360" w:before="0" w:after="0" w:beforeAutospacing="0" w:afterAutospacing="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Rule="auto" w:line="360" w:before="0" w:after="0" w:beforeAutospacing="0" w:afterAutospacing="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Rule="auto" w:line="360" w:before="0" w:after="0" w:beforeAutospacing="0" w:afterAutospacing="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jc w:val="left"/>
      </w:pPr>
      <w:r>
        <w:rPr>
          <w:rFonts w:ascii="Times New Roman" w:hAnsi="Times New Roman"/>
          <w:b w:val="1"/>
          <w:sz w:val="28"/>
        </w:rPr>
        <w:t>1. Taslamany işläp taýýarlamagyň zähmet talap edişi</w:t>
      </w:r>
    </w:p>
    <w:p>
      <w:pPr>
        <w:spacing w:lineRule="auto" w:line="360" w:before="0" w:after="0" w:beforeAutospacing="0" w:afterAutospacing="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W w:w="0" w:type="auto"/>
        <w:jc w:val="center"/>
        <w:tblLook w:val="04A0"/>
      </w:tblPr>
      <w:tblGrid/>
      <w:tr>
        <w:tc>
          <w:tcPr>
            <w:tcW w:w="1384" w:type="dxa"/>
            <w:vAlign w:val="center"/>
          </w:tcPr>
          <w:p>
            <w:pPr>
              <w:jc w:val="center"/>
            </w:pPr>
            <w:r>
              <w:rPr>
                <w:rFonts w:ascii="Times New Roman" w:hAnsi="Times New Roman"/>
                <w:b w:val="1"/>
                <w:sz w:val="22"/>
              </w:rPr>
              <w:t>T№</w:t>
            </w:r>
          </w:p>
        </w:tc>
        <w:tc>
          <w:tcPr>
            <w:tcW w:w="1384" w:type="dxa"/>
            <w:vAlign w:val="center"/>
          </w:tcPr>
          <w:p>
            <w:pPr>
              <w:jc w:val="center"/>
            </w:pPr>
            <w:r>
              <w:rPr>
                <w:rFonts w:ascii="Times New Roman" w:hAnsi="Times New Roman"/>
                <w:b w:val="1"/>
                <w:sz w:val="22"/>
              </w:rPr>
              <w:t>Iş görnüşi / işgär kategoriýasy</w:t>
            </w:r>
          </w:p>
        </w:tc>
        <w:tc>
          <w:tcPr>
            <w:tcW w:w="1384" w:type="dxa"/>
            <w:vAlign w:val="center"/>
          </w:tcPr>
          <w:p>
            <w:pPr>
              <w:jc w:val="center"/>
            </w:pPr>
            <w:r>
              <w:rPr>
                <w:rFonts w:ascii="Times New Roman" w:hAnsi="Times New Roman"/>
                <w:b w:val="1"/>
                <w:sz w:val="22"/>
              </w:rPr>
              <w:t>Sany</w:t>
            </w:r>
          </w:p>
        </w:tc>
        <w:tc>
          <w:tcPr>
            <w:tcW w:w="1384" w:type="dxa"/>
            <w:vAlign w:val="center"/>
          </w:tcPr>
          <w:p>
            <w:pPr>
              <w:jc w:val="center"/>
            </w:pPr>
            <w:r>
              <w:rPr>
                <w:rFonts w:ascii="Times New Roman" w:hAnsi="Times New Roman"/>
                <w:b w:val="1"/>
                <w:sz w:val="22"/>
              </w:rPr>
              <w:t>Wagt, sag.</w:t>
            </w:r>
          </w:p>
        </w:tc>
        <w:tc>
          <w:tcPr>
            <w:tcW w:w="1384" w:type="dxa"/>
            <w:vAlign w:val="center"/>
          </w:tcPr>
          <w:p>
            <w:pPr>
              <w:jc w:val="center"/>
            </w:pPr>
            <w:r>
              <w:rPr>
                <w:rFonts w:ascii="Times New Roman" w:hAnsi="Times New Roman"/>
                <w:b w:val="1"/>
                <w:sz w:val="22"/>
              </w:rPr>
              <w:t>1 sag. töleg, manat</w:t>
            </w:r>
          </w:p>
        </w:tc>
        <w:tc>
          <w:tcPr>
            <w:tcW w:w="1384" w:type="dxa"/>
            <w:vAlign w:val="center"/>
          </w:tcPr>
          <w:p>
            <w:pPr>
              <w:jc w:val="center"/>
            </w:pPr>
            <w:r>
              <w:rPr>
                <w:rFonts w:ascii="Times New Roman" w:hAnsi="Times New Roman"/>
                <w:b w:val="1"/>
                <w:sz w:val="22"/>
              </w:rPr>
              <w:t>Tarif zähmet haky, manat</w:t>
            </w:r>
          </w:p>
        </w:tc>
        <w:tc>
          <w:tcPr>
            <w:tcW w:w="1384" w:type="dxa"/>
            <w:vAlign w:val="center"/>
          </w:tcPr>
          <w:p>
            <w:pPr>
              <w:jc w:val="center"/>
            </w:pPr>
            <w:r>
              <w:rPr>
                <w:rFonts w:ascii="Times New Roman" w:hAnsi="Times New Roman"/>
                <w:b w:val="1"/>
                <w:sz w:val="22"/>
              </w:rPr>
              <w:t>Baýrak 10%, manat</w:t>
            </w:r>
          </w:p>
        </w:tc>
      </w:tr>
      <w:tr>
        <w:tc>
          <w:tcPr>
            <w:tcW w:w="1384" w:type="dxa"/>
            <w:vAlign w:val="center"/>
          </w:tcPr>
          <w:p>
            <w:pPr>
              <w:jc w:val="center"/>
            </w:pPr>
            <w:r>
              <w:rPr>
                <w:rFonts w:ascii="Times New Roman" w:hAnsi="Times New Roman"/>
                <w:sz w:val="22"/>
              </w:rPr>
              <w:t>1</w:t>
            </w:r>
          </w:p>
        </w:tc>
        <w:tc>
          <w:tcPr>
            <w:tcW w:w="1384" w:type="dxa"/>
            <w:vAlign w:val="center"/>
          </w:tcPr>
          <w:p>
            <w:pPr>
              <w:jc w:val="left"/>
            </w:pPr>
            <w:r>
              <w:rPr>
                <w:rFonts w:ascii="Times New Roman" w:hAnsi="Times New Roman"/>
                <w:sz w:val="22"/>
              </w:rPr>
              <w:t>Programmist</w:t>
            </w:r>
          </w:p>
        </w:tc>
        <w:tc>
          <w:tcPr>
            <w:tcW w:w="1384" w:type="dxa"/>
            <w:vAlign w:val="center"/>
          </w:tcPr>
          <w:p>
            <w:pPr>
              <w:jc w:val="center"/>
            </w:pPr>
            <w:r>
              <w:rPr>
                <w:rFonts w:ascii="Times New Roman" w:hAnsi="Times New Roman"/>
                <w:sz w:val="22"/>
              </w:rPr>
              <w:t>1</w:t>
            </w:r>
          </w:p>
        </w:tc>
        <w:tc>
          <w:tcPr>
            <w:tcW w:w="1384" w:type="dxa"/>
            <w:vAlign w:val="center"/>
          </w:tcPr>
          <w:p>
            <w:pPr>
              <w:jc w:val="center"/>
            </w:pPr>
            <w:r>
              <w:rPr>
                <w:rFonts w:ascii="Times New Roman" w:hAnsi="Times New Roman"/>
                <w:sz w:val="22"/>
              </w:rPr>
              <w:t>160</w:t>
            </w:r>
          </w:p>
        </w:tc>
        <w:tc>
          <w:tcPr>
            <w:tcW w:w="1384" w:type="dxa"/>
            <w:vAlign w:val="center"/>
          </w:tcPr>
          <w:p>
            <w:pPr>
              <w:jc w:val="center"/>
            </w:pPr>
            <w:r>
              <w:rPr>
                <w:rFonts w:ascii="Times New Roman" w:hAnsi="Times New Roman"/>
                <w:sz w:val="22"/>
              </w:rPr>
              <w:t>20</w:t>
            </w:r>
          </w:p>
        </w:tc>
        <w:tc>
          <w:tcPr>
            <w:tcW w:w="1384" w:type="dxa"/>
            <w:vAlign w:val="center"/>
          </w:tcPr>
          <w:p>
            <w:pPr>
              <w:jc w:val="center"/>
            </w:pPr>
            <w:r>
              <w:rPr>
                <w:rFonts w:ascii="Times New Roman" w:hAnsi="Times New Roman"/>
                <w:sz w:val="22"/>
              </w:rPr>
              <w:t>3200,00</w:t>
            </w:r>
          </w:p>
        </w:tc>
        <w:tc>
          <w:tcPr>
            <w:tcW w:w="1384" w:type="dxa"/>
            <w:vAlign w:val="center"/>
          </w:tcPr>
          <w:p>
            <w:pPr>
              <w:jc w:val="center"/>
            </w:pPr>
            <w:r>
              <w:rPr>
                <w:rFonts w:ascii="Times New Roman" w:hAnsi="Times New Roman"/>
                <w:sz w:val="22"/>
              </w:rPr>
              <w:t>320,00</w:t>
            </w:r>
          </w:p>
        </w:tc>
      </w:tr>
      <w:tr>
        <w:tc>
          <w:tcPr>
            <w:tcW w:w="1384" w:type="dxa"/>
            <w:vAlign w:val="center"/>
          </w:tcPr>
          <w:p>
            <w:pPr>
              <w:jc w:val="center"/>
            </w:pPr>
            <w:r>
              <w:rPr>
                <w:rFonts w:ascii="Times New Roman" w:hAnsi="Times New Roman"/>
                <w:sz w:val="22"/>
              </w:rPr>
              <w:t>2</w:t>
            </w:r>
          </w:p>
        </w:tc>
        <w:tc>
          <w:tcPr>
            <w:tcW w:w="1384" w:type="dxa"/>
            <w:vAlign w:val="center"/>
          </w:tcPr>
          <w:p>
            <w:pPr>
              <w:jc w:val="left"/>
            </w:pPr>
            <w:r>
              <w:rPr>
                <w:rFonts w:ascii="Times New Roman" w:hAnsi="Times New Roman"/>
                <w:sz w:val="22"/>
              </w:rPr>
              <w:t>UI/UX dizaýner</w:t>
            </w:r>
          </w:p>
        </w:tc>
        <w:tc>
          <w:tcPr>
            <w:tcW w:w="1384" w:type="dxa"/>
            <w:vAlign w:val="center"/>
          </w:tcPr>
          <w:p>
            <w:pPr>
              <w:jc w:val="center"/>
            </w:pPr>
            <w:r>
              <w:rPr>
                <w:rFonts w:ascii="Times New Roman" w:hAnsi="Times New Roman"/>
                <w:sz w:val="22"/>
              </w:rPr>
              <w:t>1</w:t>
            </w:r>
          </w:p>
        </w:tc>
        <w:tc>
          <w:tcPr>
            <w:tcW w:w="1384" w:type="dxa"/>
            <w:vAlign w:val="center"/>
          </w:tcPr>
          <w:p>
            <w:pPr>
              <w:jc w:val="center"/>
            </w:pPr>
            <w:r>
              <w:rPr>
                <w:rFonts w:ascii="Times New Roman" w:hAnsi="Times New Roman"/>
                <w:sz w:val="22"/>
              </w:rPr>
              <w:t>40</w:t>
            </w:r>
          </w:p>
        </w:tc>
        <w:tc>
          <w:tcPr>
            <w:tcW w:w="1384" w:type="dxa"/>
            <w:vAlign w:val="center"/>
          </w:tcPr>
          <w:p>
            <w:pPr>
              <w:jc w:val="center"/>
            </w:pPr>
            <w:r>
              <w:rPr>
                <w:rFonts w:ascii="Times New Roman" w:hAnsi="Times New Roman"/>
                <w:sz w:val="22"/>
              </w:rPr>
              <w:t>18</w:t>
            </w:r>
          </w:p>
        </w:tc>
        <w:tc>
          <w:tcPr>
            <w:tcW w:w="1384" w:type="dxa"/>
            <w:vAlign w:val="center"/>
          </w:tcPr>
          <w:p>
            <w:pPr>
              <w:jc w:val="center"/>
            </w:pPr>
            <w:r>
              <w:rPr>
                <w:rFonts w:ascii="Times New Roman" w:hAnsi="Times New Roman"/>
                <w:sz w:val="22"/>
              </w:rPr>
              <w:t>720,00</w:t>
            </w:r>
          </w:p>
        </w:tc>
        <w:tc>
          <w:tcPr>
            <w:tcW w:w="1384" w:type="dxa"/>
            <w:vAlign w:val="center"/>
          </w:tcPr>
          <w:p>
            <w:pPr>
              <w:jc w:val="center"/>
            </w:pPr>
            <w:r>
              <w:rPr>
                <w:rFonts w:ascii="Times New Roman" w:hAnsi="Times New Roman"/>
                <w:sz w:val="22"/>
              </w:rPr>
              <w:t>72,00</w:t>
            </w:r>
          </w:p>
        </w:tc>
      </w:tr>
      <w:tr>
        <w:tc>
          <w:tcPr>
            <w:tcW w:w="1384" w:type="dxa"/>
            <w:vAlign w:val="center"/>
          </w:tcPr>
          <w:p>
            <w:pPr>
              <w:jc w:val="center"/>
            </w:pPr>
            <w:r>
              <w:rPr>
                <w:rFonts w:ascii="Times New Roman" w:hAnsi="Times New Roman"/>
                <w:sz w:val="22"/>
              </w:rPr>
              <w:t>3</w:t>
            </w:r>
          </w:p>
        </w:tc>
        <w:tc>
          <w:tcPr>
            <w:tcW w:w="1384" w:type="dxa"/>
            <w:vAlign w:val="center"/>
          </w:tcPr>
          <w:p>
            <w:pPr>
              <w:jc w:val="left"/>
            </w:pPr>
            <w:r>
              <w:rPr>
                <w:rFonts w:ascii="Times New Roman" w:hAnsi="Times New Roman"/>
                <w:sz w:val="22"/>
              </w:rPr>
              <w:t>Tor howpsuzlygy boýunça testçi</w:t>
            </w:r>
          </w:p>
        </w:tc>
        <w:tc>
          <w:tcPr>
            <w:tcW w:w="1384" w:type="dxa"/>
            <w:vAlign w:val="center"/>
          </w:tcPr>
          <w:p>
            <w:pPr>
              <w:jc w:val="center"/>
            </w:pPr>
            <w:r>
              <w:rPr>
                <w:rFonts w:ascii="Times New Roman" w:hAnsi="Times New Roman"/>
                <w:sz w:val="22"/>
              </w:rPr>
              <w:t>1</w:t>
            </w:r>
          </w:p>
        </w:tc>
        <w:tc>
          <w:tcPr>
            <w:tcW w:w="1384" w:type="dxa"/>
            <w:vAlign w:val="center"/>
          </w:tcPr>
          <w:p>
            <w:pPr>
              <w:jc w:val="center"/>
            </w:pPr>
            <w:r>
              <w:rPr>
                <w:rFonts w:ascii="Times New Roman" w:hAnsi="Times New Roman"/>
                <w:sz w:val="22"/>
              </w:rPr>
              <w:t>50</w:t>
            </w:r>
          </w:p>
        </w:tc>
        <w:tc>
          <w:tcPr>
            <w:tcW w:w="1384" w:type="dxa"/>
            <w:vAlign w:val="center"/>
          </w:tcPr>
          <w:p>
            <w:pPr>
              <w:jc w:val="center"/>
            </w:pPr>
            <w:r>
              <w:rPr>
                <w:rFonts w:ascii="Times New Roman" w:hAnsi="Times New Roman"/>
                <w:sz w:val="22"/>
              </w:rPr>
              <w:t>17</w:t>
            </w:r>
          </w:p>
        </w:tc>
        <w:tc>
          <w:tcPr>
            <w:tcW w:w="1384" w:type="dxa"/>
            <w:vAlign w:val="center"/>
          </w:tcPr>
          <w:p>
            <w:pPr>
              <w:jc w:val="center"/>
            </w:pPr>
            <w:r>
              <w:rPr>
                <w:rFonts w:ascii="Times New Roman" w:hAnsi="Times New Roman"/>
                <w:sz w:val="22"/>
              </w:rPr>
              <w:t>850,00</w:t>
            </w:r>
          </w:p>
        </w:tc>
        <w:tc>
          <w:tcPr>
            <w:tcW w:w="1384" w:type="dxa"/>
            <w:vAlign w:val="center"/>
          </w:tcPr>
          <w:p>
            <w:pPr>
              <w:jc w:val="center"/>
            </w:pPr>
            <w:r>
              <w:rPr>
                <w:rFonts w:ascii="Times New Roman" w:hAnsi="Times New Roman"/>
                <w:sz w:val="22"/>
              </w:rPr>
              <w:t>85,00</w:t>
            </w:r>
          </w:p>
        </w:tc>
      </w:tr>
      <w:tr>
        <w:tc>
          <w:tcPr>
            <w:tcW w:w="1384" w:type="dxa"/>
            <w:vAlign w:val="center"/>
          </w:tcPr>
          <w:p>
            <w:pPr>
              <w:jc w:val="center"/>
            </w:pPr>
          </w:p>
        </w:tc>
        <w:tc>
          <w:tcPr>
            <w:tcW w:w="1384" w:type="dxa"/>
            <w:vAlign w:val="center"/>
          </w:tcPr>
          <w:p>
            <w:pPr>
              <w:jc w:val="left"/>
            </w:pPr>
            <w:r>
              <w:rPr>
                <w:rFonts w:ascii="Times New Roman" w:hAnsi="Times New Roman"/>
                <w:sz w:val="22"/>
              </w:rPr>
              <w:t>Jemi</w:t>
            </w:r>
          </w:p>
        </w:tc>
        <w:tc>
          <w:tcPr>
            <w:tcW w:w="1384" w:type="dxa"/>
            <w:vAlign w:val="center"/>
          </w:tcPr>
          <w:p>
            <w:pPr>
              <w:jc w:val="center"/>
            </w:pPr>
            <w:r>
              <w:rPr>
                <w:rFonts w:ascii="Times New Roman" w:hAnsi="Times New Roman"/>
                <w:sz w:val="22"/>
              </w:rPr>
              <w:t>-</w:t>
            </w:r>
          </w:p>
        </w:tc>
        <w:tc>
          <w:tcPr>
            <w:tcW w:w="1384" w:type="dxa"/>
            <w:vAlign w:val="center"/>
          </w:tcPr>
          <w:p>
            <w:pPr>
              <w:jc w:val="center"/>
            </w:pPr>
            <w:r>
              <w:rPr>
                <w:rFonts w:ascii="Times New Roman" w:hAnsi="Times New Roman"/>
                <w:sz w:val="22"/>
              </w:rPr>
              <w:t>250</w:t>
            </w:r>
          </w:p>
        </w:tc>
        <w:tc>
          <w:tcPr>
            <w:tcW w:w="1384" w:type="dxa"/>
            <w:vAlign w:val="center"/>
          </w:tcPr>
          <w:p>
            <w:pPr>
              <w:jc w:val="center"/>
            </w:pPr>
            <w:r>
              <w:rPr>
                <w:rFonts w:ascii="Times New Roman" w:hAnsi="Times New Roman"/>
                <w:sz w:val="22"/>
              </w:rPr>
              <w:t>-</w:t>
            </w:r>
          </w:p>
        </w:tc>
        <w:tc>
          <w:tcPr>
            <w:tcW w:w="1384" w:type="dxa"/>
            <w:vAlign w:val="center"/>
          </w:tcPr>
          <w:p>
            <w:pPr>
              <w:jc w:val="center"/>
            </w:pPr>
            <w:r>
              <w:rPr>
                <w:rFonts w:ascii="Times New Roman" w:hAnsi="Times New Roman"/>
                <w:sz w:val="22"/>
              </w:rPr>
              <w:t>4770,00</w:t>
            </w:r>
          </w:p>
        </w:tc>
        <w:tc>
          <w:tcPr>
            <w:tcW w:w="1384" w:type="dxa"/>
            <w:vAlign w:val="center"/>
          </w:tcPr>
          <w:p>
            <w:pPr>
              <w:jc w:val="center"/>
            </w:pPr>
            <w:r>
              <w:rPr>
                <w:rFonts w:ascii="Times New Roman" w:hAnsi="Times New Roman"/>
                <w:sz w:val="22"/>
              </w:rPr>
              <w:t>477,00</w:t>
            </w:r>
          </w:p>
        </w:tc>
      </w:tr>
    </w:tbl>
    <w:p>
      <w:pPr>
        <w:spacing w:before="120" w:after="120" w:beforeAutospacing="0" w:afterAutospacing="0"/>
        <w:jc w:val="center"/>
      </w:pPr>
      <w:r>
        <w:rPr>
          <w:rFonts w:ascii="Times New Roman" w:hAnsi="Times New Roman"/>
          <w:i w:val="1"/>
          <w:sz w:val="24"/>
        </w:rPr>
        <w:t>Tablisa 1 - Taslama boýunça zähmet talap edişi we tarif zähmet haky</w:t>
      </w:r>
    </w:p>
    <w:p>
      <w:pPr>
        <w:spacing w:before="120" w:after="120" w:beforeAutospacing="0" w:afterAutospacing="0"/>
        <w:jc w:val="center"/>
      </w:pPr>
      <w:r>
        <w:rPr>
          <w:rFonts w:ascii="Times New Roman" w:hAnsi="Times New Roman"/>
          <w:b w:val="1"/>
          <w:sz w:val="28"/>
        </w:rPr>
        <w:t>Tjemi = 160 + 40 + 50 = 250 adam-sagat</w:t>
      </w:r>
    </w:p>
    <w:p>
      <w:pPr>
        <w:spacing w:before="120" w:after="120" w:beforeAutospacing="0" w:afterAutospacing="0"/>
        <w:jc w:val="center"/>
      </w:pPr>
      <w:r>
        <w:rPr>
          <w:rFonts w:ascii="Times New Roman" w:hAnsi="Times New Roman"/>
          <w:b w:val="1"/>
          <w:sz w:val="28"/>
        </w:rPr>
        <w:t>Ztar = 160 · 20 + 40 · 18 + 50 · 17 = 4770 manat</w:t>
      </w:r>
    </w:p>
    <w:p>
      <w:pPr>
        <w:spacing w:before="120" w:after="120" w:beforeAutospacing="0" w:afterAutospacing="0"/>
        <w:jc w:val="center"/>
      </w:pPr>
      <w:r>
        <w:rPr>
          <w:rFonts w:ascii="Times New Roman" w:hAnsi="Times New Roman"/>
          <w:b w:val="1"/>
          <w:sz w:val="28"/>
        </w:rPr>
        <w:t>Zbaýr = Ztar · 10% = 4770 · 0,10 = 477 manat</w:t>
      </w:r>
    </w:p>
    <w:p>
      <w:pPr>
        <w:spacing w:before="120" w:after="120" w:beforeAutospacing="0" w:afterAutospacing="0"/>
        <w:jc w:val="center"/>
      </w:pPr>
      <w:r>
        <w:rPr>
          <w:rFonts w:ascii="Times New Roman" w:hAnsi="Times New Roman"/>
          <w:b w:val="1"/>
          <w:sz w:val="28"/>
        </w:rPr>
        <w:t>Zes = Ztar + Zbaýr = 4770 + 477 = 5247 manat</w:t>
      </w:r>
    </w:p>
    <w:p>
      <w:pPr>
        <w:spacing w:lineRule="auto" w:line="360" w:before="0" w:after="0" w:beforeAutospacing="0" w:afterAutospacing="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jc w:val="left"/>
      </w:pPr>
      <w:r>
        <w:rPr>
          <w:rFonts w:ascii="Times New Roman" w:hAnsi="Times New Roman"/>
          <w:b w:val="1"/>
          <w:sz w:val="28"/>
        </w:rPr>
        <w:t>2. Goşmaça zähmet haky we sosial geçirimler</w:t>
      </w:r>
    </w:p>
    <w:p>
      <w:pPr>
        <w:spacing w:lineRule="auto" w:line="360" w:before="0" w:after="0" w:beforeAutospacing="0" w:afterAutospacing="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beforeAutospacing="0" w:afterAutospacing="0"/>
        <w:jc w:val="center"/>
      </w:pPr>
      <w:r>
        <w:rPr>
          <w:rFonts w:ascii="Times New Roman" w:hAnsi="Times New Roman"/>
          <w:b w:val="1"/>
          <w:sz w:val="28"/>
        </w:rPr>
        <w:t>Zgoş = Zes · 10% = 5247 · 0,10 = 524,70 manat</w:t>
      </w:r>
    </w:p>
    <w:p>
      <w:pPr>
        <w:spacing w:before="120" w:after="120" w:beforeAutospacing="0" w:afterAutospacing="0"/>
        <w:jc w:val="center"/>
      </w:pPr>
      <w:r>
        <w:rPr>
          <w:rFonts w:ascii="Times New Roman" w:hAnsi="Times New Roman"/>
          <w:b w:val="1"/>
          <w:sz w:val="28"/>
        </w:rPr>
        <w:t>Zum = Zes + Zgoş = 5247 + 524,70 = 5771,70 manat</w:t>
      </w:r>
    </w:p>
    <w:p>
      <w:pPr>
        <w:spacing w:before="120" w:after="120" w:beforeAutospacing="0" w:afterAutospacing="0"/>
        <w:jc w:val="center"/>
      </w:pPr>
      <w:r>
        <w:rPr>
          <w:rFonts w:ascii="Times New Roman" w:hAnsi="Times New Roman"/>
          <w:b w:val="1"/>
          <w:sz w:val="28"/>
        </w:rPr>
        <w:t>Ssos = Zum · 20% = 5771,70 · 0,20 = 1154,34 manat</w:t>
      </w:r>
    </w:p>
    <w:p>
      <w:pPr>
        <w:spacing w:lineRule="auto" w:line="360" w:before="0" w:after="0" w:beforeAutospacing="0" w:afterAutospacing="0"/>
        <w:ind w:firstLine="709"/>
        <w:jc w:val="both"/>
      </w:pPr>
      <w:r>
        <w:rPr>
          <w:rFonts w:ascii="Times New Roman" w:hAnsi="Times New Roman"/>
          <w:sz w:val="28"/>
        </w:rPr>
        <w:t>Şeýlelikde, taslama boýunça umumy zähmet haky 5771,70 manat, sosial gorag üçin geçirimler bolsa 1154,34 manat bolýar.</w:t>
      </w:r>
    </w:p>
    <w:p>
      <w:pPr>
        <w:jc w:val="left"/>
      </w:pPr>
      <w:r>
        <w:rPr>
          <w:rFonts w:ascii="Times New Roman" w:hAnsi="Times New Roman"/>
          <w:b w:val="1"/>
          <w:sz w:val="28"/>
        </w:rPr>
        <w:t>3. Enjamlaryň amortizasiýasy we energiýa harajatlary</w:t>
      </w:r>
    </w:p>
    <w:p>
      <w:pPr>
        <w:spacing w:lineRule="auto" w:line="360" w:before="0" w:after="0" w:beforeAutospacing="0" w:afterAutospacing="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W w:w="0" w:type="auto"/>
        <w:jc w:val="center"/>
        <w:tblLook w:val="04A0"/>
      </w:tblPr>
      <w:tblGrid/>
      <w:tr>
        <w:tc>
          <w:tcPr>
            <w:tcW w:w="1615" w:type="dxa"/>
            <w:vAlign w:val="center"/>
          </w:tcPr>
          <w:p>
            <w:pPr>
              <w:jc w:val="center"/>
            </w:pPr>
            <w:r>
              <w:rPr>
                <w:rFonts w:ascii="Times New Roman" w:hAnsi="Times New Roman"/>
                <w:b w:val="1"/>
                <w:sz w:val="22"/>
              </w:rPr>
              <w:t>T№</w:t>
            </w:r>
          </w:p>
        </w:tc>
        <w:tc>
          <w:tcPr>
            <w:tcW w:w="1615" w:type="dxa"/>
            <w:vAlign w:val="center"/>
          </w:tcPr>
          <w:p>
            <w:pPr>
              <w:jc w:val="center"/>
            </w:pPr>
            <w:r>
              <w:rPr>
                <w:rFonts w:ascii="Times New Roman" w:hAnsi="Times New Roman"/>
                <w:b w:val="1"/>
                <w:sz w:val="22"/>
              </w:rPr>
              <w:t>Enjamyň ady</w:t>
            </w:r>
          </w:p>
        </w:tc>
        <w:tc>
          <w:tcPr>
            <w:tcW w:w="1615" w:type="dxa"/>
            <w:vAlign w:val="center"/>
          </w:tcPr>
          <w:p>
            <w:pPr>
              <w:jc w:val="center"/>
            </w:pPr>
            <w:r>
              <w:rPr>
                <w:rFonts w:ascii="Times New Roman" w:hAnsi="Times New Roman"/>
                <w:b w:val="1"/>
                <w:sz w:val="22"/>
              </w:rPr>
              <w:t>Bahasy, manat</w:t>
            </w:r>
          </w:p>
        </w:tc>
        <w:tc>
          <w:tcPr>
            <w:tcW w:w="1615" w:type="dxa"/>
            <w:vAlign w:val="center"/>
          </w:tcPr>
          <w:p>
            <w:pPr>
              <w:jc w:val="center"/>
            </w:pPr>
            <w:r>
              <w:rPr>
                <w:rFonts w:ascii="Times New Roman" w:hAnsi="Times New Roman"/>
                <w:b w:val="1"/>
                <w:sz w:val="22"/>
              </w:rPr>
              <w:t>Amortizasiýa normasy, %/ýyl</w:t>
            </w:r>
          </w:p>
        </w:tc>
        <w:tc>
          <w:tcPr>
            <w:tcW w:w="1615" w:type="dxa"/>
            <w:vAlign w:val="center"/>
          </w:tcPr>
          <w:p>
            <w:pPr>
              <w:jc w:val="center"/>
            </w:pPr>
            <w:r>
              <w:rPr>
                <w:rFonts w:ascii="Times New Roman" w:hAnsi="Times New Roman"/>
                <w:b w:val="1"/>
                <w:sz w:val="22"/>
              </w:rPr>
              <w:t>Ulanylan möhlet, aý</w:t>
            </w:r>
          </w:p>
        </w:tc>
        <w:tc>
          <w:tcPr>
            <w:tcW w:w="1615" w:type="dxa"/>
            <w:vAlign w:val="center"/>
          </w:tcPr>
          <w:p>
            <w:pPr>
              <w:jc w:val="center"/>
            </w:pPr>
            <w:r>
              <w:rPr>
                <w:rFonts w:ascii="Times New Roman" w:hAnsi="Times New Roman"/>
                <w:b w:val="1"/>
                <w:sz w:val="22"/>
              </w:rPr>
              <w:t>Amortizasiýa, manat</w:t>
            </w:r>
          </w:p>
        </w:tc>
      </w:tr>
      <w:tr>
        <w:tc>
          <w:tcPr>
            <w:tcW w:w="1615" w:type="dxa"/>
            <w:vAlign w:val="center"/>
          </w:tcPr>
          <w:p>
            <w:pPr>
              <w:jc w:val="center"/>
            </w:pPr>
            <w:r>
              <w:rPr>
                <w:rFonts w:ascii="Times New Roman" w:hAnsi="Times New Roman"/>
                <w:sz w:val="22"/>
              </w:rPr>
              <w:t>1</w:t>
            </w:r>
          </w:p>
        </w:tc>
        <w:tc>
          <w:tcPr>
            <w:tcW w:w="1615" w:type="dxa"/>
            <w:vAlign w:val="center"/>
          </w:tcPr>
          <w:p>
            <w:pPr>
              <w:jc w:val="left"/>
            </w:pPr>
            <w:r>
              <w:rPr>
                <w:rFonts w:ascii="Times New Roman" w:hAnsi="Times New Roman"/>
                <w:sz w:val="22"/>
              </w:rPr>
              <w:t>Kompýuter ýa-da noutbuk</w:t>
            </w:r>
          </w:p>
        </w:tc>
        <w:tc>
          <w:tcPr>
            <w:tcW w:w="1615" w:type="dxa"/>
            <w:vAlign w:val="center"/>
          </w:tcPr>
          <w:p>
            <w:pPr>
              <w:jc w:val="center"/>
            </w:pPr>
            <w:r>
              <w:rPr>
                <w:rFonts w:ascii="Times New Roman" w:hAnsi="Times New Roman"/>
                <w:sz w:val="22"/>
              </w:rPr>
              <w:t>3000</w:t>
            </w:r>
          </w:p>
        </w:tc>
        <w:tc>
          <w:tcPr>
            <w:tcW w:w="1615" w:type="dxa"/>
            <w:vAlign w:val="center"/>
          </w:tcPr>
          <w:p>
            <w:pPr>
              <w:jc w:val="center"/>
            </w:pPr>
            <w:r>
              <w:rPr>
                <w:rFonts w:ascii="Times New Roman" w:hAnsi="Times New Roman"/>
                <w:sz w:val="22"/>
              </w:rPr>
              <w:t>20</w:t>
            </w:r>
          </w:p>
        </w:tc>
        <w:tc>
          <w:tcPr>
            <w:tcW w:w="1615" w:type="dxa"/>
            <w:vAlign w:val="center"/>
          </w:tcPr>
          <w:p>
            <w:pPr>
              <w:jc w:val="center"/>
            </w:pPr>
            <w:r>
              <w:rPr>
                <w:rFonts w:ascii="Times New Roman" w:hAnsi="Times New Roman"/>
                <w:sz w:val="22"/>
              </w:rPr>
              <w:t>2</w:t>
            </w:r>
          </w:p>
        </w:tc>
        <w:tc>
          <w:tcPr>
            <w:tcW w:w="1615" w:type="dxa"/>
            <w:vAlign w:val="center"/>
          </w:tcPr>
          <w:p>
            <w:pPr>
              <w:jc w:val="center"/>
            </w:pPr>
            <w:r>
              <w:rPr>
                <w:rFonts w:ascii="Times New Roman" w:hAnsi="Times New Roman"/>
                <w:sz w:val="22"/>
              </w:rPr>
              <w:t>100,00</w:t>
            </w:r>
          </w:p>
        </w:tc>
      </w:tr>
      <w:tr>
        <w:tc>
          <w:tcPr>
            <w:tcW w:w="1615" w:type="dxa"/>
            <w:vAlign w:val="center"/>
          </w:tcPr>
          <w:p>
            <w:pPr>
              <w:jc w:val="center"/>
            </w:pPr>
            <w:r>
              <w:rPr>
                <w:rFonts w:ascii="Times New Roman" w:hAnsi="Times New Roman"/>
                <w:sz w:val="22"/>
              </w:rPr>
              <w:t>2</w:t>
            </w:r>
          </w:p>
        </w:tc>
        <w:tc>
          <w:tcPr>
            <w:tcW w:w="1615" w:type="dxa"/>
            <w:vAlign w:val="center"/>
          </w:tcPr>
          <w:p>
            <w:pPr>
              <w:jc w:val="left"/>
            </w:pPr>
            <w:r>
              <w:rPr>
                <w:rFonts w:ascii="Times New Roman" w:hAnsi="Times New Roman"/>
                <w:sz w:val="22"/>
              </w:rPr>
              <w:t>Router ýa-da test switch</w:t>
            </w:r>
          </w:p>
        </w:tc>
        <w:tc>
          <w:tcPr>
            <w:tcW w:w="1615" w:type="dxa"/>
            <w:vAlign w:val="center"/>
          </w:tcPr>
          <w:p>
            <w:pPr>
              <w:jc w:val="center"/>
            </w:pPr>
            <w:r>
              <w:rPr>
                <w:rFonts w:ascii="Times New Roman" w:hAnsi="Times New Roman"/>
                <w:sz w:val="22"/>
              </w:rPr>
              <w:t>350</w:t>
            </w:r>
          </w:p>
        </w:tc>
        <w:tc>
          <w:tcPr>
            <w:tcW w:w="1615" w:type="dxa"/>
            <w:vAlign w:val="center"/>
          </w:tcPr>
          <w:p>
            <w:pPr>
              <w:jc w:val="center"/>
            </w:pPr>
            <w:r>
              <w:rPr>
                <w:rFonts w:ascii="Times New Roman" w:hAnsi="Times New Roman"/>
                <w:sz w:val="22"/>
              </w:rPr>
              <w:t>20</w:t>
            </w:r>
          </w:p>
        </w:tc>
        <w:tc>
          <w:tcPr>
            <w:tcW w:w="1615" w:type="dxa"/>
            <w:vAlign w:val="center"/>
          </w:tcPr>
          <w:p>
            <w:pPr>
              <w:jc w:val="center"/>
            </w:pPr>
            <w:r>
              <w:rPr>
                <w:rFonts w:ascii="Times New Roman" w:hAnsi="Times New Roman"/>
                <w:sz w:val="22"/>
              </w:rPr>
              <w:t>2</w:t>
            </w:r>
          </w:p>
        </w:tc>
        <w:tc>
          <w:tcPr>
            <w:tcW w:w="1615" w:type="dxa"/>
            <w:vAlign w:val="center"/>
          </w:tcPr>
          <w:p>
            <w:pPr>
              <w:jc w:val="center"/>
            </w:pPr>
            <w:r>
              <w:rPr>
                <w:rFonts w:ascii="Times New Roman" w:hAnsi="Times New Roman"/>
                <w:sz w:val="22"/>
              </w:rPr>
              <w:t>11,67</w:t>
            </w:r>
          </w:p>
        </w:tc>
      </w:tr>
      <w:tr>
        <w:tc>
          <w:tcPr>
            <w:tcW w:w="1615" w:type="dxa"/>
            <w:vAlign w:val="center"/>
          </w:tcPr>
          <w:p>
            <w:pPr>
              <w:jc w:val="center"/>
            </w:pPr>
          </w:p>
        </w:tc>
        <w:tc>
          <w:tcPr>
            <w:tcW w:w="1615" w:type="dxa"/>
            <w:vAlign w:val="center"/>
          </w:tcPr>
          <w:p>
            <w:pPr>
              <w:jc w:val="left"/>
            </w:pPr>
            <w:r>
              <w:rPr>
                <w:rFonts w:ascii="Times New Roman" w:hAnsi="Times New Roman"/>
                <w:sz w:val="22"/>
              </w:rPr>
              <w:t>Jemi</w:t>
            </w:r>
          </w:p>
        </w:tc>
        <w:tc>
          <w:tcPr>
            <w:tcW w:w="1615" w:type="dxa"/>
            <w:vAlign w:val="center"/>
          </w:tcPr>
          <w:p>
            <w:pPr>
              <w:jc w:val="center"/>
            </w:pPr>
            <w:r>
              <w:rPr>
                <w:rFonts w:ascii="Times New Roman" w:hAnsi="Times New Roman"/>
                <w:sz w:val="22"/>
              </w:rPr>
              <w:t>3350</w:t>
            </w:r>
          </w:p>
        </w:tc>
        <w:tc>
          <w:tcPr>
            <w:tcW w:w="1615" w:type="dxa"/>
            <w:vAlign w:val="center"/>
          </w:tcPr>
          <w:p>
            <w:pPr>
              <w:jc w:val="center"/>
            </w:pPr>
            <w:r>
              <w:rPr>
                <w:rFonts w:ascii="Times New Roman" w:hAnsi="Times New Roman"/>
                <w:sz w:val="22"/>
              </w:rPr>
              <w:t>-</w:t>
            </w:r>
          </w:p>
        </w:tc>
        <w:tc>
          <w:tcPr>
            <w:tcW w:w="1615" w:type="dxa"/>
            <w:vAlign w:val="center"/>
          </w:tcPr>
          <w:p>
            <w:pPr>
              <w:jc w:val="center"/>
            </w:pPr>
            <w:r>
              <w:rPr>
                <w:rFonts w:ascii="Times New Roman" w:hAnsi="Times New Roman"/>
                <w:sz w:val="22"/>
              </w:rPr>
              <w:t>-</w:t>
            </w:r>
          </w:p>
        </w:tc>
        <w:tc>
          <w:tcPr>
            <w:tcW w:w="1615" w:type="dxa"/>
            <w:vAlign w:val="center"/>
          </w:tcPr>
          <w:p>
            <w:pPr>
              <w:jc w:val="center"/>
            </w:pPr>
            <w:r>
              <w:rPr>
                <w:rFonts w:ascii="Times New Roman" w:hAnsi="Times New Roman"/>
                <w:sz w:val="22"/>
              </w:rPr>
              <w:t>111,67</w:t>
            </w:r>
          </w:p>
        </w:tc>
      </w:tr>
    </w:tbl>
    <w:p>
      <w:pPr>
        <w:spacing w:before="120" w:after="120" w:beforeAutospacing="0" w:afterAutospacing="0"/>
        <w:jc w:val="center"/>
      </w:pPr>
      <w:r>
        <w:rPr>
          <w:rFonts w:ascii="Times New Roman" w:hAnsi="Times New Roman"/>
          <w:i w:val="1"/>
          <w:sz w:val="24"/>
        </w:rPr>
        <w:t>Tablisa 2 - Enjamlaryň amortizasiýa hasaplamasy</w:t>
      </w:r>
    </w:p>
    <w:p>
      <w:pPr>
        <w:spacing w:before="120" w:after="120" w:beforeAutospacing="0" w:afterAutospacing="0"/>
        <w:jc w:val="center"/>
      </w:pPr>
      <w:r>
        <w:rPr>
          <w:rFonts w:ascii="Times New Roman" w:hAnsi="Times New Roman"/>
          <w:b w:val="1"/>
          <w:sz w:val="28"/>
        </w:rPr>
        <w:t>A = C · Ha · m / 12</w:t>
      </w:r>
    </w:p>
    <w:p>
      <w:pPr>
        <w:spacing w:before="120" w:after="120" w:beforeAutospacing="0" w:afterAutospacing="0"/>
        <w:jc w:val="center"/>
      </w:pPr>
      <w:r>
        <w:rPr>
          <w:rFonts w:ascii="Times New Roman" w:hAnsi="Times New Roman"/>
          <w:b w:val="1"/>
          <w:sz w:val="28"/>
        </w:rPr>
        <w:t>Akomp = 3000 · 0,20 · 2 / 12 = 100 manat</w:t>
      </w:r>
    </w:p>
    <w:p>
      <w:pPr>
        <w:spacing w:before="120" w:after="120" w:beforeAutospacing="0" w:afterAutospacing="0"/>
        <w:jc w:val="center"/>
      </w:pPr>
      <w:r>
        <w:rPr>
          <w:rFonts w:ascii="Times New Roman" w:hAnsi="Times New Roman"/>
          <w:b w:val="1"/>
          <w:sz w:val="28"/>
        </w:rPr>
        <w:t>Arout = 350 · 0,20 · 2 / 12 = 11,67 manat</w:t>
      </w:r>
    </w:p>
    <w:p>
      <w:pPr>
        <w:spacing w:before="120" w:after="120" w:beforeAutospacing="0" w:afterAutospacing="0"/>
        <w:jc w:val="center"/>
      </w:pPr>
      <w:r>
        <w:rPr>
          <w:rFonts w:ascii="Times New Roman" w:hAnsi="Times New Roman"/>
          <w:b w:val="1"/>
          <w:sz w:val="28"/>
        </w:rPr>
        <w:t>Ajemi = 100 + 11,67 = 111,67 manat</w:t>
      </w:r>
    </w:p>
    <w:p>
      <w:pPr>
        <w:spacing w:lineRule="auto" w:line="360" w:before="0" w:after="0" w:beforeAutospacing="0" w:afterAutospacing="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beforeAutospacing="0" w:afterAutospacing="0"/>
        <w:jc w:val="center"/>
      </w:pPr>
      <w:r>
        <w:rPr>
          <w:rFonts w:ascii="Times New Roman" w:hAnsi="Times New Roman"/>
          <w:b w:val="1"/>
          <w:sz w:val="28"/>
        </w:rPr>
        <w:t>E = P · t = 0,23 · 250 = 57,5 kW·sag</w:t>
      </w:r>
    </w:p>
    <w:p>
      <w:pPr>
        <w:spacing w:before="120" w:after="120" w:beforeAutospacing="0" w:afterAutospacing="0"/>
        <w:jc w:val="center"/>
      </w:pPr>
      <w:r>
        <w:rPr>
          <w:rFonts w:ascii="Times New Roman" w:hAnsi="Times New Roman"/>
          <w:b w:val="1"/>
          <w:sz w:val="28"/>
        </w:rPr>
        <w:t>Çel = E · B = 57,5 · 0,10 = 5,75 manat</w:t>
      </w:r>
    </w:p>
    <w:p>
      <w:pPr>
        <w:jc w:val="left"/>
      </w:pPr>
      <w:r>
        <w:rPr>
          <w:rFonts w:ascii="Times New Roman" w:hAnsi="Times New Roman"/>
          <w:b w:val="1"/>
          <w:sz w:val="28"/>
        </w:rPr>
        <w:t>4. Taslamanyň umumy harajatlarynyň hasaplamasy</w:t>
      </w:r>
    </w:p>
    <w:p>
      <w:pPr>
        <w:spacing w:lineRule="auto" w:line="360" w:before="0" w:after="0" w:beforeAutospacing="0" w:afterAutospacing="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beforeAutospacing="0" w:afterAutospacing="0"/>
        <w:jc w:val="center"/>
      </w:pPr>
      <w:r>
        <w:rPr>
          <w:rFonts w:ascii="Times New Roman" w:hAnsi="Times New Roman"/>
          <w:b w:val="1"/>
          <w:sz w:val="28"/>
        </w:rPr>
        <w:t>Çbölüm = Zes · 15% = 5247 · 0,15 = 787,05 manat</w:t>
      </w:r>
    </w:p>
    <w:p>
      <w:pPr>
        <w:spacing w:before="120" w:after="120" w:beforeAutospacing="0" w:afterAutospacing="0"/>
        <w:jc w:val="center"/>
      </w:pPr>
      <w:r>
        <w:rPr>
          <w:rFonts w:ascii="Times New Roman" w:hAnsi="Times New Roman"/>
          <w:b w:val="1"/>
          <w:sz w:val="28"/>
        </w:rPr>
        <w:t>Çkärhana = Zes · 25% = 5247 · 0,25 = 1311,75 manat</w:t>
      </w:r>
    </w:p>
    <w:p>
      <w:pPr>
        <w:spacing w:before="120" w:after="120" w:beforeAutospacing="0" w:afterAutospacing="0"/>
        <w:jc w:val="center"/>
      </w:pPr>
      <w:r>
        <w:rPr>
          <w:rFonts w:ascii="Times New Roman" w:hAnsi="Times New Roman"/>
          <w:b w:val="1"/>
          <w:sz w:val="28"/>
        </w:rPr>
        <w:t>Çenjam = Zes · 10% = 5247 · 0,10 = 524,70 manat</w:t>
      </w:r>
    </w:p>
    <w:tbl>
      <w:tblPr>
        <w:tblW w:w="0" w:type="auto"/>
        <w:jc w:val="center"/>
        <w:tblLook w:val="04A0"/>
      </w:tblPr>
      <w:tblGrid/>
      <w:tr>
        <w:tc>
          <w:tcPr>
            <w:tcW w:w="3230" w:type="dxa"/>
            <w:vAlign w:val="center"/>
          </w:tcPr>
          <w:p>
            <w:pPr>
              <w:jc w:val="center"/>
            </w:pPr>
            <w:r>
              <w:rPr>
                <w:rFonts w:ascii="Times New Roman" w:hAnsi="Times New Roman"/>
                <w:b w:val="1"/>
                <w:sz w:val="22"/>
              </w:rPr>
              <w:t>T№</w:t>
            </w:r>
          </w:p>
        </w:tc>
        <w:tc>
          <w:tcPr>
            <w:tcW w:w="3230" w:type="dxa"/>
            <w:vAlign w:val="center"/>
          </w:tcPr>
          <w:p>
            <w:pPr>
              <w:jc w:val="center"/>
            </w:pPr>
            <w:r>
              <w:rPr>
                <w:rFonts w:ascii="Times New Roman" w:hAnsi="Times New Roman"/>
                <w:b w:val="1"/>
                <w:sz w:val="22"/>
              </w:rPr>
              <w:t>Harajat maddalary</w:t>
            </w:r>
          </w:p>
        </w:tc>
        <w:tc>
          <w:tcPr>
            <w:tcW w:w="3230" w:type="dxa"/>
            <w:vAlign w:val="center"/>
          </w:tcPr>
          <w:p>
            <w:pPr>
              <w:jc w:val="center"/>
            </w:pPr>
            <w:r>
              <w:rPr>
                <w:rFonts w:ascii="Times New Roman" w:hAnsi="Times New Roman"/>
                <w:b w:val="1"/>
                <w:sz w:val="22"/>
              </w:rPr>
              <w:t>Gymmaty, manat</w:t>
            </w:r>
          </w:p>
        </w:tc>
      </w:tr>
      <w:tr>
        <w:tc>
          <w:tcPr>
            <w:tcW w:w="3230" w:type="dxa"/>
            <w:vAlign w:val="center"/>
          </w:tcPr>
          <w:p>
            <w:pPr>
              <w:jc w:val="center"/>
            </w:pPr>
            <w:r>
              <w:rPr>
                <w:rFonts w:ascii="Times New Roman" w:hAnsi="Times New Roman"/>
                <w:sz w:val="22"/>
              </w:rPr>
              <w:t>1</w:t>
            </w:r>
          </w:p>
        </w:tc>
        <w:tc>
          <w:tcPr>
            <w:tcW w:w="3230" w:type="dxa"/>
            <w:vAlign w:val="center"/>
          </w:tcPr>
          <w:p>
            <w:pPr>
              <w:jc w:val="left"/>
            </w:pPr>
            <w:r>
              <w:rPr>
                <w:rFonts w:ascii="Times New Roman" w:hAnsi="Times New Roman"/>
                <w:sz w:val="22"/>
              </w:rPr>
              <w:t>Materiallar we resminama taýýarlamak</w:t>
            </w:r>
          </w:p>
        </w:tc>
        <w:tc>
          <w:tcPr>
            <w:tcW w:w="3230" w:type="dxa"/>
            <w:vAlign w:val="center"/>
          </w:tcPr>
          <w:p>
            <w:pPr>
              <w:jc w:val="center"/>
            </w:pPr>
            <w:r>
              <w:rPr>
                <w:rFonts w:ascii="Times New Roman" w:hAnsi="Times New Roman"/>
                <w:sz w:val="22"/>
              </w:rPr>
              <w:t>80,00</w:t>
            </w:r>
          </w:p>
        </w:tc>
      </w:tr>
      <w:tr>
        <w:tc>
          <w:tcPr>
            <w:tcW w:w="3230" w:type="dxa"/>
            <w:vAlign w:val="center"/>
          </w:tcPr>
          <w:p>
            <w:pPr>
              <w:jc w:val="center"/>
            </w:pPr>
            <w:r>
              <w:rPr>
                <w:rFonts w:ascii="Times New Roman" w:hAnsi="Times New Roman"/>
                <w:sz w:val="22"/>
              </w:rPr>
              <w:t>2</w:t>
            </w:r>
          </w:p>
        </w:tc>
        <w:tc>
          <w:tcPr>
            <w:tcW w:w="3230" w:type="dxa"/>
            <w:vAlign w:val="center"/>
          </w:tcPr>
          <w:p>
            <w:pPr>
              <w:jc w:val="left"/>
            </w:pPr>
            <w:r>
              <w:rPr>
                <w:rFonts w:ascii="Times New Roman" w:hAnsi="Times New Roman"/>
                <w:sz w:val="22"/>
              </w:rPr>
              <w:t>Internet we aragatnaşyk harajatlary</w:t>
            </w:r>
          </w:p>
        </w:tc>
        <w:tc>
          <w:tcPr>
            <w:tcW w:w="3230" w:type="dxa"/>
            <w:vAlign w:val="center"/>
          </w:tcPr>
          <w:p>
            <w:pPr>
              <w:jc w:val="center"/>
            </w:pPr>
            <w:r>
              <w:rPr>
                <w:rFonts w:ascii="Times New Roman" w:hAnsi="Times New Roman"/>
                <w:sz w:val="22"/>
              </w:rPr>
              <w:t>150,00</w:t>
            </w:r>
          </w:p>
        </w:tc>
      </w:tr>
      <w:tr>
        <w:tc>
          <w:tcPr>
            <w:tcW w:w="3230" w:type="dxa"/>
            <w:vAlign w:val="center"/>
          </w:tcPr>
          <w:p>
            <w:pPr>
              <w:jc w:val="center"/>
            </w:pPr>
            <w:r>
              <w:rPr>
                <w:rFonts w:ascii="Times New Roman" w:hAnsi="Times New Roman"/>
                <w:sz w:val="22"/>
              </w:rPr>
              <w:t>3</w:t>
            </w:r>
          </w:p>
        </w:tc>
        <w:tc>
          <w:tcPr>
            <w:tcW w:w="3230" w:type="dxa"/>
            <w:vAlign w:val="center"/>
          </w:tcPr>
          <w:p>
            <w:pPr>
              <w:jc w:val="left"/>
            </w:pPr>
            <w:r>
              <w:rPr>
                <w:rFonts w:ascii="Times New Roman" w:hAnsi="Times New Roman"/>
                <w:sz w:val="22"/>
              </w:rPr>
              <w:t>Enjamlaryň amortizasiýasy</w:t>
            </w:r>
          </w:p>
        </w:tc>
        <w:tc>
          <w:tcPr>
            <w:tcW w:w="3230" w:type="dxa"/>
            <w:vAlign w:val="center"/>
          </w:tcPr>
          <w:p>
            <w:pPr>
              <w:jc w:val="center"/>
            </w:pPr>
            <w:r>
              <w:rPr>
                <w:rFonts w:ascii="Times New Roman" w:hAnsi="Times New Roman"/>
                <w:sz w:val="22"/>
              </w:rPr>
              <w:t>111,67</w:t>
            </w:r>
          </w:p>
        </w:tc>
      </w:tr>
      <w:tr>
        <w:tc>
          <w:tcPr>
            <w:tcW w:w="3230" w:type="dxa"/>
            <w:vAlign w:val="center"/>
          </w:tcPr>
          <w:p>
            <w:pPr>
              <w:jc w:val="center"/>
            </w:pPr>
            <w:r>
              <w:rPr>
                <w:rFonts w:ascii="Times New Roman" w:hAnsi="Times New Roman"/>
                <w:sz w:val="22"/>
              </w:rPr>
              <w:t>4</w:t>
            </w:r>
          </w:p>
        </w:tc>
        <w:tc>
          <w:tcPr>
            <w:tcW w:w="3230" w:type="dxa"/>
            <w:vAlign w:val="center"/>
          </w:tcPr>
          <w:p>
            <w:pPr>
              <w:jc w:val="left"/>
            </w:pPr>
            <w:r>
              <w:rPr>
                <w:rFonts w:ascii="Times New Roman" w:hAnsi="Times New Roman"/>
                <w:sz w:val="22"/>
              </w:rPr>
              <w:t>Elektrik energiýasy</w:t>
            </w:r>
          </w:p>
        </w:tc>
        <w:tc>
          <w:tcPr>
            <w:tcW w:w="3230" w:type="dxa"/>
            <w:vAlign w:val="center"/>
          </w:tcPr>
          <w:p>
            <w:pPr>
              <w:jc w:val="center"/>
            </w:pPr>
            <w:r>
              <w:rPr>
                <w:rFonts w:ascii="Times New Roman" w:hAnsi="Times New Roman"/>
                <w:sz w:val="22"/>
              </w:rPr>
              <w:t>5,75</w:t>
            </w:r>
          </w:p>
        </w:tc>
      </w:tr>
      <w:tr>
        <w:tc>
          <w:tcPr>
            <w:tcW w:w="3230" w:type="dxa"/>
            <w:vAlign w:val="center"/>
          </w:tcPr>
          <w:p>
            <w:pPr>
              <w:jc w:val="center"/>
            </w:pPr>
            <w:r>
              <w:rPr>
                <w:rFonts w:ascii="Times New Roman" w:hAnsi="Times New Roman"/>
                <w:sz w:val="22"/>
              </w:rPr>
              <w:t>5</w:t>
            </w:r>
          </w:p>
        </w:tc>
        <w:tc>
          <w:tcPr>
            <w:tcW w:w="3230" w:type="dxa"/>
            <w:vAlign w:val="center"/>
          </w:tcPr>
          <w:p>
            <w:pPr>
              <w:jc w:val="left"/>
            </w:pPr>
            <w:r>
              <w:rPr>
                <w:rFonts w:ascii="Times New Roman" w:hAnsi="Times New Roman"/>
                <w:sz w:val="22"/>
              </w:rPr>
              <w:t>Esasy zähmet haky</w:t>
            </w:r>
          </w:p>
        </w:tc>
        <w:tc>
          <w:tcPr>
            <w:tcW w:w="3230" w:type="dxa"/>
            <w:vAlign w:val="center"/>
          </w:tcPr>
          <w:p>
            <w:pPr>
              <w:jc w:val="center"/>
            </w:pPr>
            <w:r>
              <w:rPr>
                <w:rFonts w:ascii="Times New Roman" w:hAnsi="Times New Roman"/>
                <w:sz w:val="22"/>
              </w:rPr>
              <w:t>5247,00</w:t>
            </w:r>
          </w:p>
        </w:tc>
      </w:tr>
      <w:tr>
        <w:tc>
          <w:tcPr>
            <w:tcW w:w="3230" w:type="dxa"/>
            <w:vAlign w:val="center"/>
          </w:tcPr>
          <w:p>
            <w:pPr>
              <w:jc w:val="center"/>
            </w:pPr>
            <w:r>
              <w:rPr>
                <w:rFonts w:ascii="Times New Roman" w:hAnsi="Times New Roman"/>
                <w:sz w:val="22"/>
              </w:rPr>
              <w:t>6</w:t>
            </w:r>
          </w:p>
        </w:tc>
        <w:tc>
          <w:tcPr>
            <w:tcW w:w="3230" w:type="dxa"/>
            <w:vAlign w:val="center"/>
          </w:tcPr>
          <w:p>
            <w:pPr>
              <w:jc w:val="left"/>
            </w:pPr>
            <w:r>
              <w:rPr>
                <w:rFonts w:ascii="Times New Roman" w:hAnsi="Times New Roman"/>
                <w:sz w:val="22"/>
              </w:rPr>
              <w:t>Goşmaça zähmet haky</w:t>
            </w:r>
          </w:p>
        </w:tc>
        <w:tc>
          <w:tcPr>
            <w:tcW w:w="3230" w:type="dxa"/>
            <w:vAlign w:val="center"/>
          </w:tcPr>
          <w:p>
            <w:pPr>
              <w:jc w:val="center"/>
            </w:pPr>
            <w:r>
              <w:rPr>
                <w:rFonts w:ascii="Times New Roman" w:hAnsi="Times New Roman"/>
                <w:sz w:val="22"/>
              </w:rPr>
              <w:t>524,70</w:t>
            </w:r>
          </w:p>
        </w:tc>
      </w:tr>
      <w:tr>
        <w:tc>
          <w:tcPr>
            <w:tcW w:w="3230" w:type="dxa"/>
            <w:vAlign w:val="center"/>
          </w:tcPr>
          <w:p>
            <w:pPr>
              <w:jc w:val="center"/>
            </w:pPr>
            <w:r>
              <w:rPr>
                <w:rFonts w:ascii="Times New Roman" w:hAnsi="Times New Roman"/>
                <w:sz w:val="22"/>
              </w:rPr>
              <w:t>7</w:t>
            </w:r>
          </w:p>
        </w:tc>
        <w:tc>
          <w:tcPr>
            <w:tcW w:w="3230" w:type="dxa"/>
            <w:vAlign w:val="center"/>
          </w:tcPr>
          <w:p>
            <w:pPr>
              <w:jc w:val="left"/>
            </w:pPr>
            <w:r>
              <w:rPr>
                <w:rFonts w:ascii="Times New Roman" w:hAnsi="Times New Roman"/>
                <w:sz w:val="22"/>
              </w:rPr>
              <w:t>Sosial gorag üçin geçirimler</w:t>
            </w:r>
          </w:p>
        </w:tc>
        <w:tc>
          <w:tcPr>
            <w:tcW w:w="3230" w:type="dxa"/>
            <w:vAlign w:val="center"/>
          </w:tcPr>
          <w:p>
            <w:pPr>
              <w:jc w:val="center"/>
            </w:pPr>
            <w:r>
              <w:rPr>
                <w:rFonts w:ascii="Times New Roman" w:hAnsi="Times New Roman"/>
                <w:sz w:val="22"/>
              </w:rPr>
              <w:t>1154,34</w:t>
            </w:r>
          </w:p>
        </w:tc>
      </w:tr>
      <w:tr>
        <w:tc>
          <w:tcPr>
            <w:tcW w:w="3230" w:type="dxa"/>
            <w:vAlign w:val="center"/>
          </w:tcPr>
          <w:p>
            <w:pPr>
              <w:jc w:val="center"/>
            </w:pPr>
            <w:r>
              <w:rPr>
                <w:rFonts w:ascii="Times New Roman" w:hAnsi="Times New Roman"/>
                <w:sz w:val="22"/>
              </w:rPr>
              <w:t>8</w:t>
            </w:r>
          </w:p>
        </w:tc>
        <w:tc>
          <w:tcPr>
            <w:tcW w:w="3230" w:type="dxa"/>
            <w:vAlign w:val="center"/>
          </w:tcPr>
          <w:p>
            <w:pPr>
              <w:jc w:val="left"/>
            </w:pPr>
            <w:r>
              <w:rPr>
                <w:rFonts w:ascii="Times New Roman" w:hAnsi="Times New Roman"/>
                <w:sz w:val="22"/>
              </w:rPr>
              <w:t>Bölüm boýunça çykdajylar</w:t>
            </w:r>
          </w:p>
        </w:tc>
        <w:tc>
          <w:tcPr>
            <w:tcW w:w="3230" w:type="dxa"/>
            <w:vAlign w:val="center"/>
          </w:tcPr>
          <w:p>
            <w:pPr>
              <w:jc w:val="center"/>
            </w:pPr>
            <w:r>
              <w:rPr>
                <w:rFonts w:ascii="Times New Roman" w:hAnsi="Times New Roman"/>
                <w:sz w:val="22"/>
              </w:rPr>
              <w:t>787,05</w:t>
            </w:r>
          </w:p>
        </w:tc>
      </w:tr>
      <w:tr>
        <w:tc>
          <w:tcPr>
            <w:tcW w:w="3230" w:type="dxa"/>
            <w:vAlign w:val="center"/>
          </w:tcPr>
          <w:p>
            <w:pPr>
              <w:jc w:val="center"/>
            </w:pPr>
            <w:r>
              <w:rPr>
                <w:rFonts w:ascii="Times New Roman" w:hAnsi="Times New Roman"/>
                <w:sz w:val="22"/>
              </w:rPr>
              <w:t>9</w:t>
            </w:r>
          </w:p>
        </w:tc>
        <w:tc>
          <w:tcPr>
            <w:tcW w:w="3230" w:type="dxa"/>
            <w:vAlign w:val="center"/>
          </w:tcPr>
          <w:p>
            <w:pPr>
              <w:jc w:val="left"/>
            </w:pPr>
            <w:r>
              <w:rPr>
                <w:rFonts w:ascii="Times New Roman" w:hAnsi="Times New Roman"/>
                <w:sz w:val="22"/>
              </w:rPr>
              <w:t>Kärhana boýunça çykdajylar</w:t>
            </w:r>
          </w:p>
        </w:tc>
        <w:tc>
          <w:tcPr>
            <w:tcW w:w="3230" w:type="dxa"/>
            <w:vAlign w:val="center"/>
          </w:tcPr>
          <w:p>
            <w:pPr>
              <w:jc w:val="center"/>
            </w:pPr>
            <w:r>
              <w:rPr>
                <w:rFonts w:ascii="Times New Roman" w:hAnsi="Times New Roman"/>
                <w:sz w:val="22"/>
              </w:rPr>
              <w:t>1311,75</w:t>
            </w:r>
          </w:p>
        </w:tc>
      </w:tr>
      <w:tr>
        <w:tc>
          <w:tcPr>
            <w:tcW w:w="3230" w:type="dxa"/>
            <w:vAlign w:val="center"/>
          </w:tcPr>
          <w:p>
            <w:pPr>
              <w:jc w:val="center"/>
            </w:pPr>
            <w:r>
              <w:rPr>
                <w:rFonts w:ascii="Times New Roman" w:hAnsi="Times New Roman"/>
                <w:sz w:val="22"/>
              </w:rPr>
              <w:t>10</w:t>
            </w:r>
          </w:p>
        </w:tc>
        <w:tc>
          <w:tcPr>
            <w:tcW w:w="3230" w:type="dxa"/>
            <w:vAlign w:val="center"/>
          </w:tcPr>
          <w:p>
            <w:pPr>
              <w:jc w:val="left"/>
            </w:pPr>
            <w:r>
              <w:rPr>
                <w:rFonts w:ascii="Times New Roman" w:hAnsi="Times New Roman"/>
                <w:sz w:val="22"/>
              </w:rPr>
              <w:t>Enjamlary ulanmak we hyzmat etmek çykdajylary</w:t>
            </w:r>
          </w:p>
        </w:tc>
        <w:tc>
          <w:tcPr>
            <w:tcW w:w="3230" w:type="dxa"/>
            <w:vAlign w:val="center"/>
          </w:tcPr>
          <w:p>
            <w:pPr>
              <w:jc w:val="center"/>
            </w:pPr>
            <w:r>
              <w:rPr>
                <w:rFonts w:ascii="Times New Roman" w:hAnsi="Times New Roman"/>
                <w:sz w:val="22"/>
              </w:rPr>
              <w:t>524,70</w:t>
            </w:r>
          </w:p>
        </w:tc>
      </w:tr>
      <w:tr>
        <w:tc>
          <w:tcPr>
            <w:tcW w:w="3230" w:type="dxa"/>
            <w:vAlign w:val="center"/>
          </w:tcPr>
          <w:p>
            <w:pPr>
              <w:jc w:val="center"/>
            </w:pPr>
          </w:p>
        </w:tc>
        <w:tc>
          <w:tcPr>
            <w:tcW w:w="3230" w:type="dxa"/>
            <w:vAlign w:val="center"/>
          </w:tcPr>
          <w:p>
            <w:pPr>
              <w:jc w:val="left"/>
            </w:pPr>
            <w:r>
              <w:rPr>
                <w:rFonts w:ascii="Times New Roman" w:hAnsi="Times New Roman"/>
                <w:sz w:val="22"/>
              </w:rPr>
              <w:t>Jemi taslama gymmaty</w:t>
            </w:r>
          </w:p>
        </w:tc>
        <w:tc>
          <w:tcPr>
            <w:tcW w:w="3230" w:type="dxa"/>
            <w:vAlign w:val="center"/>
          </w:tcPr>
          <w:p>
            <w:pPr>
              <w:jc w:val="center"/>
            </w:pPr>
            <w:r>
              <w:rPr>
                <w:rFonts w:ascii="Times New Roman" w:hAnsi="Times New Roman"/>
                <w:sz w:val="22"/>
              </w:rPr>
              <w:t>9896,96</w:t>
            </w:r>
          </w:p>
        </w:tc>
      </w:tr>
    </w:tbl>
    <w:p>
      <w:pPr>
        <w:spacing w:before="120" w:after="120" w:beforeAutospacing="0" w:afterAutospacing="0"/>
        <w:jc w:val="center"/>
      </w:pPr>
      <w:r>
        <w:rPr>
          <w:rFonts w:ascii="Times New Roman" w:hAnsi="Times New Roman"/>
          <w:i w:val="1"/>
          <w:sz w:val="24"/>
        </w:rPr>
        <w:t>Tablisa 3 - IoT Security Scanner taslamasynyň umumy harajatlary</w:t>
      </w:r>
    </w:p>
    <w:p>
      <w:pPr>
        <w:spacing w:lineRule="auto" w:line="360" w:before="0" w:after="0" w:beforeAutospacing="0" w:afterAutospacing="0"/>
        <w:ind w:firstLine="709"/>
        <w:jc w:val="both"/>
      </w:pPr>
      <w:r>
        <w:rPr>
          <w:rFonts w:ascii="Times New Roman" w:hAnsi="Times New Roman"/>
          <w:sz w:val="28"/>
        </w:rPr>
        <w:t>Hasaplamalaryň netijesinde IoT Security Scanner programma toplumyny işläp taýýarlamagyň umumy gymmaty 9896,96 manat boldy.</w:t>
      </w:r>
    </w:p>
    <w:p>
      <w:pPr>
        <w:jc w:val="left"/>
      </w:pPr>
      <w:r>
        <w:rPr>
          <w:rFonts w:ascii="Times New Roman" w:hAnsi="Times New Roman"/>
          <w:b w:val="1"/>
          <w:sz w:val="28"/>
        </w:rPr>
        <w:t>5. Ykdysady netijeliligiň hasaplamasy</w:t>
      </w:r>
    </w:p>
    <w:p>
      <w:pPr>
        <w:spacing w:lineRule="auto" w:line="360" w:before="0" w:after="0" w:beforeAutospacing="0" w:afterAutospacing="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W w:w="0" w:type="auto"/>
        <w:jc w:val="center"/>
        <w:tblLook w:val="04A0"/>
      </w:tblPr>
      <w:tblGrid/>
      <w:tr>
        <w:tc>
          <w:tcPr>
            <w:tcW w:w="2422" w:type="dxa"/>
            <w:vAlign w:val="center"/>
          </w:tcPr>
          <w:p>
            <w:pPr>
              <w:jc w:val="center"/>
            </w:pPr>
            <w:r>
              <w:rPr>
                <w:rFonts w:ascii="Times New Roman" w:hAnsi="Times New Roman"/>
                <w:b w:val="1"/>
                <w:sz w:val="22"/>
              </w:rPr>
              <w:t>Görkeziji</w:t>
            </w:r>
          </w:p>
        </w:tc>
        <w:tc>
          <w:tcPr>
            <w:tcW w:w="2422" w:type="dxa"/>
            <w:vAlign w:val="center"/>
          </w:tcPr>
          <w:p>
            <w:pPr>
              <w:jc w:val="center"/>
            </w:pPr>
            <w:r>
              <w:rPr>
                <w:rFonts w:ascii="Times New Roman" w:hAnsi="Times New Roman"/>
                <w:b w:val="1"/>
                <w:sz w:val="22"/>
              </w:rPr>
              <w:t>El bilen audit</w:t>
            </w:r>
          </w:p>
        </w:tc>
        <w:tc>
          <w:tcPr>
            <w:tcW w:w="2422" w:type="dxa"/>
            <w:vAlign w:val="center"/>
          </w:tcPr>
          <w:p>
            <w:pPr>
              <w:jc w:val="center"/>
            </w:pPr>
            <w:r>
              <w:rPr>
                <w:rFonts w:ascii="Times New Roman" w:hAnsi="Times New Roman"/>
                <w:b w:val="1"/>
                <w:sz w:val="22"/>
              </w:rPr>
              <w:t>Programma arkaly audit</w:t>
            </w:r>
          </w:p>
        </w:tc>
        <w:tc>
          <w:tcPr>
            <w:tcW w:w="2422" w:type="dxa"/>
            <w:vAlign w:val="center"/>
          </w:tcPr>
          <w:p>
            <w:pPr>
              <w:jc w:val="center"/>
            </w:pPr>
            <w:r>
              <w:rPr>
                <w:rFonts w:ascii="Times New Roman" w:hAnsi="Times New Roman"/>
                <w:b w:val="1"/>
                <w:sz w:val="22"/>
              </w:rPr>
              <w:t>Netije</w:t>
            </w:r>
          </w:p>
        </w:tc>
      </w:tr>
      <w:tr>
        <w:tc>
          <w:tcPr>
            <w:tcW w:w="2422" w:type="dxa"/>
            <w:vAlign w:val="center"/>
          </w:tcPr>
          <w:p>
            <w:pPr>
              <w:jc w:val="center"/>
            </w:pPr>
            <w:r>
              <w:rPr>
                <w:rFonts w:ascii="Times New Roman" w:hAnsi="Times New Roman"/>
                <w:sz w:val="22"/>
              </w:rPr>
              <w:t>Bir lokal tory barlamagyň wagty</w:t>
            </w:r>
          </w:p>
        </w:tc>
        <w:tc>
          <w:tcPr>
            <w:tcW w:w="2422" w:type="dxa"/>
            <w:vAlign w:val="center"/>
          </w:tcPr>
          <w:p>
            <w:pPr>
              <w:jc w:val="left"/>
            </w:pPr>
            <w:r>
              <w:rPr>
                <w:rFonts w:ascii="Times New Roman" w:hAnsi="Times New Roman"/>
                <w:sz w:val="22"/>
              </w:rPr>
              <w:t>6 sagat</w:t>
            </w:r>
          </w:p>
        </w:tc>
        <w:tc>
          <w:tcPr>
            <w:tcW w:w="2422" w:type="dxa"/>
            <w:vAlign w:val="center"/>
          </w:tcPr>
          <w:p>
            <w:pPr>
              <w:jc w:val="center"/>
            </w:pPr>
            <w:r>
              <w:rPr>
                <w:rFonts w:ascii="Times New Roman" w:hAnsi="Times New Roman"/>
                <w:sz w:val="22"/>
              </w:rPr>
              <w:t>1 sagat</w:t>
            </w:r>
          </w:p>
        </w:tc>
        <w:tc>
          <w:tcPr>
            <w:tcW w:w="2422" w:type="dxa"/>
            <w:vAlign w:val="center"/>
          </w:tcPr>
          <w:p>
            <w:pPr>
              <w:jc w:val="center"/>
            </w:pPr>
            <w:r>
              <w:rPr>
                <w:rFonts w:ascii="Times New Roman" w:hAnsi="Times New Roman"/>
                <w:sz w:val="22"/>
              </w:rPr>
              <w:t>5 sagat tygşytlanýar</w:t>
            </w:r>
          </w:p>
        </w:tc>
      </w:tr>
      <w:tr>
        <w:tc>
          <w:tcPr>
            <w:tcW w:w="2422" w:type="dxa"/>
            <w:vAlign w:val="center"/>
          </w:tcPr>
          <w:p>
            <w:pPr>
              <w:jc w:val="center"/>
            </w:pPr>
            <w:r>
              <w:rPr>
                <w:rFonts w:ascii="Times New Roman" w:hAnsi="Times New Roman"/>
                <w:sz w:val="22"/>
              </w:rPr>
              <w:t>Bir sagatlyk hünärmen tölegi</w:t>
            </w:r>
          </w:p>
        </w:tc>
        <w:tc>
          <w:tcPr>
            <w:tcW w:w="2422" w:type="dxa"/>
            <w:vAlign w:val="center"/>
          </w:tcPr>
          <w:p>
            <w:pPr>
              <w:jc w:val="left"/>
            </w:pPr>
            <w:r>
              <w:rPr>
                <w:rFonts w:ascii="Times New Roman" w:hAnsi="Times New Roman"/>
                <w:sz w:val="22"/>
              </w:rPr>
              <w:t>20 manat</w:t>
            </w:r>
          </w:p>
        </w:tc>
        <w:tc>
          <w:tcPr>
            <w:tcW w:w="2422" w:type="dxa"/>
            <w:vAlign w:val="center"/>
          </w:tcPr>
          <w:p>
            <w:pPr>
              <w:jc w:val="center"/>
            </w:pPr>
            <w:r>
              <w:rPr>
                <w:rFonts w:ascii="Times New Roman" w:hAnsi="Times New Roman"/>
                <w:sz w:val="22"/>
              </w:rPr>
              <w:t>20 manat</w:t>
            </w:r>
          </w:p>
        </w:tc>
        <w:tc>
          <w:tcPr>
            <w:tcW w:w="2422" w:type="dxa"/>
            <w:vAlign w:val="center"/>
          </w:tcPr>
          <w:p>
            <w:pPr>
              <w:jc w:val="center"/>
            </w:pPr>
            <w:r>
              <w:rPr>
                <w:rFonts w:ascii="Times New Roman" w:hAnsi="Times New Roman"/>
                <w:sz w:val="22"/>
              </w:rPr>
              <w:t>-</w:t>
            </w:r>
          </w:p>
        </w:tc>
      </w:tr>
      <w:tr>
        <w:tc>
          <w:tcPr>
            <w:tcW w:w="2422" w:type="dxa"/>
            <w:vAlign w:val="center"/>
          </w:tcPr>
          <w:p>
            <w:pPr>
              <w:jc w:val="center"/>
            </w:pPr>
            <w:r>
              <w:rPr>
                <w:rFonts w:ascii="Times New Roman" w:hAnsi="Times New Roman"/>
                <w:sz w:val="22"/>
              </w:rPr>
              <w:t>Bir audit boýunça tygşyt</w:t>
            </w:r>
          </w:p>
        </w:tc>
        <w:tc>
          <w:tcPr>
            <w:tcW w:w="2422" w:type="dxa"/>
            <w:vAlign w:val="center"/>
          </w:tcPr>
          <w:p>
            <w:pPr>
              <w:jc w:val="left"/>
            </w:pPr>
            <w:r>
              <w:rPr>
                <w:rFonts w:ascii="Times New Roman" w:hAnsi="Times New Roman"/>
                <w:sz w:val="22"/>
              </w:rPr>
              <w:t>120 manat</w:t>
            </w:r>
          </w:p>
        </w:tc>
        <w:tc>
          <w:tcPr>
            <w:tcW w:w="2422" w:type="dxa"/>
            <w:vAlign w:val="center"/>
          </w:tcPr>
          <w:p>
            <w:pPr>
              <w:jc w:val="center"/>
            </w:pPr>
            <w:r>
              <w:rPr>
                <w:rFonts w:ascii="Times New Roman" w:hAnsi="Times New Roman"/>
                <w:sz w:val="22"/>
              </w:rPr>
              <w:t>20 manat</w:t>
            </w:r>
          </w:p>
        </w:tc>
        <w:tc>
          <w:tcPr>
            <w:tcW w:w="2422" w:type="dxa"/>
            <w:vAlign w:val="center"/>
          </w:tcPr>
          <w:p>
            <w:pPr>
              <w:jc w:val="center"/>
            </w:pPr>
            <w:r>
              <w:rPr>
                <w:rFonts w:ascii="Times New Roman" w:hAnsi="Times New Roman"/>
                <w:sz w:val="22"/>
              </w:rPr>
              <w:t>100 manat</w:t>
            </w:r>
          </w:p>
        </w:tc>
      </w:tr>
      <w:tr>
        <w:tc>
          <w:tcPr>
            <w:tcW w:w="2422" w:type="dxa"/>
            <w:vAlign w:val="center"/>
          </w:tcPr>
          <w:p>
            <w:pPr>
              <w:jc w:val="center"/>
            </w:pPr>
            <w:r>
              <w:rPr>
                <w:rFonts w:ascii="Times New Roman" w:hAnsi="Times New Roman"/>
                <w:sz w:val="22"/>
              </w:rPr>
              <w:t>Ýyllyk audit sany</w:t>
            </w:r>
          </w:p>
        </w:tc>
        <w:tc>
          <w:tcPr>
            <w:tcW w:w="2422" w:type="dxa"/>
            <w:vAlign w:val="center"/>
          </w:tcPr>
          <w:p>
            <w:pPr>
              <w:jc w:val="left"/>
            </w:pPr>
            <w:r>
              <w:rPr>
                <w:rFonts w:ascii="Times New Roman" w:hAnsi="Times New Roman"/>
                <w:sz w:val="22"/>
              </w:rPr>
              <w:t>48</w:t>
            </w:r>
          </w:p>
        </w:tc>
        <w:tc>
          <w:tcPr>
            <w:tcW w:w="2422" w:type="dxa"/>
            <w:vAlign w:val="center"/>
          </w:tcPr>
          <w:p>
            <w:pPr>
              <w:jc w:val="center"/>
            </w:pPr>
            <w:r>
              <w:rPr>
                <w:rFonts w:ascii="Times New Roman" w:hAnsi="Times New Roman"/>
                <w:sz w:val="22"/>
              </w:rPr>
              <w:t>48</w:t>
            </w:r>
          </w:p>
        </w:tc>
        <w:tc>
          <w:tcPr>
            <w:tcW w:w="2422" w:type="dxa"/>
            <w:vAlign w:val="center"/>
          </w:tcPr>
          <w:p>
            <w:pPr>
              <w:jc w:val="center"/>
            </w:pPr>
            <w:r>
              <w:rPr>
                <w:rFonts w:ascii="Times New Roman" w:hAnsi="Times New Roman"/>
                <w:sz w:val="22"/>
              </w:rPr>
              <w:t>-</w:t>
            </w:r>
          </w:p>
        </w:tc>
      </w:tr>
      <w:tr>
        <w:tc>
          <w:tcPr>
            <w:tcW w:w="2422" w:type="dxa"/>
            <w:vAlign w:val="center"/>
          </w:tcPr>
          <w:p>
            <w:pPr>
              <w:jc w:val="center"/>
            </w:pPr>
            <w:r>
              <w:rPr>
                <w:rFonts w:ascii="Times New Roman" w:hAnsi="Times New Roman"/>
                <w:sz w:val="22"/>
              </w:rPr>
              <w:t>Ýyllyk zähmet tygşydy</w:t>
            </w:r>
          </w:p>
        </w:tc>
        <w:tc>
          <w:tcPr>
            <w:tcW w:w="2422" w:type="dxa"/>
            <w:vAlign w:val="center"/>
          </w:tcPr>
          <w:p>
            <w:pPr>
              <w:jc w:val="left"/>
            </w:pPr>
            <w:r>
              <w:rPr>
                <w:rFonts w:ascii="Times New Roman" w:hAnsi="Times New Roman"/>
                <w:sz w:val="22"/>
              </w:rPr>
              <w:t>-</w:t>
            </w:r>
          </w:p>
        </w:tc>
        <w:tc>
          <w:tcPr>
            <w:tcW w:w="2422" w:type="dxa"/>
            <w:vAlign w:val="center"/>
          </w:tcPr>
          <w:p>
            <w:pPr>
              <w:jc w:val="center"/>
            </w:pPr>
            <w:r>
              <w:rPr>
                <w:rFonts w:ascii="Times New Roman" w:hAnsi="Times New Roman"/>
                <w:sz w:val="22"/>
              </w:rPr>
              <w:t>-</w:t>
            </w:r>
          </w:p>
        </w:tc>
        <w:tc>
          <w:tcPr>
            <w:tcW w:w="2422" w:type="dxa"/>
            <w:vAlign w:val="center"/>
          </w:tcPr>
          <w:p>
            <w:pPr>
              <w:jc w:val="center"/>
            </w:pPr>
            <w:r>
              <w:rPr>
                <w:rFonts w:ascii="Times New Roman" w:hAnsi="Times New Roman"/>
                <w:sz w:val="22"/>
              </w:rPr>
              <w:t>4800 manat</w:t>
            </w:r>
          </w:p>
        </w:tc>
      </w:tr>
      <w:tr>
        <w:tc>
          <w:tcPr>
            <w:tcW w:w="2422" w:type="dxa"/>
            <w:vAlign w:val="center"/>
          </w:tcPr>
          <w:p>
            <w:pPr>
              <w:jc w:val="center"/>
            </w:pPr>
            <w:r>
              <w:rPr>
                <w:rFonts w:ascii="Times New Roman" w:hAnsi="Times New Roman"/>
                <w:sz w:val="22"/>
              </w:rPr>
              <w:t>Tölegli skaner lisenziýasyny ulanmazlyk</w:t>
            </w:r>
          </w:p>
        </w:tc>
        <w:tc>
          <w:tcPr>
            <w:tcW w:w="2422" w:type="dxa"/>
            <w:vAlign w:val="center"/>
          </w:tcPr>
          <w:p>
            <w:pPr>
              <w:jc w:val="left"/>
            </w:pPr>
            <w:r>
              <w:rPr>
                <w:rFonts w:ascii="Times New Roman" w:hAnsi="Times New Roman"/>
                <w:sz w:val="22"/>
              </w:rPr>
              <w:t>-</w:t>
            </w:r>
          </w:p>
        </w:tc>
        <w:tc>
          <w:tcPr>
            <w:tcW w:w="2422" w:type="dxa"/>
            <w:vAlign w:val="center"/>
          </w:tcPr>
          <w:p>
            <w:pPr>
              <w:jc w:val="center"/>
            </w:pPr>
            <w:r>
              <w:rPr>
                <w:rFonts w:ascii="Times New Roman" w:hAnsi="Times New Roman"/>
                <w:sz w:val="22"/>
              </w:rPr>
              <w:t>-</w:t>
            </w:r>
          </w:p>
        </w:tc>
        <w:tc>
          <w:tcPr>
            <w:tcW w:w="2422" w:type="dxa"/>
            <w:vAlign w:val="center"/>
          </w:tcPr>
          <w:p>
            <w:pPr>
              <w:jc w:val="center"/>
            </w:pPr>
            <w:r>
              <w:rPr>
                <w:rFonts w:ascii="Times New Roman" w:hAnsi="Times New Roman"/>
                <w:sz w:val="22"/>
              </w:rPr>
              <w:t>3000 manat/ýyl</w:t>
            </w:r>
          </w:p>
        </w:tc>
      </w:tr>
      <w:tr>
        <w:tc>
          <w:tcPr>
            <w:tcW w:w="2422" w:type="dxa"/>
            <w:vAlign w:val="center"/>
          </w:tcPr>
          <w:p>
            <w:pPr>
              <w:jc w:val="center"/>
            </w:pPr>
            <w:r>
              <w:rPr>
                <w:rFonts w:ascii="Times New Roman" w:hAnsi="Times New Roman"/>
                <w:sz w:val="22"/>
              </w:rPr>
              <w:t>Umumy ýyllyk ykdysady netije</w:t>
            </w:r>
          </w:p>
        </w:tc>
        <w:tc>
          <w:tcPr>
            <w:tcW w:w="2422" w:type="dxa"/>
            <w:vAlign w:val="center"/>
          </w:tcPr>
          <w:p>
            <w:pPr>
              <w:jc w:val="left"/>
            </w:pPr>
            <w:r>
              <w:rPr>
                <w:rFonts w:ascii="Times New Roman" w:hAnsi="Times New Roman"/>
                <w:sz w:val="22"/>
              </w:rPr>
              <w:t>-</w:t>
            </w:r>
          </w:p>
        </w:tc>
        <w:tc>
          <w:tcPr>
            <w:tcW w:w="2422" w:type="dxa"/>
            <w:vAlign w:val="center"/>
          </w:tcPr>
          <w:p>
            <w:pPr>
              <w:jc w:val="center"/>
            </w:pPr>
            <w:r>
              <w:rPr>
                <w:rFonts w:ascii="Times New Roman" w:hAnsi="Times New Roman"/>
                <w:sz w:val="22"/>
              </w:rPr>
              <w:t>-</w:t>
            </w:r>
          </w:p>
        </w:tc>
        <w:tc>
          <w:tcPr>
            <w:tcW w:w="2422" w:type="dxa"/>
            <w:vAlign w:val="center"/>
          </w:tcPr>
          <w:p>
            <w:pPr>
              <w:jc w:val="center"/>
            </w:pPr>
            <w:r>
              <w:rPr>
                <w:rFonts w:ascii="Times New Roman" w:hAnsi="Times New Roman"/>
                <w:sz w:val="22"/>
              </w:rPr>
              <w:t>7800 manat/ýyl</w:t>
            </w:r>
          </w:p>
        </w:tc>
      </w:tr>
    </w:tbl>
    <w:p>
      <w:pPr>
        <w:spacing w:before="120" w:after="120" w:beforeAutospacing="0" w:afterAutospacing="0"/>
        <w:jc w:val="center"/>
      </w:pPr>
      <w:r>
        <w:rPr>
          <w:rFonts w:ascii="Times New Roman" w:hAnsi="Times New Roman"/>
          <w:i w:val="1"/>
          <w:sz w:val="24"/>
        </w:rPr>
        <w:t>Tablisa 4 - Programma ulanmagyň ykdysady netijesi</w:t>
      </w:r>
    </w:p>
    <w:p>
      <w:pPr>
        <w:spacing w:before="120" w:after="120" w:beforeAutospacing="0" w:afterAutospacing="0"/>
        <w:jc w:val="center"/>
      </w:pPr>
      <w:r>
        <w:rPr>
          <w:rFonts w:ascii="Times New Roman" w:hAnsi="Times New Roman"/>
          <w:b w:val="1"/>
          <w:sz w:val="28"/>
        </w:rPr>
        <w:t>Eaudit = (Tel - Tprog) · Bsag = (6 - 1) · 20 = 100 manat</w:t>
      </w:r>
    </w:p>
    <w:p>
      <w:pPr>
        <w:spacing w:before="120" w:after="120" w:beforeAutospacing="0" w:afterAutospacing="0"/>
        <w:jc w:val="center"/>
      </w:pPr>
      <w:r>
        <w:rPr>
          <w:rFonts w:ascii="Times New Roman" w:hAnsi="Times New Roman"/>
          <w:b w:val="1"/>
          <w:sz w:val="28"/>
        </w:rPr>
        <w:t>Ezähmet = Eaudit · Nýyl = 100 · 48 = 4800 manat/ýyl</w:t>
      </w:r>
    </w:p>
    <w:p>
      <w:pPr>
        <w:spacing w:before="120" w:after="120" w:beforeAutospacing="0" w:afterAutospacing="0"/>
        <w:jc w:val="center"/>
      </w:pPr>
      <w:r>
        <w:rPr>
          <w:rFonts w:ascii="Times New Roman" w:hAnsi="Times New Roman"/>
          <w:b w:val="1"/>
          <w:sz w:val="28"/>
        </w:rPr>
        <w:t>Eýyl = Ezähmet + Elisenziýa = 4800 + 3000 = 7800 manat/ýyl</w:t>
      </w:r>
    </w:p>
    <w:p>
      <w:pPr>
        <w:spacing w:lineRule="auto" w:line="360" w:before="0" w:after="0" w:beforeAutospacing="0" w:afterAutospacing="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jc w:val="left"/>
      </w:pPr>
      <w:r>
        <w:rPr>
          <w:rFonts w:ascii="Times New Roman" w:hAnsi="Times New Roman"/>
          <w:b w:val="1"/>
          <w:sz w:val="28"/>
        </w:rPr>
        <w:t>6. Taslamanyň özüni ödeýiş möhleti</w:t>
      </w:r>
    </w:p>
    <w:p>
      <w:pPr>
        <w:spacing w:lineRule="auto" w:line="360" w:before="0" w:after="0" w:beforeAutospacing="0" w:afterAutospacing="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beforeAutospacing="0" w:afterAutospacing="0"/>
        <w:jc w:val="center"/>
      </w:pPr>
      <w:r>
        <w:rPr>
          <w:rFonts w:ascii="Times New Roman" w:hAnsi="Times New Roman"/>
          <w:b w:val="1"/>
          <w:sz w:val="28"/>
        </w:rPr>
        <w:t>Töz.öd. = K / Eýyl</w:t>
      </w:r>
    </w:p>
    <w:p>
      <w:pPr>
        <w:spacing w:before="120" w:after="120" w:beforeAutospacing="0" w:afterAutospacing="0"/>
        <w:jc w:val="center"/>
      </w:pPr>
      <w:r>
        <w:rPr>
          <w:rFonts w:ascii="Times New Roman" w:hAnsi="Times New Roman"/>
          <w:b w:val="1"/>
          <w:sz w:val="28"/>
        </w:rPr>
        <w:t>Töz.öd. = 9896,96 / 7800 = 1,27 ýyl</w:t>
      </w:r>
    </w:p>
    <w:p>
      <w:pPr>
        <w:spacing w:lineRule="auto" w:line="360" w:before="0" w:after="0" w:beforeAutospacing="0" w:afterAutospacing="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jc w:val="left"/>
      </w:pPr>
      <w:r>
        <w:rPr>
          <w:rFonts w:ascii="Times New Roman" w:hAnsi="Times New Roman"/>
          <w:b w:val="1"/>
          <w:sz w:val="28"/>
        </w:rPr>
        <w:t>7. Ykdysady netijeliligi ýokarlandyrmagyň ýollary</w:t>
      </w:r>
    </w:p>
    <w:p>
      <w:pPr>
        <w:spacing w:lineRule="auto" w:line="360" w:after="0" w:beforeAutospacing="0" w:afterAutospacing="0"/>
        <w:ind w:hanging="283" w:left="709"/>
        <w:jc w:val="both"/>
      </w:pPr>
      <w:r>
        <w:rPr>
          <w:rFonts w:ascii="Times New Roman" w:hAnsi="Times New Roman"/>
          <w:sz w:val="28"/>
        </w:rPr>
        <w:t>• Programmany açyk çeşmeli tehnologiýalar bilen döretmek lisenziýa çykdajylaryny azaldýar.</w:t>
      </w:r>
    </w:p>
    <w:p>
      <w:pPr>
        <w:spacing w:lineRule="auto" w:line="360" w:after="0" w:beforeAutospacing="0" w:afterAutospacing="0"/>
        <w:ind w:hanging="283" w:left="709"/>
        <w:jc w:val="both"/>
      </w:pPr>
      <w:r>
        <w:rPr>
          <w:rFonts w:ascii="Times New Roman" w:hAnsi="Times New Roman"/>
          <w:sz w:val="28"/>
        </w:rPr>
        <w:t>• PDF hasabatlarynyň elektron görnüşde saklanmagy kagyz we çap çykdajylaryny peseldýär.</w:t>
      </w:r>
    </w:p>
    <w:p>
      <w:pPr>
        <w:spacing w:lineRule="auto" w:line="360" w:after="0" w:beforeAutospacing="0" w:afterAutospacing="0"/>
        <w:ind w:hanging="283" w:left="709"/>
        <w:jc w:val="both"/>
      </w:pPr>
      <w:r>
        <w:rPr>
          <w:rFonts w:ascii="Times New Roman" w:hAnsi="Times New Roman"/>
          <w:sz w:val="28"/>
        </w:rPr>
        <w:t>• Köp akymly skanirleme administrator wagtyny tygşytlaýar.</w:t>
      </w:r>
    </w:p>
    <w:p>
      <w:pPr>
        <w:spacing w:lineRule="auto" w:line="360" w:after="0" w:beforeAutospacing="0" w:afterAutospacing="0"/>
        <w:ind w:hanging="283" w:left="709"/>
        <w:jc w:val="both"/>
      </w:pPr>
      <w:r>
        <w:rPr>
          <w:rFonts w:ascii="Times New Roman" w:hAnsi="Times New Roman"/>
          <w:sz w:val="28"/>
        </w:rPr>
        <w:t>• Programmany birnäçe lokal tor segmentinde ulanmak ýyllyk ykdysady netijäni ýokarlandyrýar.</w:t>
      </w:r>
    </w:p>
    <w:p>
      <w:pPr>
        <w:spacing w:lineRule="auto" w:line="360" w:after="0" w:beforeAutospacing="0" w:afterAutospacing="0"/>
        <w:ind w:hanging="283" w:left="709"/>
        <w:jc w:val="both"/>
      </w:pPr>
      <w:r>
        <w:rPr>
          <w:rFonts w:ascii="Times New Roman" w:hAnsi="Times New Roman"/>
          <w:sz w:val="28"/>
        </w:rPr>
        <w:t>• Nmap, SQLite, Python we PyQt6 ýaly gurallar taslamanyň başlangyç çykdajysyny peseldýär.</w:t>
      </w:r>
    </w:p>
    <w:p>
      <w:pPr>
        <w:jc w:val="left"/>
      </w:pPr>
      <w:r>
        <w:rPr>
          <w:rFonts w:ascii="Times New Roman" w:hAnsi="Times New Roman"/>
          <w:b w:val="1"/>
          <w:sz w:val="28"/>
        </w:rPr>
        <w:t>Netije</w:t>
      </w:r>
    </w:p>
    <w:p>
      <w:pPr>
        <w:spacing w:lineRule="auto" w:line="360" w:before="0" w:after="0" w:beforeAutospacing="0" w:afterAutospacing="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