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b/>
          <w:sz w:val="28"/>
        </w:rPr>
        <w:t>Zähmeti goramak we ekologik howpsuzlyk boýunça hasaplamalar</w:t>
      </w:r>
    </w:p>
    <w:p>
      <w:pPr>
        <w:spacing w:line="360" w:lineRule="auto" w:before="0" w:after="0"/>
        <w:ind w:firstLine="709"/>
        <w:jc w:val="both"/>
      </w:pPr>
      <w:r>
        <w:rPr>
          <w:rFonts w:ascii="Times New Roman" w:hAnsi="Times New Roman"/>
          <w:sz w:val="28"/>
        </w:rPr>
        <w:t>Bu bölümde IoT Security Scanner programma toplumyny işläp taýýarlamak we ulanmak bilen baglanyşykly zähmet şertleri, elektrik howpsuzlygy, iş otagynyň mikroklimaty, ýagtylandyrylyşy, energiýa sarp edilişi we ekologik täsiri seljerilýär. Taslanýan obýekt önümçilik enjamy däl-de, kompýuter we tor enjamlary bilen işleýän programma üýtgemesi bolany üçin esasy üns iş ýeriniň ergonomikasyna, elektrik enjamlarynyň howpsuz ulanylmagyna we energiýanyň tygşytly sarp edilmegine berilýär.</w:t>
      </w:r>
    </w:p>
    <w:p>
      <w:pPr>
        <w:spacing w:line="360" w:lineRule="auto" w:before="0" w:after="0"/>
        <w:ind w:firstLine="709"/>
        <w:jc w:val="both"/>
      </w:pPr>
      <w:r>
        <w:rPr>
          <w:rFonts w:ascii="Times New Roman" w:hAnsi="Times New Roman"/>
          <w:sz w:val="28"/>
        </w:rPr>
        <w:t>IoT Security Scanner lokal torda ýerleşýän gurluşlary awtomatik tapmak, olaryň açyk portlaryny kesgitlemek, potensial gowşaklyklary ýüze çykarmak we ulanyja maslahat bermek üçin niýetlenendir. Programma bilen işleýän hünärmen kompýuteriň öňünde uzak wagt oturýar, şonuň üçin iş otagynyň ýagtylygy, howa çalyşygy, elektrik goragy we iş wagtynyň dogry guralmagy zähmeti goramak nukdaýnazaryndan wajyp hasaplanýar.</w:t>
      </w:r>
    </w:p>
    <w:p>
      <w:pPr>
        <w:pStyle w:val="Heading2"/>
        <w:jc w:val="left"/>
      </w:pPr>
      <w:r>
        <w:rPr>
          <w:rFonts w:ascii="Times New Roman" w:hAnsi="Times New Roman"/>
          <w:b/>
          <w:sz w:val="28"/>
        </w:rPr>
        <w:t>1. Taslanýan iş ýeriniň umumy häsiýetnamasy</w:t>
      </w:r>
    </w:p>
    <w:p>
      <w:pPr>
        <w:spacing w:line="360" w:lineRule="auto" w:before="0" w:after="0"/>
        <w:ind w:firstLine="709"/>
        <w:jc w:val="both"/>
      </w:pPr>
      <w:r>
        <w:rPr>
          <w:rFonts w:ascii="Times New Roman" w:hAnsi="Times New Roman"/>
          <w:sz w:val="28"/>
        </w:rPr>
        <w:t>Programma üpjünçiligini işläp taýýarlamak we synagdan geçirmek üçin 6 m × 5 m ölçegli, beýikligi 3 m bolan iş otagy kabul edilýär. Otagda 2 işgär, 1 kompýuter, 1 monitor, router ýa-da test switch, şeýle hem LED ýagtylandyryjy paneller ýerleşýär. Iş prosesi esasan akyl zähmeti bilen baglanyşykly bolup, fiziki agyrlyk pes derejede hasaplanýar.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Kabul edilen 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Otagyň ini A</w:t>
            </w:r>
          </w:p>
        </w:tc>
        <w:tc>
          <w:tcPr>
            <w:tcW w:type="dxa" w:w="3230"/>
            <w:vAlign w:val="center"/>
          </w:tcPr>
          <w:p>
            <w:pPr>
              <w:jc w:val="center"/>
            </w:pPr>
            <w:r>
              <w:rPr>
                <w:rFonts w:ascii="Times New Roman" w:hAnsi="Times New Roman"/>
                <w:sz w:val="24"/>
              </w:rPr>
              <w:t>6 m</w:t>
            </w:r>
          </w:p>
        </w:tc>
        <w:tc>
          <w:tcPr>
            <w:tcW w:type="dxa" w:w="3230"/>
            <w:vAlign w:val="center"/>
          </w:tcPr>
          <w:p>
            <w:pPr>
              <w:jc w:val="center"/>
            </w:pPr>
            <w:r>
              <w:rPr>
                <w:rFonts w:ascii="Times New Roman" w:hAnsi="Times New Roman"/>
                <w:sz w:val="24"/>
              </w:rPr>
              <w:t>Iş otagynyň meýilnamadaky ini</w:t>
            </w:r>
          </w:p>
        </w:tc>
      </w:tr>
      <w:tr>
        <w:tc>
          <w:tcPr>
            <w:tcW w:type="dxa" w:w="3230"/>
            <w:vAlign w:val="center"/>
          </w:tcPr>
          <w:p>
            <w:pPr>
              <w:jc w:val="left"/>
            </w:pPr>
            <w:r>
              <w:rPr>
                <w:rFonts w:ascii="Times New Roman" w:hAnsi="Times New Roman"/>
                <w:sz w:val="24"/>
              </w:rPr>
              <w:t>Otagyň boýy B</w:t>
            </w:r>
          </w:p>
        </w:tc>
        <w:tc>
          <w:tcPr>
            <w:tcW w:type="dxa" w:w="3230"/>
            <w:vAlign w:val="center"/>
          </w:tcPr>
          <w:p>
            <w:pPr>
              <w:jc w:val="center"/>
            </w:pPr>
            <w:r>
              <w:rPr>
                <w:rFonts w:ascii="Times New Roman" w:hAnsi="Times New Roman"/>
                <w:sz w:val="24"/>
              </w:rPr>
              <w:t>5 m</w:t>
            </w:r>
          </w:p>
        </w:tc>
        <w:tc>
          <w:tcPr>
            <w:tcW w:type="dxa" w:w="3230"/>
            <w:vAlign w:val="center"/>
          </w:tcPr>
          <w:p>
            <w:pPr>
              <w:jc w:val="center"/>
            </w:pPr>
            <w:r>
              <w:rPr>
                <w:rFonts w:ascii="Times New Roman" w:hAnsi="Times New Roman"/>
                <w:sz w:val="24"/>
              </w:rPr>
              <w:t>Iş otagynyň meýilnamadaky boýy</w:t>
            </w:r>
          </w:p>
        </w:tc>
      </w:tr>
      <w:tr>
        <w:tc>
          <w:tcPr>
            <w:tcW w:type="dxa" w:w="3230"/>
            <w:vAlign w:val="center"/>
          </w:tcPr>
          <w:p>
            <w:pPr>
              <w:jc w:val="left"/>
            </w:pPr>
            <w:r>
              <w:rPr>
                <w:rFonts w:ascii="Times New Roman" w:hAnsi="Times New Roman"/>
                <w:sz w:val="24"/>
              </w:rPr>
              <w:t>Otagyň beýikligi H</w:t>
            </w:r>
          </w:p>
        </w:tc>
        <w:tc>
          <w:tcPr>
            <w:tcW w:type="dxa" w:w="3230"/>
            <w:vAlign w:val="center"/>
          </w:tcPr>
          <w:p>
            <w:pPr>
              <w:jc w:val="center"/>
            </w:pPr>
            <w:r>
              <w:rPr>
                <w:rFonts w:ascii="Times New Roman" w:hAnsi="Times New Roman"/>
                <w:sz w:val="24"/>
              </w:rPr>
              <w:t>3 m</w:t>
            </w:r>
          </w:p>
        </w:tc>
        <w:tc>
          <w:tcPr>
            <w:tcW w:type="dxa" w:w="3230"/>
            <w:vAlign w:val="center"/>
          </w:tcPr>
          <w:p>
            <w:pPr>
              <w:jc w:val="center"/>
            </w:pPr>
            <w:r>
              <w:rPr>
                <w:rFonts w:ascii="Times New Roman" w:hAnsi="Times New Roman"/>
                <w:sz w:val="24"/>
              </w:rPr>
              <w:t>Potologyň beýikligi</w:t>
            </w:r>
          </w:p>
        </w:tc>
      </w:tr>
      <w:tr>
        <w:tc>
          <w:tcPr>
            <w:tcW w:type="dxa" w:w="3230"/>
            <w:vAlign w:val="center"/>
          </w:tcPr>
          <w:p>
            <w:pPr>
              <w:jc w:val="left"/>
            </w:pPr>
            <w:r>
              <w:rPr>
                <w:rFonts w:ascii="Times New Roman" w:hAnsi="Times New Roman"/>
                <w:sz w:val="24"/>
              </w:rPr>
              <w:t>Işgärleriň sany n</w:t>
            </w:r>
          </w:p>
        </w:tc>
        <w:tc>
          <w:tcPr>
            <w:tcW w:type="dxa" w:w="3230"/>
            <w:vAlign w:val="center"/>
          </w:tcPr>
          <w:p>
            <w:pPr>
              <w:jc w:val="center"/>
            </w:pPr>
            <w:r>
              <w:rPr>
                <w:rFonts w:ascii="Times New Roman" w:hAnsi="Times New Roman"/>
                <w:sz w:val="24"/>
              </w:rPr>
              <w:t>2 adam</w:t>
            </w:r>
          </w:p>
        </w:tc>
        <w:tc>
          <w:tcPr>
            <w:tcW w:type="dxa" w:w="3230"/>
            <w:vAlign w:val="center"/>
          </w:tcPr>
          <w:p>
            <w:pPr>
              <w:jc w:val="center"/>
            </w:pPr>
            <w:r>
              <w:rPr>
                <w:rFonts w:ascii="Times New Roman" w:hAnsi="Times New Roman"/>
                <w:sz w:val="24"/>
              </w:rPr>
              <w:t>Programmany ulanýan we synag geçirýän işgärler</w:t>
            </w:r>
          </w:p>
        </w:tc>
      </w:tr>
      <w:tr>
        <w:tc>
          <w:tcPr>
            <w:tcW w:type="dxa" w:w="3230"/>
            <w:vAlign w:val="center"/>
          </w:tcPr>
          <w:p>
            <w:pPr>
              <w:jc w:val="left"/>
            </w:pPr>
            <w:r>
              <w:rPr>
                <w:rFonts w:ascii="Times New Roman" w:hAnsi="Times New Roman"/>
                <w:sz w:val="24"/>
              </w:rPr>
              <w:t>Rugsat berilýän temperatura</w:t>
            </w:r>
          </w:p>
        </w:tc>
        <w:tc>
          <w:tcPr>
            <w:tcW w:type="dxa" w:w="3230"/>
            <w:vAlign w:val="center"/>
          </w:tcPr>
          <w:p>
            <w:pPr>
              <w:jc w:val="center"/>
            </w:pPr>
            <w:r>
              <w:rPr>
                <w:rFonts w:ascii="Times New Roman" w:hAnsi="Times New Roman"/>
                <w:sz w:val="24"/>
              </w:rPr>
              <w:t>22-24 °C</w:t>
            </w:r>
          </w:p>
        </w:tc>
        <w:tc>
          <w:tcPr>
            <w:tcW w:type="dxa" w:w="3230"/>
            <w:vAlign w:val="center"/>
          </w:tcPr>
          <w:p>
            <w:pPr>
              <w:jc w:val="center"/>
            </w:pPr>
            <w:r>
              <w:rPr>
                <w:rFonts w:ascii="Times New Roman" w:hAnsi="Times New Roman"/>
                <w:sz w:val="24"/>
              </w:rPr>
              <w:t>Kompýuter bilen işlemek üçin amatly aralyk</w:t>
            </w:r>
          </w:p>
        </w:tc>
      </w:tr>
      <w:tr>
        <w:tc>
          <w:tcPr>
            <w:tcW w:type="dxa" w:w="3230"/>
            <w:vAlign w:val="center"/>
          </w:tcPr>
          <w:p>
            <w:pPr>
              <w:jc w:val="left"/>
            </w:pPr>
            <w:r>
              <w:rPr>
                <w:rFonts w:ascii="Times New Roman" w:hAnsi="Times New Roman"/>
                <w:sz w:val="24"/>
              </w:rPr>
              <w:t>Otnositel çyglylyk</w:t>
            </w:r>
          </w:p>
        </w:tc>
        <w:tc>
          <w:tcPr>
            <w:tcW w:type="dxa" w:w="3230"/>
            <w:vAlign w:val="center"/>
          </w:tcPr>
          <w:p>
            <w:pPr>
              <w:jc w:val="center"/>
            </w:pPr>
            <w:r>
              <w:rPr>
                <w:rFonts w:ascii="Times New Roman" w:hAnsi="Times New Roman"/>
                <w:sz w:val="24"/>
              </w:rPr>
              <w:t>40-60 %</w:t>
            </w:r>
          </w:p>
        </w:tc>
        <w:tc>
          <w:tcPr>
            <w:tcW w:type="dxa" w:w="3230"/>
            <w:vAlign w:val="center"/>
          </w:tcPr>
          <w:p>
            <w:pPr>
              <w:jc w:val="center"/>
            </w:pPr>
            <w:r>
              <w:rPr>
                <w:rFonts w:ascii="Times New Roman" w:hAnsi="Times New Roman"/>
                <w:sz w:val="24"/>
              </w:rPr>
              <w:t>Iş otagy üçin maslahat berilýän aralyk</w:t>
            </w:r>
          </w:p>
        </w:tc>
      </w:tr>
    </w:tbl>
    <w:p>
      <w:pPr>
        <w:spacing w:before="120" w:after="120"/>
        <w:jc w:val="center"/>
      </w:pPr>
      <w:r>
        <w:rPr>
          <w:rFonts w:ascii="Times New Roman" w:hAnsi="Times New Roman"/>
          <w:i/>
          <w:sz w:val="24"/>
        </w:rPr>
        <w:t>Tablisa 1 - Iş otagynyň başlangyç maglumatlary</w:t>
      </w:r>
    </w:p>
    <w:p>
      <w:pPr>
        <w:pStyle w:val="Heading2"/>
        <w:jc w:val="left"/>
      </w:pPr>
      <w:r>
        <w:rPr>
          <w:rFonts w:ascii="Times New Roman" w:hAnsi="Times New Roman"/>
          <w:b/>
          <w:sz w:val="28"/>
        </w:rPr>
        <w:t>2. Elektrik howpsuzlygynyň hasaplamasy</w:t>
      </w:r>
    </w:p>
    <w:p>
      <w:pPr>
        <w:spacing w:line="360" w:lineRule="auto" w:before="0" w:after="0"/>
        <w:ind w:firstLine="709"/>
        <w:jc w:val="both"/>
      </w:pPr>
      <w:r>
        <w:rPr>
          <w:rFonts w:ascii="Times New Roman" w:hAnsi="Times New Roman"/>
          <w:sz w:val="28"/>
        </w:rPr>
        <w:t>Kompýuter, monitor, tor enjamlary we ýagtylandyryjylar 220 V naprýaženiýeli elektrik setinden iýmitlenýär. Iş ýeriniň elektrik howpsuzlygyny bahalandyrmak üçin umumy kuwwat we elektrik togy hasaplanýar.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4"/>
              </w:rPr>
              <w:t>Enjamyň ady</w:t>
            </w:r>
          </w:p>
        </w:tc>
        <w:tc>
          <w:tcPr>
            <w:tcW w:type="dxa" w:w="2422"/>
            <w:vAlign w:val="center"/>
          </w:tcPr>
          <w:p>
            <w:pPr>
              <w:jc w:val="center"/>
            </w:pPr>
            <w:r>
              <w:rPr>
                <w:rFonts w:ascii="Times New Roman" w:hAnsi="Times New Roman"/>
                <w:b/>
                <w:sz w:val="24"/>
              </w:rPr>
              <w:t>Sany</w:t>
            </w:r>
          </w:p>
        </w:tc>
        <w:tc>
          <w:tcPr>
            <w:tcW w:type="dxa" w:w="2422"/>
            <w:vAlign w:val="center"/>
          </w:tcPr>
          <w:p>
            <w:pPr>
              <w:jc w:val="center"/>
            </w:pPr>
            <w:r>
              <w:rPr>
                <w:rFonts w:ascii="Times New Roman" w:hAnsi="Times New Roman"/>
                <w:b/>
                <w:sz w:val="24"/>
              </w:rPr>
              <w:t>Biriniň kuwwaty, W</w:t>
            </w:r>
          </w:p>
        </w:tc>
        <w:tc>
          <w:tcPr>
            <w:tcW w:type="dxa" w:w="2422"/>
            <w:vAlign w:val="center"/>
          </w:tcPr>
          <w:p>
            <w:pPr>
              <w:jc w:val="center"/>
            </w:pPr>
            <w:r>
              <w:rPr>
                <w:rFonts w:ascii="Times New Roman" w:hAnsi="Times New Roman"/>
                <w:b/>
                <w:sz w:val="24"/>
              </w:rPr>
              <w:t>Umumy kuwwat, W</w:t>
            </w:r>
          </w:p>
        </w:tc>
      </w:tr>
      <w:tr>
        <w:tc>
          <w:tcPr>
            <w:tcW w:type="dxa" w:w="2422"/>
            <w:vAlign w:val="center"/>
          </w:tcPr>
          <w:p>
            <w:pPr>
              <w:jc w:val="left"/>
            </w:pPr>
            <w:r>
              <w:rPr>
                <w:rFonts w:ascii="Times New Roman" w:hAnsi="Times New Roman"/>
                <w:sz w:val="24"/>
              </w:rPr>
              <w:t>Kompýuter ýa-da noutbuk</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180</w:t>
            </w:r>
          </w:p>
        </w:tc>
        <w:tc>
          <w:tcPr>
            <w:tcW w:type="dxa" w:w="2422"/>
            <w:vAlign w:val="center"/>
          </w:tcPr>
          <w:p>
            <w:pPr>
              <w:jc w:val="center"/>
            </w:pPr>
            <w:r>
              <w:rPr>
                <w:rFonts w:ascii="Times New Roman" w:hAnsi="Times New Roman"/>
                <w:sz w:val="24"/>
              </w:rPr>
              <w:t>180</w:t>
            </w:r>
          </w:p>
        </w:tc>
      </w:tr>
      <w:tr>
        <w:tc>
          <w:tcPr>
            <w:tcW w:type="dxa" w:w="2422"/>
            <w:vAlign w:val="center"/>
          </w:tcPr>
          <w:p>
            <w:pPr>
              <w:jc w:val="left"/>
            </w:pPr>
            <w:r>
              <w:rPr>
                <w:rFonts w:ascii="Times New Roman" w:hAnsi="Times New Roman"/>
                <w:sz w:val="24"/>
              </w:rPr>
              <w:t>Monitor</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30</w:t>
            </w:r>
          </w:p>
        </w:tc>
        <w:tc>
          <w:tcPr>
            <w:tcW w:type="dxa" w:w="2422"/>
            <w:vAlign w:val="center"/>
          </w:tcPr>
          <w:p>
            <w:pPr>
              <w:jc w:val="center"/>
            </w:pPr>
            <w:r>
              <w:rPr>
                <w:rFonts w:ascii="Times New Roman" w:hAnsi="Times New Roman"/>
                <w:sz w:val="24"/>
              </w:rPr>
              <w:t>30</w:t>
            </w:r>
          </w:p>
        </w:tc>
      </w:tr>
      <w:tr>
        <w:tc>
          <w:tcPr>
            <w:tcW w:type="dxa" w:w="2422"/>
            <w:vAlign w:val="center"/>
          </w:tcPr>
          <w:p>
            <w:pPr>
              <w:jc w:val="left"/>
            </w:pPr>
            <w:r>
              <w:rPr>
                <w:rFonts w:ascii="Times New Roman" w:hAnsi="Times New Roman"/>
                <w:sz w:val="24"/>
              </w:rPr>
              <w:t>Wi-Fi router ýa-da test switch</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20</w:t>
            </w:r>
          </w:p>
        </w:tc>
        <w:tc>
          <w:tcPr>
            <w:tcW w:type="dxa" w:w="2422"/>
            <w:vAlign w:val="center"/>
          </w:tcPr>
          <w:p>
            <w:pPr>
              <w:jc w:val="center"/>
            </w:pPr>
            <w:r>
              <w:rPr>
                <w:rFonts w:ascii="Times New Roman" w:hAnsi="Times New Roman"/>
                <w:sz w:val="24"/>
              </w:rPr>
              <w:t>20</w:t>
            </w:r>
          </w:p>
        </w:tc>
      </w:tr>
      <w:tr>
        <w:tc>
          <w:tcPr>
            <w:tcW w:type="dxa" w:w="2422"/>
            <w:vAlign w:val="center"/>
          </w:tcPr>
          <w:p>
            <w:pPr>
              <w:jc w:val="left"/>
            </w:pPr>
            <w:r>
              <w:rPr>
                <w:rFonts w:ascii="Times New Roman" w:hAnsi="Times New Roman"/>
                <w:sz w:val="24"/>
              </w:rPr>
              <w:t>LED ýagtylandyryjy panel</w:t>
            </w:r>
          </w:p>
        </w:tc>
        <w:tc>
          <w:tcPr>
            <w:tcW w:type="dxa" w:w="2422"/>
            <w:vAlign w:val="center"/>
          </w:tcPr>
          <w:p>
            <w:pPr>
              <w:jc w:val="center"/>
            </w:pPr>
            <w:r>
              <w:rPr>
                <w:rFonts w:ascii="Times New Roman" w:hAnsi="Times New Roman"/>
                <w:sz w:val="24"/>
              </w:rPr>
              <w:t>7</w:t>
            </w:r>
          </w:p>
        </w:tc>
        <w:tc>
          <w:tcPr>
            <w:tcW w:type="dxa" w:w="2422"/>
            <w:vAlign w:val="center"/>
          </w:tcPr>
          <w:p>
            <w:pPr>
              <w:jc w:val="center"/>
            </w:pPr>
            <w:r>
              <w:rPr>
                <w:rFonts w:ascii="Times New Roman" w:hAnsi="Times New Roman"/>
                <w:sz w:val="24"/>
              </w:rPr>
              <w:t>36</w:t>
            </w:r>
          </w:p>
        </w:tc>
        <w:tc>
          <w:tcPr>
            <w:tcW w:type="dxa" w:w="2422"/>
            <w:vAlign w:val="center"/>
          </w:tcPr>
          <w:p>
            <w:pPr>
              <w:jc w:val="center"/>
            </w:pPr>
            <w:r>
              <w:rPr>
                <w:rFonts w:ascii="Times New Roman" w:hAnsi="Times New Roman"/>
                <w:sz w:val="24"/>
              </w:rPr>
              <w:t>252</w:t>
            </w:r>
          </w:p>
        </w:tc>
      </w:tr>
      <w:tr>
        <w:tc>
          <w:tcPr>
            <w:tcW w:type="dxa" w:w="2422"/>
            <w:vAlign w:val="center"/>
          </w:tcPr>
          <w:p>
            <w:pPr>
              <w:jc w:val="left"/>
            </w:pPr>
            <w:r>
              <w:rPr>
                <w:rFonts w:ascii="Times New Roman" w:hAnsi="Times New Roman"/>
                <w:sz w:val="24"/>
              </w:rPr>
              <w:t>Jemi</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482</w:t>
            </w:r>
          </w:p>
        </w:tc>
      </w:tr>
    </w:tbl>
    <w:p>
      <w:pPr>
        <w:spacing w:before="120" w:after="120"/>
        <w:jc w:val="center"/>
      </w:pPr>
      <w:r>
        <w:rPr>
          <w:rFonts w:ascii="Times New Roman" w:hAnsi="Times New Roman"/>
          <w:i/>
          <w:sz w:val="24"/>
        </w:rPr>
        <w:t>Tablisa 2 - Iş ýerindäki elektrik enjamlarynyň kuwwaty</w:t>
      </w:r>
    </w:p>
    <w:p>
      <w:pPr>
        <w:spacing w:before="120" w:after="120"/>
        <w:jc w:val="center"/>
      </w:pPr>
      <w:r>
        <w:rPr>
          <w:rFonts w:ascii="Times New Roman" w:hAnsi="Times New Roman"/>
          <w:b/>
          <w:sz w:val="28"/>
        </w:rPr>
        <w:t>Pjemi = 180 + 30 + 20 + 252 = 482 W</w:t>
      </w:r>
    </w:p>
    <w:p>
      <w:pPr>
        <w:spacing w:before="120" w:after="120"/>
        <w:jc w:val="center"/>
      </w:pPr>
      <w:r>
        <w:rPr>
          <w:rFonts w:ascii="Times New Roman" w:hAnsi="Times New Roman"/>
          <w:b/>
          <w:sz w:val="28"/>
        </w:rPr>
        <w:t>I = P / U = 482 / 220 = 2,19 A</w:t>
      </w:r>
    </w:p>
    <w:p>
      <w:pPr>
        <w:spacing w:before="120" w:after="120"/>
        <w:jc w:val="center"/>
      </w:pPr>
      <w:r>
        <w:rPr>
          <w:rFonts w:ascii="Times New Roman" w:hAnsi="Times New Roman"/>
          <w:b/>
          <w:sz w:val="28"/>
        </w:rPr>
        <w:t>Ihasap = 1,25 · I = 1,25 · 2,19 = 2,74 A</w:t>
      </w:r>
    </w:p>
    <w:p>
      <w:pPr>
        <w:spacing w:line="360" w:lineRule="auto" w:before="0" w:after="0"/>
        <w:ind w:firstLine="709"/>
        <w:jc w:val="both"/>
      </w:pPr>
      <w:r>
        <w:rPr>
          <w:rFonts w:ascii="Times New Roman" w:hAnsi="Times New Roman"/>
          <w:sz w:val="28"/>
        </w:rPr>
        <w:t>Hasaplama boýunça iş ýeriniň umumy elektrik togy 2,19 A deňdir. Ätiýaçlyk koeffisiýenti 1,25 kabul edilende hasaplama togy 2,74 A bolýar. Şonuň üçin 6 A awtomatik goraýjy enjam bu iş ýeri üçin ýeterlikdir. Şeýle hem elektrik howpsuzlygyny ýokarlandyrmak üçin ýer bilen goragly rozetkalar we 30 mA duýgurlykly UZO ulanmak maslahat berilýär.</w:t>
      </w:r>
    </w:p>
    <w:p>
      <w:pPr>
        <w:pStyle w:val="Heading2"/>
        <w:jc w:val="left"/>
      </w:pPr>
      <w:r>
        <w:rPr>
          <w:rFonts w:ascii="Times New Roman" w:hAnsi="Times New Roman"/>
          <w:b/>
          <w:sz w:val="28"/>
        </w:rPr>
        <w:t>3. Iş otagynyň howa çalyşygynyň hasaplamasy</w:t>
      </w:r>
    </w:p>
    <w:p>
      <w:pPr>
        <w:spacing w:line="360" w:lineRule="auto" w:before="0" w:after="0"/>
        <w:ind w:firstLine="709"/>
        <w:jc w:val="both"/>
      </w:pPr>
      <w:r>
        <w:rPr>
          <w:rFonts w:ascii="Times New Roman" w:hAnsi="Times New Roman"/>
          <w:sz w:val="28"/>
        </w:rPr>
        <w:t>Kompýuter enjamlary we ýagtylandyryjylar iş wagtynda ýylylyk bölüp çykarýar. Otagyň mikroklimatyny kadaly saklamak üçin howa çalyşygynyň zerur mukdaryny hasaplamak zerurdyr. Otagyň göwrümi aşakdaky formula boýunça kesgitlenilýär:</w:t>
      </w:r>
    </w:p>
    <w:p>
      <w:pPr>
        <w:spacing w:before="120" w:after="120"/>
        <w:jc w:val="center"/>
      </w:pPr>
      <w:r>
        <w:rPr>
          <w:rFonts w:ascii="Times New Roman" w:hAnsi="Times New Roman"/>
          <w:b/>
          <w:sz w:val="28"/>
        </w:rPr>
        <w:t>V = A · B · H = 6 · 5 · 3 = 90 m³</w:t>
      </w:r>
    </w:p>
    <w:p>
      <w:pPr>
        <w:spacing w:line="360" w:lineRule="auto" w:before="0" w:after="0"/>
        <w:ind w:firstLine="709"/>
        <w:jc w:val="both"/>
      </w:pPr>
      <w:r>
        <w:rPr>
          <w:rFonts w:ascii="Times New Roman" w:hAnsi="Times New Roman"/>
          <w:sz w:val="28"/>
        </w:rPr>
        <w:t>Ýylylyk çeşmeleri hökmünde kompýuter we tor enjamlary 230 W, ýagtylandyryjylar 252 W, iki işgär bolsa takmynan 2 · 100 W = 200 W ýylylyk bölüp çykarýar.</w:t>
      </w:r>
    </w:p>
    <w:p>
      <w:pPr>
        <w:spacing w:before="120" w:after="120"/>
        <w:jc w:val="center"/>
      </w:pPr>
      <w:r>
        <w:rPr>
          <w:rFonts w:ascii="Times New Roman" w:hAnsi="Times New Roman"/>
          <w:b/>
          <w:sz w:val="28"/>
        </w:rPr>
        <w:t>Qjemi = 230 + 252 + 200 = 682 W</w:t>
      </w:r>
    </w:p>
    <w:p>
      <w:pPr>
        <w:spacing w:line="360" w:lineRule="auto" w:before="0" w:after="0"/>
        <w:ind w:firstLine="709"/>
        <w:jc w:val="both"/>
      </w:pPr>
      <w:r>
        <w:rPr>
          <w:rFonts w:ascii="Times New Roman" w:hAnsi="Times New Roman"/>
          <w:sz w:val="28"/>
        </w:rPr>
        <w:t>Ýylylygy aýyrmak üçin zerur howa mukdary aşakdaky formula boýunça hasaplanýar. Bu ýerde 0,335 - howanyň ýylylyk sygymy bilen baglanyşykly koeffisiýent, Δt bolsa içeri we daşarky howanyň temperatura tapawudy bolup, 5 °C kabul edilýär.</w:t>
      </w:r>
    </w:p>
    <w:p>
      <w:pPr>
        <w:spacing w:before="120" w:after="120"/>
        <w:jc w:val="center"/>
      </w:pPr>
      <w:r>
        <w:rPr>
          <w:rFonts w:ascii="Times New Roman" w:hAnsi="Times New Roman"/>
          <w:b/>
          <w:sz w:val="28"/>
        </w:rPr>
        <w:t>L = Q / (0,335 · Δt) = 682 / (0,335 · 5) = 407,2 m³/sag</w:t>
      </w:r>
    </w:p>
    <w:p>
      <w:pPr>
        <w:spacing w:before="120" w:after="120"/>
        <w:jc w:val="center"/>
      </w:pPr>
      <w:r>
        <w:rPr>
          <w:rFonts w:ascii="Times New Roman" w:hAnsi="Times New Roman"/>
          <w:b/>
          <w:sz w:val="28"/>
        </w:rPr>
        <w:t>K = L / V = 407,2 / 90 = 4,52 1/sag</w:t>
      </w:r>
    </w:p>
    <w:p>
      <w:pPr>
        <w:spacing w:line="360" w:lineRule="auto" w:before="0" w:after="0"/>
        <w:ind w:firstLine="709"/>
        <w:jc w:val="both"/>
      </w:pPr>
      <w:r>
        <w:rPr>
          <w:rFonts w:ascii="Times New Roman" w:hAnsi="Times New Roman"/>
          <w:sz w:val="28"/>
        </w:rPr>
        <w:t>Hasaplama netijesine görä, iş otagynyň howasy bir sagatda takmynan 4,52 gezek çalyşmalydyr. Bu görkeziji kompýuter enjamlary bilen işleýän kiçi laboratoriýa otagy üçin amatly hasaplanýar. Şeýle hem işgärleriň sany boýunça sanitariýa talaby Lsan = 60 · 2 = 120 m³/sag bolýar. L = 407,2 m³/sag bu talapdan uly bolany üçin howa çalyşygynyň kabul edilen derejesi ýeterlikdir.</w:t>
      </w:r>
    </w:p>
    <w:p>
      <w:pPr>
        <w:pStyle w:val="Heading2"/>
        <w:jc w:val="left"/>
      </w:pPr>
      <w:r>
        <w:rPr>
          <w:rFonts w:ascii="Times New Roman" w:hAnsi="Times New Roman"/>
          <w:b/>
          <w:sz w:val="28"/>
        </w:rPr>
        <w:t>4. Iş otagynyň ýagtylandyrylyşynyň hasaplamasy</w:t>
      </w:r>
    </w:p>
    <w:p>
      <w:pPr>
        <w:spacing w:line="360" w:lineRule="auto" w:before="0" w:after="0"/>
        <w:ind w:firstLine="709"/>
        <w:jc w:val="both"/>
      </w:pPr>
      <w:r>
        <w:rPr>
          <w:rFonts w:ascii="Times New Roman" w:hAnsi="Times New Roman"/>
          <w:sz w:val="28"/>
        </w:rPr>
        <w:t>Kompýuter bilen işlenilýän otaglarda gözüň ýadamagynyň öňüni almak üçin ýagtylandyryş derejesi kadaly bolmalydyr. Iş otagy üçin talap edilýän ýagtylandyryş E = 300 lx diýip kabul edilýär.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Belgisi</w:t>
            </w:r>
          </w:p>
        </w:tc>
        <w:tc>
          <w:tcPr>
            <w:tcW w:type="dxa" w:w="3230"/>
            <w:vAlign w:val="center"/>
          </w:tcPr>
          <w:p>
            <w:pPr>
              <w:jc w:val="center"/>
            </w:pPr>
            <w:r>
              <w:rPr>
                <w:rFonts w:ascii="Times New Roman" w:hAnsi="Times New Roman"/>
                <w:b/>
                <w:sz w:val="24"/>
              </w:rPr>
              <w:t>Baha</w:t>
            </w:r>
          </w:p>
        </w:tc>
      </w:tr>
      <w:tr>
        <w:tc>
          <w:tcPr>
            <w:tcW w:type="dxa" w:w="3230"/>
            <w:vAlign w:val="center"/>
          </w:tcPr>
          <w:p>
            <w:pPr>
              <w:jc w:val="left"/>
            </w:pPr>
            <w:r>
              <w:rPr>
                <w:rFonts w:ascii="Times New Roman" w:hAnsi="Times New Roman"/>
                <w:sz w:val="24"/>
              </w:rPr>
              <w:t>Talap edilýän ýagtylandyryş</w:t>
            </w:r>
          </w:p>
        </w:tc>
        <w:tc>
          <w:tcPr>
            <w:tcW w:type="dxa" w:w="3230"/>
            <w:vAlign w:val="center"/>
          </w:tcPr>
          <w:p>
            <w:pPr>
              <w:jc w:val="center"/>
            </w:pPr>
            <w:r>
              <w:rPr>
                <w:rFonts w:ascii="Times New Roman" w:hAnsi="Times New Roman"/>
                <w:sz w:val="24"/>
              </w:rPr>
              <w:t>E</w:t>
            </w:r>
          </w:p>
        </w:tc>
        <w:tc>
          <w:tcPr>
            <w:tcW w:type="dxa" w:w="3230"/>
            <w:vAlign w:val="center"/>
          </w:tcPr>
          <w:p>
            <w:pPr>
              <w:jc w:val="center"/>
            </w:pPr>
            <w:r>
              <w:rPr>
                <w:rFonts w:ascii="Times New Roman" w:hAnsi="Times New Roman"/>
                <w:sz w:val="24"/>
              </w:rPr>
              <w:t>300 lx</w:t>
            </w:r>
          </w:p>
        </w:tc>
      </w:tr>
      <w:tr>
        <w:tc>
          <w:tcPr>
            <w:tcW w:type="dxa" w:w="3230"/>
            <w:vAlign w:val="center"/>
          </w:tcPr>
          <w:p>
            <w:pPr>
              <w:jc w:val="left"/>
            </w:pPr>
            <w:r>
              <w:rPr>
                <w:rFonts w:ascii="Times New Roman" w:hAnsi="Times New Roman"/>
                <w:sz w:val="24"/>
              </w:rPr>
              <w:t>Otagyň meýdany</w:t>
            </w:r>
          </w:p>
        </w:tc>
        <w:tc>
          <w:tcPr>
            <w:tcW w:type="dxa" w:w="3230"/>
            <w:vAlign w:val="center"/>
          </w:tcPr>
          <w:p>
            <w:pPr>
              <w:jc w:val="center"/>
            </w:pPr>
            <w:r>
              <w:rPr>
                <w:rFonts w:ascii="Times New Roman" w:hAnsi="Times New Roman"/>
                <w:sz w:val="24"/>
              </w:rPr>
              <w:t>S</w:t>
            </w:r>
          </w:p>
        </w:tc>
        <w:tc>
          <w:tcPr>
            <w:tcW w:type="dxa" w:w="3230"/>
            <w:vAlign w:val="center"/>
          </w:tcPr>
          <w:p>
            <w:pPr>
              <w:jc w:val="center"/>
            </w:pPr>
            <w:r>
              <w:rPr>
                <w:rFonts w:ascii="Times New Roman" w:hAnsi="Times New Roman"/>
                <w:sz w:val="24"/>
              </w:rPr>
              <w:t>30 m²</w:t>
            </w:r>
          </w:p>
        </w:tc>
      </w:tr>
      <w:tr>
        <w:tc>
          <w:tcPr>
            <w:tcW w:type="dxa" w:w="3230"/>
            <w:vAlign w:val="center"/>
          </w:tcPr>
          <w:p>
            <w:pPr>
              <w:jc w:val="left"/>
            </w:pPr>
            <w:r>
              <w:rPr>
                <w:rFonts w:ascii="Times New Roman" w:hAnsi="Times New Roman"/>
                <w:sz w:val="24"/>
              </w:rPr>
              <w:t>Ätiýaçlyk koeffisiýenti</w:t>
            </w:r>
          </w:p>
        </w:tc>
        <w:tc>
          <w:tcPr>
            <w:tcW w:type="dxa" w:w="3230"/>
            <w:vAlign w:val="center"/>
          </w:tcPr>
          <w:p>
            <w:pPr>
              <w:jc w:val="center"/>
            </w:pPr>
            <w:r>
              <w:rPr>
                <w:rFonts w:ascii="Times New Roman" w:hAnsi="Times New Roman"/>
                <w:sz w:val="24"/>
              </w:rPr>
              <w:t>k</w:t>
            </w:r>
          </w:p>
        </w:tc>
        <w:tc>
          <w:tcPr>
            <w:tcW w:type="dxa" w:w="3230"/>
            <w:vAlign w:val="center"/>
          </w:tcPr>
          <w:p>
            <w:pPr>
              <w:jc w:val="center"/>
            </w:pPr>
            <w:r>
              <w:rPr>
                <w:rFonts w:ascii="Times New Roman" w:hAnsi="Times New Roman"/>
                <w:sz w:val="24"/>
              </w:rPr>
              <w:t>1,4</w:t>
            </w:r>
          </w:p>
        </w:tc>
      </w:tr>
      <w:tr>
        <w:tc>
          <w:tcPr>
            <w:tcW w:type="dxa" w:w="3230"/>
            <w:vAlign w:val="center"/>
          </w:tcPr>
          <w:p>
            <w:pPr>
              <w:jc w:val="left"/>
            </w:pPr>
            <w:r>
              <w:rPr>
                <w:rFonts w:ascii="Times New Roman" w:hAnsi="Times New Roman"/>
                <w:sz w:val="24"/>
              </w:rPr>
              <w:t>Ýagtylygyň deň düşmezlik koeffisiýenti</w:t>
            </w:r>
          </w:p>
        </w:tc>
        <w:tc>
          <w:tcPr>
            <w:tcW w:type="dxa" w:w="3230"/>
            <w:vAlign w:val="center"/>
          </w:tcPr>
          <w:p>
            <w:pPr>
              <w:jc w:val="center"/>
            </w:pPr>
            <w:r>
              <w:rPr>
                <w:rFonts w:ascii="Times New Roman" w:hAnsi="Times New Roman"/>
                <w:sz w:val="24"/>
              </w:rPr>
              <w:t>z</w:t>
            </w:r>
          </w:p>
        </w:tc>
        <w:tc>
          <w:tcPr>
            <w:tcW w:type="dxa" w:w="3230"/>
            <w:vAlign w:val="center"/>
          </w:tcPr>
          <w:p>
            <w:pPr>
              <w:jc w:val="center"/>
            </w:pPr>
            <w:r>
              <w:rPr>
                <w:rFonts w:ascii="Times New Roman" w:hAnsi="Times New Roman"/>
                <w:sz w:val="24"/>
              </w:rPr>
              <w:t>1,1</w:t>
            </w:r>
          </w:p>
        </w:tc>
      </w:tr>
      <w:tr>
        <w:tc>
          <w:tcPr>
            <w:tcW w:type="dxa" w:w="3230"/>
            <w:vAlign w:val="center"/>
          </w:tcPr>
          <w:p>
            <w:pPr>
              <w:jc w:val="left"/>
            </w:pPr>
            <w:r>
              <w:rPr>
                <w:rFonts w:ascii="Times New Roman" w:hAnsi="Times New Roman"/>
                <w:sz w:val="24"/>
              </w:rPr>
              <w:t>Ýagtylyk akymynyň peýdalanma koeffisiýenti</w:t>
            </w:r>
          </w:p>
        </w:tc>
        <w:tc>
          <w:tcPr>
            <w:tcW w:type="dxa" w:w="3230"/>
            <w:vAlign w:val="center"/>
          </w:tcPr>
          <w:p>
            <w:pPr>
              <w:jc w:val="center"/>
            </w:pPr>
            <w:r>
              <w:rPr>
                <w:rFonts w:ascii="Times New Roman" w:hAnsi="Times New Roman"/>
                <w:sz w:val="24"/>
              </w:rPr>
              <w:t>η</w:t>
            </w:r>
          </w:p>
        </w:tc>
        <w:tc>
          <w:tcPr>
            <w:tcW w:type="dxa" w:w="3230"/>
            <w:vAlign w:val="center"/>
          </w:tcPr>
          <w:p>
            <w:pPr>
              <w:jc w:val="center"/>
            </w:pPr>
            <w:r>
              <w:rPr>
                <w:rFonts w:ascii="Times New Roman" w:hAnsi="Times New Roman"/>
                <w:sz w:val="24"/>
              </w:rPr>
              <w:t>0,6</w:t>
            </w:r>
          </w:p>
        </w:tc>
      </w:tr>
      <w:tr>
        <w:tc>
          <w:tcPr>
            <w:tcW w:type="dxa" w:w="3230"/>
            <w:vAlign w:val="center"/>
          </w:tcPr>
          <w:p>
            <w:pPr>
              <w:jc w:val="left"/>
            </w:pPr>
            <w:r>
              <w:rPr>
                <w:rFonts w:ascii="Times New Roman" w:hAnsi="Times New Roman"/>
                <w:sz w:val="24"/>
              </w:rPr>
              <w:t>Bir LED paneliň ýagtylyk akymy</w:t>
            </w:r>
          </w:p>
        </w:tc>
        <w:tc>
          <w:tcPr>
            <w:tcW w:type="dxa" w:w="3230"/>
            <w:vAlign w:val="center"/>
          </w:tcPr>
          <w:p>
            <w:pPr>
              <w:jc w:val="center"/>
            </w:pPr>
            <w:r>
              <w:rPr>
                <w:rFonts w:ascii="Times New Roman" w:hAnsi="Times New Roman"/>
                <w:sz w:val="24"/>
              </w:rPr>
              <w:t>Φ</w:t>
            </w:r>
          </w:p>
        </w:tc>
        <w:tc>
          <w:tcPr>
            <w:tcW w:type="dxa" w:w="3230"/>
            <w:vAlign w:val="center"/>
          </w:tcPr>
          <w:p>
            <w:pPr>
              <w:jc w:val="center"/>
            </w:pPr>
            <w:r>
              <w:rPr>
                <w:rFonts w:ascii="Times New Roman" w:hAnsi="Times New Roman"/>
                <w:sz w:val="24"/>
              </w:rPr>
              <w:t>3600 lm</w:t>
            </w:r>
          </w:p>
        </w:tc>
      </w:tr>
    </w:tbl>
    <w:p>
      <w:pPr>
        <w:spacing w:before="120" w:after="120"/>
        <w:jc w:val="center"/>
      </w:pPr>
      <w:r>
        <w:rPr>
          <w:rFonts w:ascii="Times New Roman" w:hAnsi="Times New Roman"/>
          <w:i/>
          <w:sz w:val="24"/>
        </w:rPr>
        <w:t>Tablisa 3 - Ýagtylandyrylyş hasaplamasy üçin başlangyç maglumatlar</w:t>
      </w:r>
    </w:p>
    <w:p>
      <w:pPr>
        <w:spacing w:before="120" w:after="120"/>
        <w:jc w:val="center"/>
      </w:pPr>
      <w:r>
        <w:rPr>
          <w:rFonts w:ascii="Times New Roman" w:hAnsi="Times New Roman"/>
          <w:b/>
          <w:sz w:val="28"/>
        </w:rPr>
        <w:t>N = (E · S · k · z) / (Φ · η)</w:t>
      </w:r>
    </w:p>
    <w:p>
      <w:pPr>
        <w:spacing w:before="120" w:after="120"/>
        <w:jc w:val="center"/>
      </w:pPr>
      <w:r>
        <w:rPr>
          <w:rFonts w:ascii="Times New Roman" w:hAnsi="Times New Roman"/>
          <w:b/>
          <w:sz w:val="28"/>
        </w:rPr>
        <w:t>N = (300 · 30 · 1,4 · 1,1) / (3600 · 0,6) = 13860 / 2160 = 6,42</w:t>
      </w:r>
    </w:p>
    <w:p>
      <w:pPr>
        <w:spacing w:line="360" w:lineRule="auto" w:before="0" w:after="0"/>
        <w:ind w:firstLine="709"/>
        <w:jc w:val="both"/>
      </w:pPr>
      <w:r>
        <w:rPr>
          <w:rFonts w:ascii="Times New Roman" w:hAnsi="Times New Roman"/>
          <w:sz w:val="28"/>
        </w:rPr>
        <w:t>Hasaplama boýunça zerur bolan LED panelleriň sany 6,42 deňdir. Bu baha ýokary tarapa tegeleklenip, N = 7 sany LED panel kabul edilýär. Her paneliň kuwwaty 36 W bolanda ýagtylandyryşyň umumy kuwwaty Pýagtylyk = 7 · 36 = 252 W bolýar. Şeýle ýagtylandyryş iş stolunyň üstünde 300 lx talaby üpjün etmäge mümkinçilik berýär.</w:t>
      </w:r>
    </w:p>
    <w:p>
      <w:pPr>
        <w:pStyle w:val="Heading2"/>
        <w:jc w:val="left"/>
      </w:pPr>
      <w:r>
        <w:rPr>
          <w:rFonts w:ascii="Times New Roman" w:hAnsi="Times New Roman"/>
          <w:b/>
          <w:sz w:val="28"/>
        </w:rPr>
        <w:t>5. Energiýa sarp edilişi we ekologik baha</w:t>
      </w:r>
    </w:p>
    <w:p>
      <w:pPr>
        <w:spacing w:line="360" w:lineRule="auto" w:before="0" w:after="0"/>
        <w:ind w:firstLine="709"/>
        <w:jc w:val="both"/>
      </w:pPr>
      <w:r>
        <w:rPr>
          <w:rFonts w:ascii="Times New Roman" w:hAnsi="Times New Roman"/>
          <w:sz w:val="28"/>
        </w:rPr>
        <w:t>Programma toplumynyň ekologik täsirini bahalandyrmak üçin iş ýeriniň ýyllyk elektrik energiýa sarp edilişi hasaplanýar. Iş wagty günde 6 sagat, ýylda 250 iş güni diýip kabul edilýär.</w:t>
      </w:r>
    </w:p>
    <w:p>
      <w:pPr>
        <w:spacing w:before="120" w:after="120"/>
        <w:jc w:val="center"/>
      </w:pPr>
      <w:r>
        <w:rPr>
          <w:rFonts w:ascii="Times New Roman" w:hAnsi="Times New Roman"/>
          <w:b/>
          <w:sz w:val="28"/>
        </w:rPr>
        <w:t>Eýyl = Pjemi · t · D = 0,482 · 6 · 250 = 723 kW·sag/ýyl</w:t>
      </w:r>
    </w:p>
    <w:p>
      <w:pPr>
        <w:spacing w:line="360" w:lineRule="auto" w:before="0" w:after="0"/>
        <w:ind w:firstLine="709"/>
        <w:jc w:val="both"/>
      </w:pPr>
      <w:r>
        <w:rPr>
          <w:rFonts w:ascii="Times New Roman" w:hAnsi="Times New Roman"/>
          <w:sz w:val="28"/>
        </w:rPr>
        <w:t>Elektrik energiýasynyň şertli CO₂ çykaryş koeffisiýenti 0,45 kg/kW·sag diýip kabul edilende ýyllyk uglerod zyňyndysy aşakdaky ýaly hasaplanýar:</w:t>
      </w:r>
    </w:p>
    <w:p>
      <w:pPr>
        <w:spacing w:before="120" w:after="120"/>
        <w:jc w:val="center"/>
      </w:pPr>
      <w:r>
        <w:rPr>
          <w:rFonts w:ascii="Times New Roman" w:hAnsi="Times New Roman"/>
          <w:b/>
          <w:sz w:val="28"/>
        </w:rPr>
        <w:t>MCO₂ = Eýyl · 0,45 = 723 · 0,45 = 325,35 kg CO₂/ýyl</w:t>
      </w:r>
    </w:p>
    <w:p>
      <w:pPr>
        <w:spacing w:line="360" w:lineRule="auto" w:before="0" w:after="0"/>
        <w:ind w:firstLine="709"/>
        <w:jc w:val="both"/>
      </w:pPr>
      <w:r>
        <w:rPr>
          <w:rFonts w:ascii="Times New Roman" w:hAnsi="Times New Roman"/>
          <w:sz w:val="28"/>
        </w:rPr>
        <w:t>Energiýa tygşytlaýjy režim ulanylanda kompýuteriň ortaça kuwwatyny peseltmek, LED ýagtylandyryşdan peýdalanmak we enjamlar ulanylmaýan wagtynda olary öçürmek arkaly ýyllyk sarp edilişi takmynan 480 kW·sag derejesine çenli azaltmak mümkin. Bu ýagdaýda tygşytlanýan energiýa 723 - 480 = 243 kW·sag/ýyl, CO₂ zyňyndysynyň azalmagy bolsa 243 · 0,45 = 109,35 kg CO₂/ýyl bolar.</w:t>
      </w:r>
    </w:p>
    <w:p>
      <w:pPr>
        <w:spacing w:line="360" w:lineRule="auto" w:before="0" w:after="0"/>
        <w:ind w:firstLine="709"/>
        <w:jc w:val="both"/>
      </w:pPr>
      <w:r>
        <w:rPr>
          <w:rFonts w:ascii="Times New Roman" w:hAnsi="Times New Roman"/>
          <w:sz w:val="28"/>
        </w:rPr>
        <w:t>Programmada hasabatlaryň PDF görnüşinde döredilmegi kagyz sarp edilişini hem azaltýar. Eger bir barlag boýunça 12 sahypalyk hasabat çap edilse we ýylda 30 barlag geçirilse, onda 12 · 30 = 360 sahypa kagyz sarp edilýär. Elektron hasabat ulanmak bu kagyz sarp edilişini aradan aýyrýar.</w:t>
      </w:r>
    </w:p>
    <w:p>
      <w:pPr>
        <w:pStyle w:val="Heading2"/>
        <w:jc w:val="left"/>
      </w:pPr>
      <w:r>
        <w:rPr>
          <w:rFonts w:ascii="Times New Roman" w:hAnsi="Times New Roman"/>
          <w:b/>
          <w:sz w:val="28"/>
        </w:rPr>
        <w:t>6. Programma skanirlemesiniň öndürijilik hasaplamasy</w:t>
      </w:r>
    </w:p>
    <w:p>
      <w:pPr>
        <w:spacing w:line="360" w:lineRule="auto" w:before="0" w:after="0"/>
        <w:ind w:firstLine="709"/>
        <w:jc w:val="both"/>
      </w:pPr>
      <w:r>
        <w:rPr>
          <w:rFonts w:ascii="Times New Roman" w:hAnsi="Times New Roman"/>
          <w:sz w:val="28"/>
        </w:rPr>
        <w:t>IoT Security Scanner köp akymly skanirleme usulyny ulanýar. Bu usul lokal tordaky IP salgylary we portlary yzygiderli däl-de, birnäçe akymda barlamaga mümkinçilik berýär. Şeýlelikde, skanirleme wagty ep-esli azalýar.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IP salgylaryň sany</w:t>
            </w:r>
          </w:p>
        </w:tc>
        <w:tc>
          <w:tcPr>
            <w:tcW w:type="dxa" w:w="3230"/>
            <w:vAlign w:val="center"/>
          </w:tcPr>
          <w:p>
            <w:pPr>
              <w:jc w:val="center"/>
            </w:pPr>
            <w:r>
              <w:rPr>
                <w:rFonts w:ascii="Times New Roman" w:hAnsi="Times New Roman"/>
                <w:sz w:val="24"/>
              </w:rPr>
              <w:t>254</w:t>
            </w:r>
          </w:p>
        </w:tc>
        <w:tc>
          <w:tcPr>
            <w:tcW w:type="dxa" w:w="3230"/>
            <w:vAlign w:val="center"/>
          </w:tcPr>
          <w:p>
            <w:pPr>
              <w:jc w:val="center"/>
            </w:pPr>
            <w:r>
              <w:rPr>
                <w:rFonts w:ascii="Times New Roman" w:hAnsi="Times New Roman"/>
                <w:sz w:val="24"/>
              </w:rPr>
              <w:t>192.168.0.0/24 lokal tor aralygy</w:t>
            </w:r>
          </w:p>
        </w:tc>
      </w:tr>
      <w:tr>
        <w:tc>
          <w:tcPr>
            <w:tcW w:type="dxa" w:w="3230"/>
            <w:vAlign w:val="center"/>
          </w:tcPr>
          <w:p>
            <w:pPr>
              <w:jc w:val="left"/>
            </w:pPr>
            <w:r>
              <w:rPr>
                <w:rFonts w:ascii="Times New Roman" w:hAnsi="Times New Roman"/>
                <w:sz w:val="24"/>
              </w:rPr>
              <w:t>Barlanýan portlaryň sany</w:t>
            </w:r>
          </w:p>
        </w:tc>
        <w:tc>
          <w:tcPr>
            <w:tcW w:type="dxa" w:w="3230"/>
            <w:vAlign w:val="center"/>
          </w:tcPr>
          <w:p>
            <w:pPr>
              <w:jc w:val="center"/>
            </w:pPr>
            <w:r>
              <w:rPr>
                <w:rFonts w:ascii="Times New Roman" w:hAnsi="Times New Roman"/>
                <w:sz w:val="24"/>
              </w:rPr>
              <w:t>15</w:t>
            </w:r>
          </w:p>
        </w:tc>
        <w:tc>
          <w:tcPr>
            <w:tcW w:type="dxa" w:w="3230"/>
            <w:vAlign w:val="center"/>
          </w:tcPr>
          <w:p>
            <w:pPr>
              <w:jc w:val="center"/>
            </w:pPr>
            <w:r>
              <w:rPr>
                <w:rFonts w:ascii="Times New Roman" w:hAnsi="Times New Roman"/>
                <w:sz w:val="24"/>
              </w:rPr>
              <w:t>IoT gurluşlarynda köp duş gelýän portlar</w:t>
            </w:r>
          </w:p>
        </w:tc>
      </w:tr>
      <w:tr>
        <w:tc>
          <w:tcPr>
            <w:tcW w:type="dxa" w:w="3230"/>
            <w:vAlign w:val="center"/>
          </w:tcPr>
          <w:p>
            <w:pPr>
              <w:jc w:val="left"/>
            </w:pPr>
            <w:r>
              <w:rPr>
                <w:rFonts w:ascii="Times New Roman" w:hAnsi="Times New Roman"/>
                <w:sz w:val="24"/>
              </w:rPr>
              <w:t>Bir port üçin timeout</w:t>
            </w:r>
          </w:p>
        </w:tc>
        <w:tc>
          <w:tcPr>
            <w:tcW w:type="dxa" w:w="3230"/>
            <w:vAlign w:val="center"/>
          </w:tcPr>
          <w:p>
            <w:pPr>
              <w:jc w:val="center"/>
            </w:pPr>
            <w:r>
              <w:rPr>
                <w:rFonts w:ascii="Times New Roman" w:hAnsi="Times New Roman"/>
                <w:sz w:val="24"/>
              </w:rPr>
              <w:t>1 s</w:t>
            </w:r>
          </w:p>
        </w:tc>
        <w:tc>
          <w:tcPr>
            <w:tcW w:type="dxa" w:w="3230"/>
            <w:vAlign w:val="center"/>
          </w:tcPr>
          <w:p>
            <w:pPr>
              <w:jc w:val="center"/>
            </w:pPr>
            <w:r>
              <w:rPr>
                <w:rFonts w:ascii="Times New Roman" w:hAnsi="Times New Roman"/>
                <w:sz w:val="24"/>
              </w:rPr>
              <w:t>TCP birikme synagynyň wagty</w:t>
            </w:r>
          </w:p>
        </w:tc>
      </w:tr>
      <w:tr>
        <w:tc>
          <w:tcPr>
            <w:tcW w:type="dxa" w:w="3230"/>
            <w:vAlign w:val="center"/>
          </w:tcPr>
          <w:p>
            <w:pPr>
              <w:jc w:val="left"/>
            </w:pPr>
            <w:r>
              <w:rPr>
                <w:rFonts w:ascii="Times New Roman" w:hAnsi="Times New Roman"/>
                <w:sz w:val="24"/>
              </w:rPr>
              <w:t>Akym sany</w:t>
            </w:r>
          </w:p>
        </w:tc>
        <w:tc>
          <w:tcPr>
            <w:tcW w:type="dxa" w:w="3230"/>
            <w:vAlign w:val="center"/>
          </w:tcPr>
          <w:p>
            <w:pPr>
              <w:jc w:val="center"/>
            </w:pPr>
            <w:r>
              <w:rPr>
                <w:rFonts w:ascii="Times New Roman" w:hAnsi="Times New Roman"/>
                <w:sz w:val="24"/>
              </w:rPr>
              <w:t>10</w:t>
            </w:r>
          </w:p>
        </w:tc>
        <w:tc>
          <w:tcPr>
            <w:tcW w:type="dxa" w:w="3230"/>
            <w:vAlign w:val="center"/>
          </w:tcPr>
          <w:p>
            <w:pPr>
              <w:jc w:val="center"/>
            </w:pPr>
            <w:r>
              <w:rPr>
                <w:rFonts w:ascii="Times New Roman" w:hAnsi="Times New Roman"/>
                <w:sz w:val="24"/>
              </w:rPr>
              <w:t>Programmada orta güýç derejesi</w:t>
            </w:r>
          </w:p>
        </w:tc>
      </w:tr>
      <w:tr>
        <w:tc>
          <w:tcPr>
            <w:tcW w:type="dxa" w:w="3230"/>
            <w:vAlign w:val="center"/>
          </w:tcPr>
          <w:p>
            <w:pPr>
              <w:jc w:val="left"/>
            </w:pPr>
            <w:r>
              <w:rPr>
                <w:rFonts w:ascii="Times New Roman" w:hAnsi="Times New Roman"/>
                <w:sz w:val="24"/>
              </w:rPr>
              <w:t>Yzygiderli barlag wagty</w:t>
            </w:r>
          </w:p>
        </w:tc>
        <w:tc>
          <w:tcPr>
            <w:tcW w:type="dxa" w:w="3230"/>
            <w:vAlign w:val="center"/>
          </w:tcPr>
          <w:p>
            <w:pPr>
              <w:jc w:val="center"/>
            </w:pPr>
            <w:r>
              <w:rPr>
                <w:rFonts w:ascii="Times New Roman" w:hAnsi="Times New Roman"/>
                <w:sz w:val="24"/>
              </w:rPr>
              <w:t>3810 s</w:t>
            </w:r>
          </w:p>
        </w:tc>
        <w:tc>
          <w:tcPr>
            <w:tcW w:type="dxa" w:w="3230"/>
            <w:vAlign w:val="center"/>
          </w:tcPr>
          <w:p>
            <w:pPr>
              <w:jc w:val="center"/>
            </w:pPr>
            <w:r>
              <w:rPr>
                <w:rFonts w:ascii="Times New Roman" w:hAnsi="Times New Roman"/>
                <w:sz w:val="24"/>
              </w:rPr>
              <w:t>254 · 15 · 1</w:t>
            </w:r>
          </w:p>
        </w:tc>
      </w:tr>
      <w:tr>
        <w:tc>
          <w:tcPr>
            <w:tcW w:type="dxa" w:w="3230"/>
            <w:vAlign w:val="center"/>
          </w:tcPr>
          <w:p>
            <w:pPr>
              <w:jc w:val="left"/>
            </w:pPr>
            <w:r>
              <w:rPr>
                <w:rFonts w:ascii="Times New Roman" w:hAnsi="Times New Roman"/>
                <w:sz w:val="24"/>
              </w:rPr>
              <w:t>Köp akymly barlag wagty</w:t>
            </w:r>
          </w:p>
        </w:tc>
        <w:tc>
          <w:tcPr>
            <w:tcW w:type="dxa" w:w="3230"/>
            <w:vAlign w:val="center"/>
          </w:tcPr>
          <w:p>
            <w:pPr>
              <w:jc w:val="center"/>
            </w:pPr>
            <w:r>
              <w:rPr>
                <w:rFonts w:ascii="Times New Roman" w:hAnsi="Times New Roman"/>
                <w:sz w:val="24"/>
              </w:rPr>
              <w:t>381 s</w:t>
            </w:r>
          </w:p>
        </w:tc>
        <w:tc>
          <w:tcPr>
            <w:tcW w:type="dxa" w:w="3230"/>
            <w:vAlign w:val="center"/>
          </w:tcPr>
          <w:p>
            <w:pPr>
              <w:jc w:val="center"/>
            </w:pPr>
            <w:r>
              <w:rPr>
                <w:rFonts w:ascii="Times New Roman" w:hAnsi="Times New Roman"/>
                <w:sz w:val="24"/>
              </w:rPr>
              <w:t>3810 / 10</w:t>
            </w:r>
          </w:p>
        </w:tc>
      </w:tr>
    </w:tbl>
    <w:p>
      <w:pPr>
        <w:spacing w:before="120" w:after="120"/>
        <w:jc w:val="center"/>
      </w:pPr>
      <w:r>
        <w:rPr>
          <w:rFonts w:ascii="Times New Roman" w:hAnsi="Times New Roman"/>
          <w:i/>
          <w:sz w:val="24"/>
        </w:rPr>
        <w:t>Tablisa 4 - Skanirleme wagtynyň hasaplamasy</w:t>
      </w:r>
    </w:p>
    <w:p>
      <w:pPr>
        <w:spacing w:before="120" w:after="120"/>
        <w:jc w:val="center"/>
      </w:pPr>
      <w:r>
        <w:rPr>
          <w:rFonts w:ascii="Times New Roman" w:hAnsi="Times New Roman"/>
          <w:b/>
          <w:sz w:val="28"/>
        </w:rPr>
        <w:t>Tyzygiderli = 254 · 15 · 1 = 3810 s = 63,5 min</w:t>
      </w:r>
    </w:p>
    <w:p>
      <w:pPr>
        <w:spacing w:before="120" w:after="120"/>
        <w:jc w:val="center"/>
      </w:pPr>
      <w:r>
        <w:rPr>
          <w:rFonts w:ascii="Times New Roman" w:hAnsi="Times New Roman"/>
          <w:b/>
          <w:sz w:val="28"/>
        </w:rPr>
        <w:t>Tköp akymly = 3810 / 10 = 381 s = 6,35 min</w:t>
      </w:r>
    </w:p>
    <w:p>
      <w:pPr>
        <w:spacing w:before="120" w:after="120"/>
        <w:jc w:val="center"/>
      </w:pPr>
      <w:r>
        <w:rPr>
          <w:rFonts w:ascii="Times New Roman" w:hAnsi="Times New Roman"/>
          <w:b/>
          <w:sz w:val="28"/>
        </w:rPr>
        <w:t>η = Tyzygiderli / Tköp akymly = 3810 / 381 = 10</w:t>
      </w:r>
    </w:p>
    <w:p>
      <w:pPr>
        <w:spacing w:line="360" w:lineRule="auto" w:before="0" w:after="0"/>
        <w:ind w:firstLine="709"/>
        <w:jc w:val="both"/>
      </w:pPr>
      <w:r>
        <w:rPr>
          <w:rFonts w:ascii="Times New Roman" w:hAnsi="Times New Roman"/>
          <w:sz w:val="28"/>
        </w:rPr>
        <w:t>Hasaplama boýunça 10 akym ulanylanda skanirleme wagty takmynan 10 esse azalýar. Amaly ýagdaýda toruň tizligi, hostlaryň jogap bermek wagty we açyk portlaryň sany netijä täsir edip biler, emma köp akymly çemeleşme programma toplumynyň netijeliligini ýokarlandyrýar.</w:t>
      </w:r>
    </w:p>
    <w:p>
      <w:pPr>
        <w:pStyle w:val="Heading2"/>
        <w:jc w:val="left"/>
      </w:pPr>
      <w:r>
        <w:rPr>
          <w:rFonts w:ascii="Times New Roman" w:hAnsi="Times New Roman"/>
          <w:b/>
          <w:sz w:val="28"/>
        </w:rPr>
        <w:t>7. Ergonomika we howpsuz iş düzgünleri</w:t>
      </w:r>
    </w:p>
    <w:p>
      <w:pPr>
        <w:spacing w:line="360" w:lineRule="auto" w:before="0" w:after="0"/>
        <w:ind w:firstLine="709"/>
        <w:jc w:val="both"/>
      </w:pPr>
      <w:r>
        <w:rPr>
          <w:rFonts w:ascii="Times New Roman" w:hAnsi="Times New Roman"/>
          <w:sz w:val="28"/>
        </w:rPr>
        <w:t>Programma bilen işlemek kompýuteriň öňünde uzak wagt oturmagy talap edýär. Şonuň üçin iş ýeriniň ergonomiki taýdan dogry guralmagy işgärleriň saglygyny goramakda möhüm orun tutýar. Aşakdaky çäreleriň ýerine ýetirilmegi maslahat berilýär:</w:t>
      </w:r>
    </w:p>
    <w:p>
      <w:pPr>
        <w:spacing w:line="360" w:lineRule="auto" w:after="0"/>
        <w:ind w:left="709" w:hanging="283"/>
        <w:jc w:val="both"/>
      </w:pPr>
      <w:r>
        <w:rPr>
          <w:rFonts w:ascii="Times New Roman" w:hAnsi="Times New Roman"/>
          <w:sz w:val="28"/>
        </w:rPr>
        <w:t>• Kompýuter enjamlary ýer bilen goragly rozetka arkaly birikdirilmelidir.</w:t>
      </w:r>
    </w:p>
    <w:p>
      <w:pPr>
        <w:spacing w:line="360" w:lineRule="auto" w:after="0"/>
        <w:ind w:left="709" w:hanging="283"/>
        <w:jc w:val="both"/>
      </w:pPr>
      <w:r>
        <w:rPr>
          <w:rFonts w:ascii="Times New Roman" w:hAnsi="Times New Roman"/>
          <w:sz w:val="28"/>
        </w:rPr>
        <w:t>• Elektrik setinde 6 A awtomatik goraýjy we 30 mA UZO ulanmak maslahat berilýär.</w:t>
      </w:r>
    </w:p>
    <w:p>
      <w:pPr>
        <w:spacing w:line="360" w:lineRule="auto" w:after="0"/>
        <w:ind w:left="709" w:hanging="283"/>
        <w:jc w:val="both"/>
      </w:pPr>
      <w:r>
        <w:rPr>
          <w:rFonts w:ascii="Times New Roman" w:hAnsi="Times New Roman"/>
          <w:sz w:val="28"/>
        </w:rPr>
        <w:t>• Monitor bilen göz aralygy 60-70 sm bolmaly, ekranyň ýokarky bölegi gözüň derejesinden biraz pes ýerleşdirilmelidir.</w:t>
      </w:r>
    </w:p>
    <w:p>
      <w:pPr>
        <w:spacing w:line="360" w:lineRule="auto" w:after="0"/>
        <w:ind w:left="709" w:hanging="283"/>
        <w:jc w:val="both"/>
      </w:pPr>
      <w:r>
        <w:rPr>
          <w:rFonts w:ascii="Times New Roman" w:hAnsi="Times New Roman"/>
          <w:sz w:val="28"/>
        </w:rPr>
        <w:t>• Her 60 minutlyk işden soň 5-10 minut dynç alyş arakesmesi berilmelidir.</w:t>
      </w:r>
    </w:p>
    <w:p>
      <w:pPr>
        <w:spacing w:line="360" w:lineRule="auto" w:after="0"/>
        <w:ind w:left="709" w:hanging="283"/>
        <w:jc w:val="both"/>
      </w:pPr>
      <w:r>
        <w:rPr>
          <w:rFonts w:ascii="Times New Roman" w:hAnsi="Times New Roman"/>
          <w:sz w:val="28"/>
        </w:rPr>
        <w:t>• Iş otagynda howa çalyşygy we temperatura yzygiderli gözegçilikde saklanmalydyr.</w:t>
      </w:r>
    </w:p>
    <w:p>
      <w:pPr>
        <w:spacing w:line="360" w:lineRule="auto" w:after="0"/>
        <w:ind w:left="709" w:hanging="283"/>
        <w:jc w:val="both"/>
      </w:pPr>
      <w:r>
        <w:rPr>
          <w:rFonts w:ascii="Times New Roman" w:hAnsi="Times New Roman"/>
          <w:sz w:val="28"/>
        </w:rPr>
        <w:t>• Skanirleme diňe rugsat berlen lokal torlarda geçirilmelidir.</w:t>
      </w:r>
    </w:p>
    <w:p>
      <w:pPr>
        <w:spacing w:line="360" w:lineRule="auto" w:after="0"/>
        <w:ind w:left="709" w:hanging="283"/>
        <w:jc w:val="both"/>
      </w:pPr>
      <w:r>
        <w:rPr>
          <w:rFonts w:ascii="Times New Roman" w:hAnsi="Times New Roman"/>
          <w:sz w:val="28"/>
        </w:rPr>
        <w:t>• PDF hasabatlary elektron görnüşde saklamak kagyz sarp edilişini azaltmaga mümkinçilik berýär.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hasaplamalar IoT Security Scanner programma toplumyny işläp taýýarlamak we ulanmak üçin niýetlenen iş ýeriniň elektrik howpsuzlygy, mikroklimat, ýagtylandyryş we energiýa sarp edilişi boýunça kabul edilen talaplara laýyk gelýändigini görkezýär. Programma lokal toruň howpsuzlyk ýagdaýyny awtomatik seljermek bilen administratoryň wagtyny tygşytlaýar, PDF görnüşindäki elektron hasabatlar bolsa kagyz sarp edilişini azaltmaga mümkinçilik berýär.</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