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pPr>
      <w:r>
        <w:rPr>
          <w:rFonts w:ascii="Times New Roman" w:hAnsi="Times New Roman"/>
          <w:b/>
          <w:sz w:val="28"/>
        </w:rPr>
        <w:t>Taslamanyň ykdysady netijeliliginiň hasaplamasy</w:t>
      </w:r>
    </w:p>
    <w:p w:rsidR="00E562FD" w:rsidRPr="004E5D5C" w:rsidRDefault="00E562FD" w:rsidP="00E562FD">
      <w:pPr>
        <w:pStyle w:val="P3"/>
        <w:spacing w:before="0"/>
        <w:jc w:val="center"/>
        <w:rPr>
          <w:rFonts w:ascii="Times New Roman" w:hAnsi="Times New Roman" w:cs="Times New Roman"/>
          <w:b w:val="0"/>
          <w:color w:val="auto"/>
          <w:lang w:val="tk-TM"/>
        </w:rPr>
      </w:pPr>
      <w:r>
        <w:rPr>
          <w:rFonts w:ascii="Times New Roman" w:hAnsi="Times New Roman"/>
          <w:b/>
          <w:sz w:val="26"/>
        </w:rPr>
        <w:t>Maýa goýum taslamalarynyň netijeliligini bahalandyrmagyň esasy ýörelgeleri.</w:t>
      </w:r>
    </w:p>
    <w:p w:rsidR="00E562FD" w:rsidRPr="001240B5" w:rsidRDefault="00E562FD" w:rsidP="00E562FD">
      <w:pPr>
        <w:spacing w:after="0" w:line="240" w:lineRule="auto"/>
        <w:ind w:firstLine="708"/>
        <w:jc w:val="both"/>
        <w:rPr>
          <w:rFonts w:ascii="Times New Roman" w:hAnsi="Times New Roman"/>
          <w:sz w:val="28"/>
          <w:szCs w:val="28"/>
          <w:lang w:val="de-DE"/>
        </w:rPr>
      </w:pPr>
      <w:r>
        <w:rPr>
          <w:rFonts w:ascii="Times New Roman" w:hAnsi="Times New Roman"/>
          <w:sz w:val="24"/>
        </w:rPr>
        <w:t>Maýa goýum taslamalarynyň ykdysady netijeliligini kesgitlemek üçin birnäçe çemeleşme ulanylýar. Olaryň her biri ulanylyş maksady, hasaplama şertleri we bahalandyrylýan desga boýunça tapawutlanýar, ýöne umumy mazmuny taslamanyň çykdajylaryny we ondan alynýan peýdany deňeşdirmekden ybaratdyr.</w:t>
      </w:r>
    </w:p>
    <w:p w:rsidR="00E562FD" w:rsidRPr="001240B5" w:rsidRDefault="00E562FD" w:rsidP="00E562FD">
      <w:pPr>
        <w:spacing w:after="0" w:line="240" w:lineRule="auto"/>
        <w:ind w:firstLine="708"/>
        <w:jc w:val="both"/>
        <w:rPr>
          <w:rFonts w:ascii="Times New Roman" w:hAnsi="Times New Roman"/>
          <w:i/>
          <w:iCs/>
          <w:sz w:val="28"/>
          <w:szCs w:val="28"/>
          <w:lang w:val="de-DE"/>
        </w:rPr>
      </w:pPr>
      <w:r>
        <w:rPr>
          <w:rFonts w:ascii="Times New Roman" w:hAnsi="Times New Roman"/>
          <w:sz w:val="24"/>
        </w:rPr>
        <w:t>Taslamanyň netijeliligi onuň öňde goýlan maksada, gatnaşyjylaryň bähbidine we ykdysady taýdan kabul ederlikli netijä laýyk gelýänligini görkezýär. Şonuň üçin diňe umumy taslama däl, eýsem onuň ýerine ýetirilişine gatnaşýan taraplaryň her biri boýunça hem netijelilik bahalandyrylmalydyr.</w:t>
      </w:r>
    </w:p>
    <w:p w:rsidR="00E562FD" w:rsidRPr="001240B5" w:rsidRDefault="00E562FD" w:rsidP="00E562FD">
      <w:pPr>
        <w:spacing w:after="0" w:line="240" w:lineRule="auto"/>
        <w:ind w:firstLine="708"/>
        <w:jc w:val="both"/>
        <w:rPr>
          <w:rFonts w:ascii="Times New Roman" w:hAnsi="Times New Roman"/>
          <w:sz w:val="28"/>
          <w:szCs w:val="28"/>
          <w:lang w:val="de-DE"/>
        </w:rPr>
      </w:pPr>
      <w:r>
        <w:rPr>
          <w:rFonts w:ascii="Times New Roman" w:hAnsi="Times New Roman"/>
          <w:sz w:val="24"/>
        </w:rPr>
        <w:t>Bütewi taslamanyň netijeliligi maliýeleşdirmek mümkinçiligini esaslandyrmak we taslamanyň geljekki özüne çekijiligini kesgitlemek üçin öwrenilýär. Bu bahalandyrma, adatça, aşakdaky ugurlary öz içine alýar:</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taslamanyň durmuş-ykdysady netijesini;</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taslamanyň täjirçilik ýa-da amaly ykdysady netijesini.</w:t>
      </w:r>
    </w:p>
    <w:p w:rsidR="00E562FD" w:rsidRPr="001240B5" w:rsidRDefault="00E562FD" w:rsidP="00E562FD">
      <w:pPr>
        <w:spacing w:after="0" w:line="240" w:lineRule="auto"/>
        <w:jc w:val="both"/>
        <w:rPr>
          <w:rFonts w:ascii="Times New Roman" w:hAnsi="Times New Roman"/>
          <w:sz w:val="28"/>
          <w:szCs w:val="28"/>
          <w:lang w:val="de-DE"/>
        </w:rPr>
      </w:pPr>
      <w:r>
        <w:rPr>
          <w:rFonts w:ascii="Times New Roman" w:hAnsi="Times New Roman"/>
          <w:sz w:val="24"/>
        </w:rPr>
        <w:t>Taslama gatnaşmagyň netijeliligi bolsa taslamany durmuşa geçirmek mümkinçiligini barlamak we oňa gatnaşýan taraplaryň gyzyklanmasyny kesgitlemek üçin ulanylýar. Bu ugur aşakdaky hasaplamalary öz içine alyp biler:</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kärhanalaryň we guramalaryň taslama gatnaşmakdan alýan netijesini kesgitlemek;</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maýa goýum serişdeleriniň ulanylyşynyň maksadalaýyklygyny kesgitlemek;</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has ýokary derejeli düzümleriň taslama gatnaşmagynyň netijesini kesgitlemek, şol sanda:</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lang w:val="de-DE"/>
        </w:rPr>
        <w:t xml:space="preserve">-    </w:t>
      </w:r>
      <w:proofErr w:type="spellStart"/>
      <w:r w:rsidRPr="001240B5">
        <w:rPr>
          <w:rFonts w:ascii="Times New Roman" w:hAnsi="Times New Roman"/>
          <w:sz w:val="28"/>
          <w:szCs w:val="28"/>
        </w:rPr>
        <w:t>halk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hojalygyndaky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sebitdäki</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rPr>
        <w:t xml:space="preserve">-    </w:t>
      </w:r>
      <w:proofErr w:type="spellStart"/>
      <w:proofErr w:type="gramStart"/>
      <w:r w:rsidRPr="001240B5">
        <w:rPr>
          <w:rFonts w:ascii="Times New Roman" w:hAnsi="Times New Roman"/>
          <w:sz w:val="28"/>
          <w:szCs w:val="28"/>
        </w:rPr>
        <w:t>pudakdaky</w:t>
      </w:r>
      <w:proofErr w:type="spellEnd"/>
      <w:proofErr w:type="gramEnd"/>
      <w:r w:rsidRPr="001240B5">
        <w:rPr>
          <w:rFonts w:ascii="Times New Roman" w:hAnsi="Times New Roman"/>
          <w:sz w:val="28"/>
          <w:szCs w:val="28"/>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býujet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kesgitlemek</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b/>
          <w:sz w:val="28"/>
          <w:szCs w:val="28"/>
          <w:lang w:val="tk-TM"/>
        </w:rPr>
      </w:pPr>
    </w:p>
    <w:p w:rsidR="00E562FD" w:rsidRPr="001240B5" w:rsidRDefault="00E562FD" w:rsidP="00E562FD">
      <w:pPr>
        <w:pStyle w:val="P4"/>
        <w:spacing w:after="0" w:line="240" w:lineRule="auto"/>
        <w:jc w:val="center"/>
        <w:rPr>
          <w:rFonts w:ascii="Times New Roman" w:hAnsi="Times New Roman"/>
          <w:sz w:val="28"/>
          <w:szCs w:val="28"/>
        </w:rPr>
      </w:pPr>
      <w:r>
        <w:rPr>
          <w:rFonts w:ascii="Times New Roman" w:hAnsi="Times New Roman"/>
          <w:b/>
          <w:sz w:val="26"/>
        </w:rPr>
        <w:t>Netijeliligi bahalandyrmagyň esasy ýörelgeleri.</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Taslama netijeliligini kesgitlände şu möhüm ýörelgeler göz öňünde tutulýar:</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taslamanyň bütin hereket döwründe onuň ýerine ýetirilişini yzygiderli seljermek;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çykdajy we girdeji pul akymlaryny modelleşdirmek;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dürli taslamalary deňeşdirmek üçin birmeňzeş şertleri üpjün etmek;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kabul ederlikli we ýokary netijelilik derejesini kesgitlemek;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wagt faktorynyň ykdysady netijelilige edýän täsirini hasaba almak;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geljekki çykdajylary we girdejileri aýratynlykda seljermek;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"taslamaly" we "taslamasyz" ýagdaýlaryň tapawudyny görkezmek;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taslamanyň ähli wajyp tehniki, ykdysady we durmuş netijelerini hasaba almak;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taslama gatnaşyjylaryň dürli bähbitleriniň bolup biljekdigini göz öňünde tutmak;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bahalandyrmany birnäçe tapgyrda geçirmek;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dolanyşyk kapitalynyň zerurlygyny we onuň netijelilige täsirini kesgitlemek;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inflýasiýanyň, baha üýtgemeleriniň we walýuta şertleriniň täsirini hasaba almak;</w:t>
      </w:r>
    </w:p>
    <w:p w:rsidR="00E562FD" w:rsidRPr="001240B5" w:rsidRDefault="00E562FD" w:rsidP="00E562FD">
      <w:pPr>
        <w:spacing w:after="0" w:line="240" w:lineRule="auto"/>
        <w:ind w:firstLine="708"/>
        <w:jc w:val="both"/>
        <w:rPr>
          <w:rFonts w:ascii="Times New Roman" w:hAnsi="Times New Roman"/>
          <w:b/>
          <w:sz w:val="28"/>
          <w:szCs w:val="28"/>
          <w:lang w:val="tk-TM"/>
        </w:rPr>
      </w:pPr>
      <w:r>
        <w:rPr>
          <w:rFonts w:ascii="Times New Roman" w:hAnsi="Times New Roman"/>
          <w:sz w:val="24"/>
        </w:rPr>
        <w:t>- näbellilikleriň we töwekgelçilikleriň täsirini mümkin boldugyça san görnüşinde görkezmek.</w:t>
      </w:r>
    </w:p>
    <w:p w:rsidR="00E562FD" w:rsidRPr="001240B5" w:rsidRDefault="00E562FD" w:rsidP="00E562FD">
      <w:pPr>
        <w:pStyle w:val="P4"/>
        <w:spacing w:after="0" w:line="240" w:lineRule="auto"/>
        <w:jc w:val="center"/>
        <w:rPr>
          <w:rFonts w:ascii="Times New Roman" w:hAnsi="Times New Roman"/>
          <w:b/>
          <w:sz w:val="28"/>
          <w:szCs w:val="28"/>
          <w:lang w:val="tk-TM"/>
        </w:rPr>
      </w:pPr>
      <w:r>
        <w:rPr>
          <w:rFonts w:ascii="Times New Roman" w:hAnsi="Times New Roman"/>
          <w:b/>
          <w:sz w:val="26"/>
        </w:rPr>
        <w:t>Taslamanyň netijeliligini hasaplamak üçin başlangyç maglumatlar.</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Başlangyç maglumatlaryň göwrümi taslamanyň haýsy tapgyrda bahalandyrylýandygyna baglydyr. Deslapky tapgyrda maglumatlar umumy häsiýete eýe bolup biler, emma işçi taslama taýýarlananda olar has anyk görnüşde berilmelidir.</w:t>
      </w:r>
    </w:p>
    <w:p w:rsidR="00E562FD" w:rsidRPr="001240B5" w:rsidRDefault="00E562FD" w:rsidP="00E562FD">
      <w:pPr>
        <w:spacing w:after="0" w:line="240" w:lineRule="auto"/>
        <w:jc w:val="both"/>
        <w:rPr>
          <w:rFonts w:ascii="Times New Roman" w:hAnsi="Times New Roman"/>
          <w:i/>
          <w:sz w:val="28"/>
          <w:szCs w:val="28"/>
          <w:lang w:val="tk-TM"/>
        </w:rPr>
      </w:pPr>
      <w:r>
        <w:rPr>
          <w:rFonts w:ascii="Times New Roman" w:hAnsi="Times New Roman"/>
          <w:sz w:val="24"/>
        </w:rPr>
        <w:t>Ähli tapgyrlarda başlangyç maglumatlara aşakdakylar girizilýär: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taslamanyň maksady we çözmeli meselesi;</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ulanylýan tehnologiýalar, ýerine ýetirilýän işler we hödürlenýän hyzmatlar baradaky maglumatlar;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taslamanyň başlanýan we tamamlanýan şertleri, şeýle hem hasabat döwrüniň dowamlylygy;</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taslamanyň ýerine ýetirilýän ykdysady gurşawy baradaky maglumatlar.</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Maýa goýumlary teklip etmek tapgyrynda taslama boýunça şu maglumatlar görkezilýär:</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Pr>
          <w:rFonts w:ascii="Times New Roman" w:hAnsi="Times New Roman"/>
          <w:sz w:val="24"/>
        </w:rPr>
        <w:t>- ýerine ýetirilmeli işleriň dowamlylygy barada maglumatlar;</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Pr>
          <w:rFonts w:ascii="Times New Roman" w:hAnsi="Times New Roman"/>
          <w:sz w:val="24"/>
        </w:rPr>
        <w:t>- başlangyç maýa goýumlaryň möçberi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Pr>
          <w:rFonts w:ascii="Times New Roman" w:hAnsi="Times New Roman"/>
          <w:sz w:val="24"/>
        </w:rPr>
        <w:t>- taslama amala aşyrylanda ýyllar boýunça garaşylýan girdejiler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Pr>
          <w:rFonts w:ascii="Times New Roman" w:hAnsi="Times New Roman"/>
          <w:sz w:val="24"/>
        </w:rPr>
        <w:t>- taslamanyň ýyllar boýunça önümçilik ýa-da hyzmat çykdajylary barada maglumatlar.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Maýa goýumlaryny esaslandyrmak tapgyrynda taslama baradaky maglumatlar has giň görnüşde görkezilýär we esaslandyryjy hasabatlar bilen berkidilýär. Bu maglumatlar şulary öz içine alýar:</w:t>
      </w:r>
    </w:p>
    <w:p w:rsidR="00E562FD" w:rsidRPr="001240B5" w:rsidRDefault="00E562FD" w:rsidP="00E562FD">
      <w:pPr>
        <w:spacing w:after="0" w:line="240" w:lineRule="auto"/>
        <w:ind w:hanging="1278"/>
        <w:jc w:val="both"/>
        <w:rPr>
          <w:rFonts w:ascii="Times New Roman" w:hAnsi="Times New Roman"/>
          <w:sz w:val="28"/>
          <w:szCs w:val="28"/>
          <w:lang w:val="sv-FI"/>
        </w:rPr>
      </w:pPr>
      <w:r>
        <w:rPr>
          <w:rFonts w:ascii="Times New Roman" w:hAnsi="Times New Roman"/>
          <w:sz w:val="24"/>
        </w:rPr>
        <w:t>- tehnologiki düzüm we wagt boýunça paýlanan maýa goýumlar;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 çykdajylaryň görnüşleri boýunça paýlanyşy we hyzmatlardan alynýan girdeji baradaky maglumatlar.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Ykdysady-tehniki esaslandyryş tapgyrynda başlangyç maglumatlar has doly görnüşde berilýär. Bu tapgyrda aşakdaky maglumatlaryň görkezilmegi maksadalaýykdyr: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 we onuň ýerine ýetirijileri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taslamanyň ykdysady gurşawy;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 bilen baglanyşykly pudaklar we hyzmatlar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maýa goýum işlerinden emele gelýän pul akymlary;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amaly işlerden emele gelýän pul akymlary;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maliýe işleri bilen bagly pul akymlary.</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Taslama barada umumy maglumatlar şu ugurlary öz içine alýar:</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taslamanyň häsiýeti, ýerine ýetirilýän işleriň ýa-da hyzmatlaryň düzümi baradaky maglumatlar;</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taslamanyň ýerleşýän gurşawy we ulanylyş meýdany baradaky maglumatlar;</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tehnologiki prosesleriň aýratynlyklary, ulanylýan serişdeler, ýerine ýetirilen işleriň netijesini ulanmak ýa-da ýerleşdirmek ulgamy baradaky maglumatlar.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Maýa goýum netijeliligine baha bermekde her gatnaşyjynyň wezipesi we onuň taslamadaky paýy barada goşmaça maglumatlaryň bolmagy zerurdyr.</w:t>
      </w:r>
    </w:p>
    <w:p w:rsidR="00E562FD" w:rsidRPr="001240B5" w:rsidRDefault="00E562FD" w:rsidP="00E562FD">
      <w:pPr>
        <w:spacing w:after="0" w:line="240" w:lineRule="auto"/>
        <w:jc w:val="both"/>
        <w:rPr>
          <w:rFonts w:ascii="Times New Roman" w:hAnsi="Times New Roman"/>
          <w:sz w:val="28"/>
          <w:szCs w:val="28"/>
          <w:lang w:val="tk-TM"/>
        </w:rPr>
      </w:pPr>
      <w:r>
        <w:rPr>
          <w:rFonts w:ascii="Times New Roman" w:hAnsi="Times New Roman"/>
          <w:sz w:val="24"/>
        </w:rPr>
        <w:t>Hasaplamalaryň dogry bolmagy üçin ýerine ýetirijileriň önümçilik mümkinçiligi, maliýe ýagdaýy we taslamany alyp barmak ukyby baradaky maglumatlar hem göz öňünde tutulýar.</w:t>
      </w:r>
    </w:p>
    <w:p w:rsidR="00E562FD" w:rsidRPr="001240B5" w:rsidRDefault="00E562FD" w:rsidP="00E562FD">
      <w:pPr>
        <w:spacing w:after="0" w:line="240" w:lineRule="auto"/>
        <w:jc w:val="center"/>
        <w:rPr>
          <w:rFonts w:ascii="Times New Roman" w:hAnsi="Times New Roman"/>
          <w:b/>
          <w:bCs/>
          <w:sz w:val="28"/>
          <w:szCs w:val="28"/>
          <w:lang w:val="sv-FI"/>
        </w:rPr>
      </w:pPr>
    </w:p>
    <w:p w:rsidR="00E562FD" w:rsidRPr="001240B5" w:rsidRDefault="00E562FD" w:rsidP="00E562FD">
      <w:pPr>
        <w:pStyle w:val="P4"/>
        <w:spacing w:after="0" w:line="240" w:lineRule="auto"/>
        <w:jc w:val="center"/>
        <w:rPr>
          <w:rFonts w:ascii="Times New Roman" w:hAnsi="Times New Roman"/>
          <w:b/>
          <w:bCs/>
          <w:sz w:val="28"/>
          <w:szCs w:val="28"/>
          <w:lang w:val="tk-TM"/>
        </w:rPr>
      </w:pPr>
      <w:r>
        <w:rPr>
          <w:rFonts w:ascii="Times New Roman" w:hAnsi="Times New Roman"/>
          <w:b/>
          <w:sz w:val="26"/>
        </w:rPr>
        <w:t>Maýa goýum taslamalarynyň netijeliligini bahalandyrmak</w:t>
      </w:r>
    </w:p>
    <w:p w:rsidR="00E562FD" w:rsidRPr="001240B5" w:rsidRDefault="00E562FD" w:rsidP="00E562FD">
      <w:pPr>
        <w:spacing w:after="0" w:line="240" w:lineRule="auto"/>
        <w:ind w:firstLine="708"/>
        <w:jc w:val="both"/>
        <w:rPr>
          <w:rFonts w:ascii="Times New Roman" w:hAnsi="Times New Roman"/>
          <w:bCs/>
          <w:sz w:val="28"/>
          <w:szCs w:val="28"/>
          <w:lang w:val="sv-FI"/>
        </w:rPr>
      </w:pPr>
      <w:r>
        <w:rPr>
          <w:rFonts w:ascii="Times New Roman" w:hAnsi="Times New Roman"/>
          <w:sz w:val="24"/>
        </w:rPr>
        <w:t>Taslamanyň durmuş-ykdysady netijesini bahalandyrmak umumy hojalyk derejesindäki görkezijileri hasaplamakdan ybaratdyr. Bu usulda taslamanyň diňe gönüden-göni girdejisi däl, eýsem onuň jemgyýetçilik we pudaklaýyn täsiri hem nazara alynýar.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 taslamanyň netijeleri beýleki durmuş-ykdysady we ekologik ugurlaryň pul akymlarynda hem şöhlelendirilýär;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 dolanyşyk kapitalynyň düzümindäki ätiýaçlar we zerur resurslar göz öňünde tutulýar;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 maliýe we amaly işleriň pul akymlary seljerilende karz serişdeleri, göterim tölegleri, subsidiýalar, salgytlar we beýleki transfert tölegleri aýratynlykda görkezilýär;</w:t>
      </w:r>
    </w:p>
    <w:p w:rsidR="00E562FD" w:rsidRPr="001240B5" w:rsidRDefault="00E562FD" w:rsidP="00E562FD">
      <w:pPr>
        <w:spacing w:after="0" w:line="240" w:lineRule="auto"/>
        <w:jc w:val="both"/>
        <w:rPr>
          <w:rFonts w:ascii="Times New Roman" w:hAnsi="Times New Roman"/>
          <w:b/>
          <w:bCs/>
          <w:sz w:val="28"/>
          <w:szCs w:val="28"/>
          <w:lang w:val="sq-AL"/>
        </w:rPr>
      </w:pPr>
      <w:r>
        <w:rPr>
          <w:rFonts w:ascii="Times New Roman" w:hAnsi="Times New Roman"/>
          <w:sz w:val="24"/>
        </w:rPr>
        <w:t>- hyzmatlar, işler we sarp edilýän serişdeler ykdysady taýdan esaslandyrylan bahalar boýunça bahalandyrylýar.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Maýa goýum işlerinden gelýän pul akymlarynda aşakdakylar hasaba alynýar: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hasaplaşyk döwrüniň ähli ädimlerinde esasy serişdelere goýumlar;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taslama bes edilende ýüze çykyp biljek çykdajylar;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dolanyşyk kapitalynyň artmagyna gönükdirilen goýumlar;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taslama tamamlananda emlägi ýa-da maddy däl aktiwleri ýerlemekden alynýan girdeji.</w:t>
      </w:r>
    </w:p>
    <w:p w:rsidR="00E562FD" w:rsidRPr="001240B5" w:rsidRDefault="00E562FD" w:rsidP="00E562FD">
      <w:pPr>
        <w:spacing w:after="0" w:line="240" w:lineRule="auto"/>
        <w:ind w:firstLine="708"/>
        <w:jc w:val="both"/>
        <w:rPr>
          <w:rFonts w:ascii="Times New Roman" w:hAnsi="Times New Roman"/>
          <w:bCs/>
          <w:sz w:val="28"/>
          <w:szCs w:val="28"/>
          <w:lang w:val="tk-TM"/>
        </w:rPr>
      </w:pPr>
      <w:r>
        <w:rPr>
          <w:rFonts w:ascii="Times New Roman" w:hAnsi="Times New Roman"/>
          <w:sz w:val="24"/>
        </w:rPr>
        <w:t>Býujet netijeliligi döwlet ýa-da ýerli dolandyryş edaralarynyň talaplaryna görä kesgitlenýär. Bu ýagdaýda dürli derejeli býujetler üçin pul serişdeleriniň gelşi we çykdajysy aýratynlykda seljerilýär.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Maliýeleşdirmek shemasy taýýarlanylandan soň bahalandyrmagyň indiki tapgyry geçirilýär.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Bu tapgyrda gatnaşyjylaryň sany, olaryň borçlary we her biriniň taslamany ýerine ýetirmek mümkinçiligi hasaba alynýar. Netijede pudaklaýyn, sebitleýin, býujet we aýratyn kärhana derejesindäki netijelilik görkezilýär.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Taslama gatnaşyjylaryň her biri üçin ulanylýan tölegler we girdejiler dürli bolup bilýär. Şonuň üçin hasaplamalarda gatnaşyjynyň taslamadaky wezipesi, maliýe ýagdaýy we ýerine ýetirýän işi aýratyn göz öňünde tutulýar.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Kärhananyň ýa-da ýerine ýetiriji toparyň mümkinçilikleri onuň tehniki serişdeleri, işçi personalynyň düzümi, maddy däl aktiwleri we öňki tejribesi boýunça bahalandyrylýar.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Täze taslama döredilende gatnaşyjy taraplaryň paýy, başlangyç maýasy we geljekde öz üstüne aljak borçlary baradaky maglumatlar öňünden takyklanmalydyr.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Taslamanyň ykdysady gurşawy baradaky maglumatlar şulary öz içine alýar: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Bahalaryň, hyzmatlaryň we serişdeleriň taslama döwründäki üýtgemegi baradaky çaklamalar;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Walýuta hümmetiniň we inflýasiýa derejesiniň üýtgemegi baradaky çaklamalar;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salmak ulgamy baradaky maglumatlar.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Bu maglumatlaryň çeşmesi hökmünde ykdysady we maliýe edaralarynyň çaklamalary, bazar bahalarynyň seljermesi, hyzmatlaryň we serişdeleriň nyrh gurluşy baradaky maglumatlar ulanylyp bilner.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salmak boýunça maglumatlarda salgytlaryň, ýygymlaryň we beýleki tölegleriň sanawy görkezilýär.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Aýratynlykda ýerli salgytlar we sebitleýin düzgünler göz öňünde tutulmalydyr.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Pr>
          <w:rFonts w:ascii="Times New Roman" w:hAnsi="Times New Roman"/>
          <w:sz w:val="24"/>
        </w:rPr>
        <w:t>Salgyt salmak bazasy;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u w:val="single"/>
          <w:lang w:val="tk-TM"/>
        </w:rPr>
      </w:pPr>
      <w:r>
        <w:rPr>
          <w:rFonts w:ascii="Times New Roman" w:hAnsi="Times New Roman"/>
          <w:sz w:val="24"/>
        </w:rPr>
        <w:t>Salgyt stawkasy;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Pr>
          <w:rFonts w:ascii="Times New Roman" w:hAnsi="Times New Roman"/>
          <w:sz w:val="24"/>
        </w:rPr>
        <w:t>Salgytlaryň töleniş döwürleri;</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ýeňillikleri we olaryň ulanylyş şertleri;</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tölegleriniň dürli derejedäki býujetleriň arasynda paýlanylyşy.</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Dürli maýadarlaryň taslama gatnaşmak şertleri tapawutlanyp biler. Mysal üçin, karz berýän bank, kärendeçi ýa-da paý goýýan tarap üçin girdejiler we çykdajylar dürli hasaplanylýar.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Şonuň üçin taslama bahalandyrylanda görkezijileriň doly toplumy ulanylýar. Maliýeleşdirmek boýunça çözgüt kabul edilende netijeliligi görkezýän esasy ölçegleriň durnukly pul birliginde hasaplanylmagy zerurdyr.</w:t>
      </w:r>
    </w:p>
    <w:p w:rsidR="00E562FD" w:rsidRPr="001240B5" w:rsidRDefault="00E562FD" w:rsidP="00E562FD">
      <w:pPr>
        <w:pStyle w:val="2"/>
        <w:spacing w:after="0" w:line="240" w:lineRule="auto"/>
        <w:jc w:val="both"/>
        <w:rPr>
          <w:rFonts w:ascii="Times New Roman" w:hAnsi="Times New Roman" w:cs="Times New Roman"/>
          <w:bCs/>
          <w:sz w:val="28"/>
          <w:szCs w:val="28"/>
          <w:lang w:val="tk-TM"/>
        </w:rPr>
      </w:pPr>
      <w:r>
        <w:rPr>
          <w:rFonts w:ascii="Times New Roman" w:hAnsi="Times New Roman"/>
          <w:sz w:val="24"/>
        </w:rPr>
        <w:t>Eger taslama ykdysady netijelilik ölçegleriniň esasy talaplaryny kanagatlandyrsa, ony durmuşa geçirmek maksadalaýyk hasaplanylýar.</w:t>
      </w:r>
    </w:p>
    <w:p w:rsidR="00E562FD" w:rsidRPr="001240B5" w:rsidRDefault="00E562FD" w:rsidP="00E562FD">
      <w:pPr>
        <w:pStyle w:val="2"/>
        <w:spacing w:after="0" w:line="240" w:lineRule="auto"/>
        <w:jc w:val="both"/>
        <w:rPr>
          <w:rFonts w:ascii="Times New Roman" w:hAnsi="Times New Roman" w:cs="Times New Roman"/>
          <w:b/>
          <w:sz w:val="28"/>
          <w:szCs w:val="28"/>
          <w:lang w:val="tk-TM"/>
        </w:rPr>
      </w:pPr>
    </w:p>
    <w:p w:rsidR="00E562FD" w:rsidRPr="001240B5" w:rsidRDefault="00E562FD" w:rsidP="00E562FD">
      <w:pPr>
        <w:pStyle w:val="P4"/>
        <w:spacing w:after="0" w:line="240" w:lineRule="auto"/>
        <w:jc w:val="center"/>
        <w:rPr>
          <w:rFonts w:ascii="Times New Roman" w:hAnsi="Times New Roman"/>
          <w:b/>
          <w:sz w:val="28"/>
          <w:szCs w:val="28"/>
          <w:lang w:val="tk-TM"/>
        </w:rPr>
      </w:pPr>
      <w:r>
        <w:rPr>
          <w:rFonts w:ascii="Times New Roman" w:hAnsi="Times New Roman"/>
          <w:b/>
          <w:sz w:val="26"/>
        </w:rPr>
        <w:t>Kompauting we diskontirleme prosesleriniň mazmuny.</w:t>
      </w:r>
    </w:p>
    <w:p w:rsidR="00E562FD" w:rsidRPr="001240B5" w:rsidRDefault="00E562FD" w:rsidP="00E562FD">
      <w:pPr>
        <w:spacing w:after="0" w:line="240" w:lineRule="auto"/>
        <w:jc w:val="both"/>
        <w:rPr>
          <w:rFonts w:ascii="Times New Roman" w:hAnsi="Times New Roman"/>
          <w:sz w:val="28"/>
          <w:szCs w:val="28"/>
          <w:lang w:val="tk-TM"/>
        </w:rPr>
      </w:pPr>
      <w:r>
        <w:rPr>
          <w:rFonts w:ascii="Times New Roman" w:hAnsi="Times New Roman"/>
          <w:sz w:val="24"/>
        </w:rPr>
        <w:t>Maýa goýum taslamalary boýunça çözgüt kabul edilende puluň wagt boýunça gymmaty hasaba alynýar. Sebäbi şu günki çykdajy bilen birnäçe ýyldan soň alynjak girdeji birmeňzeş ykdysady ähmiýete eýe däldir. Şonuň üçin kompauting we diskontirleme usullary ulanylýar.</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 1300             (1 ỳyllyk)</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1000*(1+0.3)^2=1690          (2 ỳyllyk)</w:t>
      </w:r>
    </w:p>
    <w:p w:rsidR="00E562FD" w:rsidRPr="001240B5" w:rsidRDefault="00E562FD" w:rsidP="00E562FD">
      <w:pPr>
        <w:spacing w:after="0" w:line="240" w:lineRule="auto"/>
        <w:jc w:val="both"/>
        <w:rPr>
          <w:rFonts w:ascii="Times New Roman" w:hAnsi="Times New Roman"/>
          <w:sz w:val="28"/>
          <w:szCs w:val="28"/>
          <w:lang w:val="tk-TM"/>
        </w:rPr>
      </w:pPr>
      <w:r>
        <w:rPr>
          <w:rFonts w:ascii="Times New Roman" w:hAnsi="Times New Roman"/>
          <w:sz w:val="24"/>
        </w:rPr>
        <w:t>Çylşyrymly göterimiň umumy görnüşi aşakdaky formula arkaly ýazylýar.</w:t>
      </w:r>
    </w:p>
    <w:p w:rsidR="00E562FD" w:rsidRPr="001240B5" w:rsidRDefault="00E562FD" w:rsidP="00E562FD">
      <w:pPr>
        <w:spacing w:after="0" w:line="240" w:lineRule="auto"/>
        <w:rPr>
          <w:rFonts w:ascii="Times New Roman" w:hAnsi="Times New Roman"/>
          <w:b/>
          <w:sz w:val="28"/>
          <w:szCs w:val="28"/>
          <w:lang w:val="tk-TM"/>
        </w:rPr>
      </w:pPr>
      <w:r w:rsidRPr="001240B5">
        <w:rPr>
          <w:rFonts w:ascii="Times New Roman" w:hAnsi="Times New Roman"/>
          <w:b/>
          <w:sz w:val="28"/>
          <w:szCs w:val="28"/>
          <w:lang w:val="tk-TM"/>
        </w:rPr>
        <w:t xml:space="preserve">                    BC = HC(1+K)^n</w:t>
      </w:r>
    </w:p>
    <w:p w:rsidR="00E562FD" w:rsidRPr="00E562FD" w:rsidRDefault="00E562FD" w:rsidP="00E562FD">
      <w:pPr>
        <w:spacing w:after="0" w:line="240" w:lineRule="auto"/>
        <w:jc w:val="both"/>
        <w:rPr>
          <w:rStyle w:val="a9"/>
          <w:rFonts w:ascii="Times New Roman" w:hAnsi="Times New Roman"/>
          <w:b w:val="0"/>
          <w:i w:val="0"/>
          <w:color w:val="auto"/>
          <w:sz w:val="28"/>
          <w:szCs w:val="28"/>
          <w:lang w:val="tk-TM"/>
        </w:rPr>
      </w:pPr>
      <w:r>
        <w:rPr>
          <w:rFonts w:ascii="Times New Roman" w:hAnsi="Times New Roman"/>
          <w:sz w:val="24"/>
        </w:rPr>
        <w:t>Bu ýerde BC – puluň geljekki gymmaty; HC – häzirki gymmaty; K – göterim koeffisiýenti; n – ýyl sany. Bu proses goýlan serişdäniň geljekde nähili möçbere ýetjekdigini görkezýär.</w:t>
      </w:r>
    </w:p>
    <w:p xmlns:m="http://schemas.openxmlformats.org/officeDocument/2006/math"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w:t>
      </w:r>
      <w:proofErr w:type="gramStart"/>
      <w:r w:rsidRPr="00E562FD">
        <w:rPr>
          <w:rStyle w:val="a9"/>
          <w:rFonts w:ascii="Times New Roman" w:hAnsi="Times New Roman"/>
          <w:color w:val="auto"/>
          <w:sz w:val="28"/>
          <w:szCs w:val="28"/>
        </w:rPr>
        <w:t xml:space="preserve">= </w:t>
      </w:r>
      <w:proofErr w:type="gramEnd"/>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BC</m:t>
            </m:r>
          </m:num>
          <m:den>
            <m:r>
              <m:rPr>
                <m:sty m:val="p"/>
              </m:rPr>
              <w:rPr>
                <w:rStyle w:val="a9"/>
                <w:rFonts w:ascii="Cambria Math" w:hAnsi="Cambria Math"/>
                <w:color w:val="auto"/>
                <w:sz w:val="28"/>
                <w:szCs w:val="28"/>
              </w:rPr>
              <m:t>(1+K)</m:t>
            </m:r>
          </m:den>
        </m:f>
      </m:oMath>
      <w:r w:rsidRPr="00E562FD">
        <w:rPr>
          <w:rStyle w:val="a9"/>
          <w:rFonts w:ascii="Times New Roman" w:hAnsi="Times New Roman"/>
          <w:color w:val="auto"/>
          <w:sz w:val="28"/>
          <w:szCs w:val="28"/>
        </w:rPr>
        <w:t>;</w:t>
      </w:r>
      <w:r w:rsidRPr="00E562FD">
        <w:rPr>
          <w:rStyle w:val="a9"/>
          <w:rFonts w:ascii="Times New Roman" w:hAnsi="Times New Roman"/>
          <w:color w:val="auto"/>
          <w:sz w:val="28"/>
          <w:szCs w:val="28"/>
        </w:rPr>
        <w:tab/>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 </w:t>
      </w:r>
      <w:proofErr w:type="spellStart"/>
      <w:r w:rsidRPr="00E562FD">
        <w:rPr>
          <w:rStyle w:val="a9"/>
          <w:rFonts w:ascii="Times New Roman" w:hAnsi="Times New Roman"/>
          <w:color w:val="auto"/>
          <w:sz w:val="28"/>
          <w:szCs w:val="28"/>
        </w:rPr>
        <w:t>şu</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wagtky</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BC – </w:t>
      </w:r>
      <w:proofErr w:type="spellStart"/>
      <w:r w:rsidRPr="00E562FD">
        <w:rPr>
          <w:rStyle w:val="a9"/>
          <w:rFonts w:ascii="Times New Roman" w:hAnsi="Times New Roman"/>
          <w:color w:val="auto"/>
          <w:sz w:val="28"/>
          <w:szCs w:val="28"/>
        </w:rPr>
        <w:t>geljekgi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K - %-ň </w:t>
      </w:r>
      <w:proofErr w:type="spellStart"/>
      <w:r w:rsidRPr="00E562FD">
        <w:rPr>
          <w:rStyle w:val="a9"/>
          <w:rFonts w:ascii="Times New Roman" w:hAnsi="Times New Roman"/>
          <w:color w:val="auto"/>
          <w:sz w:val="28"/>
          <w:szCs w:val="28"/>
        </w:rPr>
        <w:t>koefisienti</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n - </w:t>
      </w:r>
      <w:proofErr w:type="spellStart"/>
      <w:proofErr w:type="gramStart"/>
      <w:r w:rsidRPr="00E562FD">
        <w:rPr>
          <w:rStyle w:val="a9"/>
          <w:rFonts w:ascii="Times New Roman" w:hAnsi="Times New Roman"/>
          <w:color w:val="auto"/>
          <w:sz w:val="28"/>
          <w:szCs w:val="28"/>
        </w:rPr>
        <w:t>ỳylyň</w:t>
      </w:r>
      <w:proofErr w:type="spellEnd"/>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sany</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Pr>
          <w:rFonts w:ascii="Times New Roman" w:hAnsi="Times New Roman"/>
          <w:sz w:val="24"/>
        </w:rPr>
        <w:t>Mysal üçin, 5 ýyldan 1 million manat girdeji almak meýilleşdirilse we depozit goýumlaryň ortaça derejesi 5% bolsa, häzirki gymmat aşakdaky ýaly kesgitlenýär:</w:t>
      </w:r>
    </w:p>
    <w:p xmlns:m="http://schemas.openxmlformats.org/officeDocument/2006/math" w:rsidR="00E562FD" w:rsidRPr="00E562FD" w:rsidRDefault="00E562FD" w:rsidP="00E562FD">
      <w:pPr>
        <w:tabs>
          <w:tab w:val="left" w:pos="3192"/>
        </w:tabs>
        <w:spacing w:after="0" w:line="240" w:lineRule="auto"/>
        <w:rPr>
          <w:rStyle w:val="a9"/>
          <w:rFonts w:ascii="Times New Roman" w:hAnsi="Times New Roman"/>
          <w:color w:val="auto"/>
          <w:sz w:val="28"/>
          <w:szCs w:val="28"/>
        </w:rPr>
      </w:pPr>
      <w:r w:rsidRPr="00E562FD">
        <w:rPr>
          <w:rStyle w:val="a9"/>
          <w:rFonts w:ascii="Times New Roman" w:hAnsi="Times New Roman"/>
          <w:color w:val="auto"/>
          <w:sz w:val="28"/>
          <w:szCs w:val="28"/>
        </w:rPr>
        <w:t xml:space="preserve">                                HC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2(1+0.05)^5</m:t>
            </m:r>
          </m:den>
        </m:f>
      </m:oMath>
      <w:r w:rsidRPr="00E562FD">
        <w:rPr>
          <w:rStyle w:val="a9"/>
          <w:rFonts w:ascii="Times New Roman" w:hAnsi="Times New Roman"/>
          <w:color w:val="auto"/>
          <w:sz w:val="28"/>
          <w:szCs w:val="28"/>
        </w:rPr>
        <w:t xml:space="preserve">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1.05^5</m:t>
            </m:r>
          </m:den>
        </m:f>
      </m:oMath>
      <w:r w:rsidRPr="00E562FD">
        <w:rPr>
          <w:rStyle w:val="a9"/>
          <w:rFonts w:ascii="Times New Roman" w:hAnsi="Times New Roman"/>
          <w:color w:val="auto"/>
          <w:sz w:val="28"/>
          <w:szCs w:val="28"/>
        </w:rPr>
        <w:t>= 783526.2</w:t>
      </w:r>
    </w:p>
    <w:p w:rsidR="00E562FD" w:rsidRPr="0057737A" w:rsidRDefault="00E562FD" w:rsidP="00E562FD">
      <w:pPr>
        <w:tabs>
          <w:tab w:val="left" w:pos="3192"/>
        </w:tabs>
        <w:spacing w:after="0" w:line="240" w:lineRule="auto"/>
        <w:rPr>
          <w:rFonts w:ascii="Times New Roman" w:hAnsi="Times New Roman"/>
          <w:sz w:val="28"/>
          <w:szCs w:val="28"/>
        </w:rPr>
      </w:pPr>
    </w:p>
    <w:p w:rsidR="00E562FD" w:rsidRPr="001240B5" w:rsidRDefault="00E562FD" w:rsidP="00E562FD">
      <w:pPr>
        <w:spacing w:after="0" w:line="240" w:lineRule="auto"/>
        <w:rPr>
          <w:rFonts w:ascii="Times New Roman" w:hAnsi="Times New Roman"/>
          <w:color w:val="0D0D0D" w:themeColor="text1" w:themeTint="F2"/>
          <w:sz w:val="28"/>
          <w:szCs w:val="28"/>
        </w:rPr>
      </w:pPr>
    </w:p>
    <w:p w:rsidR="00E562FD" w:rsidRPr="001240B5" w:rsidRDefault="00E562FD" w:rsidP="00E562FD">
      <w:pPr>
        <w:pStyle w:val="P4"/>
        <w:spacing w:after="0" w:line="240" w:lineRule="auto"/>
        <w:jc w:val="center"/>
        <w:rPr>
          <w:rFonts w:ascii="Times New Roman" w:hAnsi="Times New Roman"/>
          <w:b/>
          <w:sz w:val="28"/>
          <w:szCs w:val="28"/>
        </w:rPr>
      </w:pPr>
      <w:r>
        <w:rPr>
          <w:rFonts w:ascii="Times New Roman" w:hAnsi="Times New Roman"/>
          <w:b/>
          <w:sz w:val="26"/>
        </w:rPr>
        <w:t>Programma üpjünçiligi taslamasynyň ykdysady-tehniki esaslandyrylyşy.</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Programma üpjünçiligi taslamasynyň ykdysady-tehniki esaslandyrylyşy (YTE) IoT Security Scanner programma toplumyny döretmek, synagdan geçirmek we amaly ulanmak üçin esasy resminama hökmünde çykyş edýär. Bu ýerde tehniki çözgüt, zerur serişdeler, çykdajylar we ykdysady netije özara baglanyşykda görkezilýär.</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YTE-de programma arhitekturasy, tor skanirleme algoritmleri, ulanylýan tehnologiýalar, maglumatlar bazasy, hasabat ulgamy, iş şertleri, zähmet we ekologik howpsuzlyk meseleleri, şeýle hem taslamanyň ykdysady netijeliligi görkezilýär.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üpjünçiligini işläp taýýarlamak üçin maýa goýum çeşmeleri hökmünde şular görkezilip bilner:</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döwlet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ỳerli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şoňa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laỳyklykdaky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däl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fondlary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maỳa</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goỳumçylaryň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içerki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ätiỳaçlyk</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hususy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sargyt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edijiniň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çekip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karz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birleşỳän</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kärhanalaryň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merkezleşdirilen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pul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ỳurt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maỳa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goỳumlary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taslamasynyň ykdysady-tehniki esaslandyrylyşy şu bölümleri öz içine alýar: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umumy düşündiriş ýazgysy;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predmet oblastynyň seljerilişi we tor howpsuzlygy boýunça maglumatlar;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arhitekturasy we tehnologiýa çözgütleri;</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toplumyny dolandyrmak, ulanyjy interfeýsi we iş şertlerini goramak;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maglumatlar bazasy, hasabat we bildiriş ulgamlary;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synag işleri, skanirleme netijeleri we netijelilik bahalandyrmasy;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daşarky gurşawy goramak we kagyz serişdelerini tygşytlamak.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ykdysady netijeliligiň hasaplanylyşy.</w:t>
      </w:r>
    </w:p>
    <w:p w:rsidR="00E562FD" w:rsidRPr="00325759" w:rsidRDefault="00E562FD" w:rsidP="00E562FD">
      <w:pPr>
        <w:pStyle w:val="P4"/>
        <w:spacing w:after="0" w:line="240" w:lineRule="auto"/>
        <w:ind w:left="170" w:right="170"/>
        <w:jc w:val="center"/>
        <w:rPr>
          <w:rFonts w:ascii="Times New Roman" w:eastAsiaTheme="minorEastAsia" w:hAnsi="Times New Roman"/>
          <w:sz w:val="28"/>
          <w:szCs w:val="28"/>
          <w:lang w:val="tk-TM"/>
        </w:rPr>
      </w:pPr>
      <w:r>
        <w:rPr>
          <w:rFonts w:ascii="Times New Roman" w:hAnsi="Times New Roman"/>
          <w:b/>
          <w:sz w:val="26"/>
        </w:rPr>
        <w:t>IoT Security Scanner programma toplumyny işläp taýýarlamakda işgärleriň sanynyň hasaplanylyşy</w:t>
      </w:r>
    </w:p>
    <w:p w:rsidR="00E562FD" w:rsidRPr="00817D9F" w:rsidRDefault="00E562FD" w:rsidP="00E562FD">
      <w:pPr>
        <w:spacing w:line="240" w:lineRule="auto"/>
        <w:jc w:val="center"/>
        <w:rPr>
          <w:rFonts w:ascii="Times New Roman" w:hAnsi="Times New Roman"/>
          <w:b/>
          <w:sz w:val="28"/>
          <w:szCs w:val="28"/>
          <w:lang w:val="tk-TM"/>
        </w:rPr>
      </w:pPr>
      <w:r>
        <w:rPr>
          <w:rFonts w:ascii="Times New Roman" w:hAnsi="Times New Roman"/>
          <w:sz w:val="24"/>
        </w:rPr>
        <w:t>Programma üpjünçiligi taslamasynyň ykdysady netijeliligini kesgitlemek üçin ilki bilen taslama gatnaşýan hünärmenleriň sany, olaryň iş wagty we programma işleriniň zähmet talap edişi kesgitlenilýär.</w:t>
      </w:r>
    </w:p>
    <w:p w:rsidR="00E562FD" w:rsidRPr="00817D9F" w:rsidRDefault="00E562FD" w:rsidP="00E562FD">
      <w:pPr>
        <w:spacing w:after="0" w:line="240" w:lineRule="auto"/>
        <w:ind w:firstLine="708"/>
        <w:rPr>
          <w:rFonts w:ascii="Times New Roman" w:hAnsi="Times New Roman"/>
          <w:sz w:val="28"/>
          <w:szCs w:val="28"/>
          <w:lang w:val="tk-TM"/>
        </w:rPr>
      </w:pPr>
      <w:r>
        <w:rPr>
          <w:rFonts w:ascii="Times New Roman" w:hAnsi="Times New Roman"/>
          <w:sz w:val="24"/>
        </w:rPr>
        <w:t>Işgärleriň sanyny kesgitlemek üçin iş tertibi, zähmet öndürijiligi we ýerine ýetirilýän işleriň umumy göwrümi göz öňünde tutulýar.</w:t>
      </w:r>
    </w:p>
    <w:p w:rsidR="00E562FD" w:rsidRPr="00817D9F" w:rsidRDefault="00E562FD" w:rsidP="00E562FD">
      <w:pPr>
        <w:spacing w:line="240" w:lineRule="auto"/>
        <w:ind w:firstLine="708"/>
        <w:rPr>
          <w:rFonts w:ascii="Times New Roman" w:hAnsi="Times New Roman"/>
          <w:sz w:val="28"/>
          <w:szCs w:val="28"/>
          <w:lang w:val="tk-TM"/>
        </w:rPr>
      </w:pPr>
      <w:r>
        <w:rPr>
          <w:rFonts w:ascii="Times New Roman" w:hAnsi="Times New Roman"/>
          <w:sz w:val="24"/>
        </w:rPr>
        <w:t>Şu görkezijileriň esasynda taslama üçin zerur işgär sany aşakdaky formula boýunça kesgitlenilýär:</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toplumyny işläp taýýarlamagyň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üpjünçiligini döretmek işleriniň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N</w:t>
      </w:r>
      <w:r w:rsidRPr="00817D9F">
        <w:rPr>
          <w:rFonts w:ascii="Times New Roman" w:eastAsiaTheme="minorEastAsia" w:hAnsi="Times New Roman"/>
          <w:sz w:val="28"/>
          <w:szCs w:val="28"/>
          <w:vertAlign w:val="subscript"/>
          <w:lang w:val="tk-TM"/>
        </w:rPr>
        <w:t>sanaw</w:t>
      </w:r>
      <w:r w:rsidRPr="00817D9F">
        <w:rPr>
          <w:rFonts w:ascii="Times New Roman" w:eastAsiaTheme="minorEastAsia" w:hAnsi="Times New Roman"/>
          <w:sz w:val="28"/>
          <w:szCs w:val="28"/>
          <w:lang w:val="tk-TM"/>
        </w:rPr>
        <w:t xml:space="preserve"> – işçiniň sanaw boýunça sany</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işsiz wagt</w:t>
      </w:r>
      <w:r w:rsidRPr="00817D9F">
        <w:rPr>
          <w:rFonts w:ascii="Times New Roman" w:eastAsiaTheme="minorEastAsia" w:hAnsi="Times New Roman"/>
          <w:sz w:val="28"/>
          <w:szCs w:val="28"/>
          <w:lang w:val="tk-TM"/>
        </w:rPr>
        <w:t xml:space="preserve"> – gün sanynda işsiz duran wagty (3)</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S – iş düzgüni (1,2,3 smena)</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K</w:t>
      </w:r>
      <w:r w:rsidRPr="00817D9F">
        <w:rPr>
          <w:rFonts w:ascii="Times New Roman" w:eastAsiaTheme="minorEastAsia" w:hAnsi="Times New Roman"/>
          <w:sz w:val="28"/>
          <w:szCs w:val="28"/>
          <w:vertAlign w:val="subscript"/>
          <w:lang w:val="tk-TM"/>
        </w:rPr>
        <w:t>ö.ý.ý.n</w:t>
      </w:r>
      <w:r w:rsidRPr="00817D9F">
        <w:rPr>
          <w:rFonts w:ascii="Times New Roman" w:eastAsiaTheme="minorEastAsia" w:hAnsi="Times New Roman"/>
          <w:sz w:val="28"/>
          <w:szCs w:val="28"/>
          <w:lang w:val="tk-TM"/>
        </w:rPr>
        <w:t xml:space="preserve"> – öndürijiligiň ýerine ýetiriliş normasy</w:t>
      </w:r>
    </w:p>
    <w:p xmlns:m="http://schemas.openxmlformats.org/officeDocument/2006/math" w:rsidR="00E562FD" w:rsidRPr="00817D9F" w:rsidRDefault="00E562FD" w:rsidP="00E562FD">
      <w:pPr>
        <w:pStyle w:val="Preformat"/>
        <w:jc w:val="both"/>
        <w:rPr>
          <w:rFonts w:ascii="Times New Roman" w:hAnsi="Times New Roman" w:cs="Times New Roman"/>
          <w:bCs/>
          <w:sz w:val="28"/>
          <w:szCs w:val="28"/>
          <w:lang w:val="tk-TM"/>
        </w:rPr>
      </w:pPr>
      <m:oMath>
        <m:sSub>
          <m:sSubPr>
            <m:ctrlPr>
              <w:rPr>
                <w:rFonts w:ascii="Cambria Math" w:hAnsi="Cambria Math" w:cs="Times New Roman"/>
                <w:i/>
                <w:sz w:val="28"/>
                <w:szCs w:val="28"/>
                <w:lang w:val="tk-TM"/>
              </w:rPr>
            </m:ctrlPr>
          </m:sSubPr>
          <m:e>
            <m:r>
              <w:rPr>
                <w:rFonts w:ascii="Cambria Math" w:hAnsi="Cambria Math" w:cs="Times New Roman"/>
                <w:sz w:val="28"/>
                <w:szCs w:val="28"/>
                <w:lang w:val="tk-TM"/>
              </w:rPr>
              <m:t>N</m:t>
            </m:r>
          </m:e>
          <m:sub>
            <m:r>
              <w:rPr>
                <w:rFonts w:ascii="Cambria Math" w:hAnsi="Cambria Math" w:cs="Times New Roman"/>
                <w:sz w:val="28"/>
                <w:szCs w:val="28"/>
                <w:lang w:val="tk-TM"/>
              </w:rPr>
              <m:t>s</m:t>
            </m:r>
          </m:sub>
        </m:sSub>
        <m:r>
          <w:rPr>
            <w:rFonts w:ascii="Cambria Math" w:hAnsi="Cambria Math" w:cs="Times New Roman"/>
            <w:sz w:val="28"/>
            <w:szCs w:val="28"/>
            <w:lang w:val="tk-TM"/>
          </w:rPr>
          <m:t>=</m:t>
        </m:r>
        <m:f>
          <m:fPr>
            <m:ctrlPr>
              <w:rPr>
                <w:rFonts w:ascii="Cambria Math" w:hAnsi="Cambria Math" w:cs="Times New Roman"/>
                <w:i/>
                <w:sz w:val="28"/>
                <w:szCs w:val="28"/>
                <w:lang w:val="tk-TM"/>
              </w:rPr>
            </m:ctrlPr>
          </m:fPr>
          <m:num>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r>
                  <w:rPr>
                    <w:rFonts w:ascii="Cambria Math" w:hAnsi="Cambria Math" w:cs="Times New Roman"/>
                    <w:sz w:val="28"/>
                    <w:szCs w:val="28"/>
                    <w:lang w:val="tk-TM"/>
                  </w:rPr>
                  <m:t>db</m:t>
                </m:r>
              </m:sub>
            </m:sSub>
          </m:num>
          <m:den>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eqArr>
                  <m:eqArrPr>
                    <m:ctrlPr>
                      <w:rPr>
                        <w:rFonts w:ascii="Cambria Math" w:hAnsi="Cambria Math" w:cs="Times New Roman"/>
                        <w:i/>
                        <w:sz w:val="28"/>
                        <w:szCs w:val="28"/>
                        <w:lang w:val="tk-TM"/>
                      </w:rPr>
                    </m:ctrlPr>
                  </m:eqArrPr>
                  <m:e>
                    <m:r>
                      <w:rPr>
                        <w:rFonts w:ascii="Cambria Math" w:hAnsi="Cambria Math" w:cs="Times New Roman"/>
                        <w:sz w:val="28"/>
                        <w:szCs w:val="28"/>
                        <w:lang w:val="tk-TM"/>
                      </w:rPr>
                      <m:t xml:space="preserve">işs.w </m:t>
                    </m:r>
                  </m:e>
                  <m:e>
                    <m:r>
                      <w:rPr>
                        <w:rFonts w:ascii="Cambria Math" w:hAnsi="Cambria Math" w:cs="Times New Roman"/>
                        <w:sz w:val="28"/>
                        <w:szCs w:val="28"/>
                        <w:lang w:val="tk-TM"/>
                      </w:rPr>
                      <m:t xml:space="preserve"> </m:t>
                    </m:r>
                  </m:e>
                </m:eqArr>
              </m:sub>
            </m:sSub>
            <m:r>
              <w:rPr>
                <w:rFonts w:ascii="Cambria Math" w:hAnsi="Cambria Math" w:cs="Times New Roman"/>
                <w:sz w:val="28"/>
                <w:szCs w:val="28"/>
                <w:lang w:val="tk-TM"/>
              </w:rPr>
              <m:t>*S*8*</m:t>
            </m:r>
            <m:sSub>
              <m:sSubPr>
                <m:ctrlPr>
                  <w:rPr>
                    <w:rFonts w:ascii="Cambria Math" w:hAnsi="Cambria Math" w:cs="Times New Roman"/>
                    <w:i/>
                    <w:sz w:val="28"/>
                    <w:szCs w:val="28"/>
                    <w:lang w:val="en-US"/>
                  </w:rPr>
                </m:ctrlPr>
              </m:sSubPr>
              <m:e>
                <m:r>
                  <w:rPr>
                    <w:rFonts w:ascii="Cambria Math" w:hAnsi="Cambria Math" w:cs="Times New Roman"/>
                    <w:sz w:val="28"/>
                    <w:szCs w:val="28"/>
                    <w:lang w:val="tk-TM"/>
                  </w:rPr>
                  <m:t>K</m:t>
                </m:r>
              </m:e>
              <m:sub>
                <m:r>
                  <w:rPr>
                    <w:rFonts w:ascii="Cambria Math" w:hAnsi="Cambria Math" w:cs="Times New Roman"/>
                    <w:sz w:val="28"/>
                    <w:szCs w:val="28"/>
                    <w:lang w:val="tk-TM"/>
                  </w:rPr>
                  <m:t>ö.ý.ý.n.</m:t>
                </m:r>
              </m:sub>
            </m:sSub>
          </m:den>
        </m:f>
      </m:oMath>
      <w:r w:rsidRPr="00817D9F">
        <w:rPr>
          <w:rFonts w:ascii="Times New Roman" w:eastAsiaTheme="minorEastAsia" w:hAnsi="Times New Roman" w:cs="Times New Roman"/>
          <w:sz w:val="28"/>
          <w:szCs w:val="28"/>
          <w:lang w:val="tk-TM"/>
        </w:rPr>
        <w:t xml:space="preserve"> = 3                    </w:t>
      </w:r>
      <w:r w:rsidRPr="00817D9F">
        <w:rPr>
          <w:rFonts w:ascii="Times New Roman" w:hAnsi="Times New Roman" w:cs="Times New Roman"/>
          <w:bCs/>
          <w:sz w:val="28"/>
          <w:szCs w:val="28"/>
          <w:lang w:val="tk-TM"/>
        </w:rPr>
        <w:t xml:space="preserve">   </w:t>
      </w:r>
    </w:p>
    <w:tbl>
      <w:tblPr>
        <w:tblStyle w:val="a7"/>
        <w:tblW w:w="0" w:type="auto"/>
        <w:tblLook w:val="04A0" w:firstRow="1" w:lastRow="0" w:firstColumn="1" w:lastColumn="0" w:noHBand="0" w:noVBand="1"/>
      </w:tblPr>
      <w:tblGrid>
        <w:gridCol w:w="754"/>
        <w:gridCol w:w="1840"/>
        <w:gridCol w:w="1299"/>
        <w:gridCol w:w="1299"/>
        <w:gridCol w:w="1299"/>
        <w:gridCol w:w="1299"/>
        <w:gridCol w:w="1299"/>
      </w:tblGrid>
      <w:tr w:rsidR="00E562FD" w:rsidRPr="00817D9F" w:rsidTr="00D90A91">
        <w:trPr>
          <w:trHeight w:val="330"/>
        </w:trPr>
        <w:tc>
          <w:tcPr>
            <w:tcW w:w="754" w:type="dxa"/>
          </w:tcPr>
          <w:p w:rsidR="00E562FD" w:rsidRPr="00817D9F" w:rsidRDefault="00E562FD" w:rsidP="00D90A91">
            <w:pPr>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en-US"/>
              </w:rPr>
              <w:t>T</w:t>
            </w:r>
            <w:r w:rsidRPr="00817D9F">
              <w:rPr>
                <w:rFonts w:ascii="Times New Roman" w:eastAsiaTheme="minorEastAsia" w:hAnsi="Times New Roman" w:cs="Times New Roman"/>
                <w:sz w:val="28"/>
                <w:szCs w:val="28"/>
              </w:rPr>
              <w:t>№</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en-US"/>
              </w:rPr>
              <w:t>I</w:t>
            </w:r>
            <w:r w:rsidRPr="00817D9F">
              <w:rPr>
                <w:rFonts w:ascii="Times New Roman" w:eastAsiaTheme="minorEastAsia" w:hAnsi="Times New Roman" w:cs="Times New Roman"/>
                <w:sz w:val="28"/>
                <w:szCs w:val="28"/>
                <w:lang w:val="tk-TM"/>
              </w:rPr>
              <w:t>şçileriň kategoriýasy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Razrýad</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Iş şerti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 sag. töleg.</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Baýrak %</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1840" w:type="dxa"/>
          </w:tcPr>
          <w:p>
            <w:r>
              <w:rPr>
                <w:rFonts w:ascii="Times New Roman" w:hAnsi="Times New Roman"/>
                <w:sz w:val="22"/>
              </w:rPr>
              <w:t>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Kadaly</w:t>
            </w:r>
          </w:p>
        </w:tc>
        <w:tc>
          <w:tcPr>
            <w:tcW w:w="1299" w:type="dxa"/>
          </w:tcPr>
          <w:p>
            <w:r>
              <w:rPr>
                <w:rFonts w:ascii="Times New Roman" w:hAnsi="Times New Roman"/>
                <w:sz w:val="22"/>
              </w:rPr>
              <w:t>22</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1840" w:type="dxa"/>
          </w:tcPr>
          <w:p>
            <w:r>
              <w:rPr>
                <w:rFonts w:ascii="Times New Roman" w:hAnsi="Times New Roman"/>
                <w:sz w:val="22"/>
              </w:rPr>
              <w:t>Dizaýner-programmist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
              <w:rPr>
                <w:rFonts w:ascii="Times New Roman" w:hAnsi="Times New Roman"/>
                <w:sz w:val="22"/>
              </w:rPr>
              <w:t>19</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1840" w:type="dxa"/>
          </w:tcPr>
          <w:p>
            <w:r>
              <w:rPr>
                <w:rFonts w:ascii="Times New Roman" w:hAnsi="Times New Roman"/>
                <w:sz w:val="22"/>
              </w:rPr>
              <w:t>Ulgam dolandyryjy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
              <w:rPr>
                <w:rFonts w:ascii="Times New Roman" w:hAnsi="Times New Roman"/>
                <w:sz w:val="22"/>
              </w:rPr>
              <w:t>21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6</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38"/>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7</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8</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9</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10</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7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11</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9"/>
        </w:trPr>
        <w:tc>
          <w:tcPr>
            <w:tcW w:w="754" w:type="dxa"/>
          </w:tcPr>
          <w:p w:rsidR="00E562FD" w:rsidRPr="00817D9F" w:rsidRDefault="00E562FD" w:rsidP="00D90A91">
            <w:pPr>
              <w:rPr>
                <w:rFonts w:ascii="Times New Roman" w:eastAsiaTheme="minorEastAsia" w:hAnsi="Times New Roman" w:cs="Times New Roman"/>
                <w:sz w:val="28"/>
                <w:szCs w:val="28"/>
                <w:lang w:val="en-US"/>
              </w:rPr>
            </w:pP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
              <w:rPr>
                <w:rFonts w:ascii="Times New Roman" w:hAnsi="Times New Roman"/>
                <w:sz w:val="22"/>
              </w:rPr>
              <w:t>62</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bl>
    <w:p w:rsidR="00E562FD" w:rsidRPr="00817D9F" w:rsidRDefault="00E562FD" w:rsidP="00E562FD">
      <w:pPr>
        <w:pStyle w:val="P4"/>
        <w:jc w:val="both"/>
        <w:rPr>
          <w:rFonts w:ascii="Times New Roman" w:hAnsi="Times New Roman" w:cs="Times New Roman"/>
          <w:bCs/>
          <w:sz w:val="28"/>
          <w:szCs w:val="28"/>
          <w:lang w:val="tk-TM"/>
        </w:rPr>
      </w:pPr>
      <w:r>
        <w:rPr>
          <w:rFonts w:ascii="Times New Roman" w:hAnsi="Times New Roman"/>
          <w:b/>
          <w:sz w:val="26"/>
        </w:rPr>
        <w:t>Programma toplumyny işläp taýýarlamagyň bahasyny hasaplap çykarmak.</w:t>
      </w:r>
    </w:p>
    <w:p w:rsidR="00E562FD" w:rsidRPr="00817D9F" w:rsidRDefault="00E562FD" w:rsidP="00E562FD">
      <w:pPr>
        <w:spacing w:after="0" w:line="240" w:lineRule="auto"/>
        <w:jc w:val="center"/>
        <w:rPr>
          <w:rFonts w:ascii="Times New Roman" w:eastAsiaTheme="minorEastAsia" w:hAnsi="Times New Roman"/>
          <w:b/>
          <w:sz w:val="28"/>
          <w:szCs w:val="28"/>
          <w:lang w:val="tk-TM"/>
        </w:rPr>
      </w:pPr>
      <w:r>
        <w:rPr>
          <w:rFonts w:ascii="Times New Roman" w:hAnsi="Times New Roman"/>
          <w:sz w:val="24"/>
        </w:rPr>
        <w:t>Çykdajylary hasaba almakda esasan aşakdaky maddalar göz öňünde tutulýar:</w:t>
      </w:r>
    </w:p>
    <w:p w:rsidR="00E562FD" w:rsidRPr="00817D9F" w:rsidRDefault="00E562FD" w:rsidP="00E562FD">
      <w:pPr>
        <w:spacing w:after="0" w:line="240" w:lineRule="auto"/>
        <w:jc w:val="center"/>
        <w:rPr>
          <w:rFonts w:ascii="Times New Roman" w:eastAsiaTheme="minorEastAsia" w:hAnsi="Times New Roman"/>
          <w:sz w:val="28"/>
          <w:szCs w:val="28"/>
          <w:lang w:val="tk-TM"/>
        </w:rPr>
      </w:pPr>
      <w:r>
        <w:rPr>
          <w:rFonts w:ascii="Times New Roman" w:hAnsi="Times New Roman"/>
          <w:sz w:val="24"/>
        </w:rPr>
        <w:t>a) Tehniki serişdeler we programma üpjünçiligi</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b) Internet, aragatnaşyk we energiýa</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ç) Işgärleriň esasy we goşmaça zähmet haky</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d) Sosial gorag üçin geçirimler</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Enjamlary, kompýuterleri we tor serişdelerini ulanmak we saklamak üçin edilýän harajatlara amortizasiýa, gündelik hyzmat etmek hem-de beýleki goşmaça çykdajylar degişlidir.</w:t>
      </w:r>
    </w:p>
    <w:p w:rsidR="00E562FD" w:rsidRPr="00817D9F" w:rsidRDefault="00E562FD" w:rsidP="00E562FD">
      <w:pPr>
        <w:pStyle w:val="Preformat"/>
        <w:jc w:val="both"/>
        <w:rPr>
          <w:rFonts w:ascii="Times New Roman" w:hAnsi="Times New Roman" w:cs="Times New Roman"/>
          <w:sz w:val="28"/>
          <w:szCs w:val="28"/>
          <w:lang w:val="tk-TM"/>
        </w:rPr>
      </w:pPr>
      <w:r>
        <w:rPr>
          <w:rFonts w:ascii="Times New Roman" w:hAnsi="Times New Roman"/>
          <w:sz w:val="24"/>
        </w:rPr>
        <w:t>Bu harajatlar kompýuterleriň, routeriň, test tor gurşawynyň we iş ýeriniň ulanylyşy bilen baglanyşykly çykdajylary öz içine alýar.</w:t>
      </w:r>
    </w:p>
    <w:p w:rsidR="00E562FD" w:rsidRPr="00817D9F" w:rsidRDefault="00E562FD" w:rsidP="00E562FD">
      <w:pPr>
        <w:spacing w:line="240" w:lineRule="auto"/>
        <w:jc w:val="both"/>
        <w:rPr>
          <w:rFonts w:ascii="Times New Roman" w:hAnsi="Times New Roman"/>
          <w:sz w:val="28"/>
          <w:szCs w:val="28"/>
          <w:lang w:val="tk-TM"/>
        </w:rPr>
      </w:pPr>
      <w:r>
        <w:rPr>
          <w:rFonts w:ascii="Times New Roman" w:hAnsi="Times New Roman"/>
          <w:sz w:val="24"/>
        </w:rPr>
        <w:t>Bölüm boýunça harajatlar programma taslamasyny dolandyrmak, iş ýerini üpjün etmek, kompýuter enjamlaryny ulanmak we beýleki guramaçylyk çykdajylary bilen baglanyşyklydyr.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Taslama smetasynyň esasynda IoT Security Scanner programma toplumyny döretmek üçin zerur tehniki serişdeleriň, programma gurallarynyň we goşmaça serişdeleriň sanawy kesgitlenýär.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Bu sanawda kompýuter, test routeri, operasion ulgam we programma gurşawyny taýýarlamak üçin gerek bolan serişdeler görkezilýär.</w:t>
      </w:r>
    </w:p>
    <w:tbl>
      <w:tblPr>
        <w:tblStyle w:val="a7"/>
        <w:tblW w:w="9480" w:type="dxa"/>
        <w:tblLook w:val="04A0" w:firstRow="1" w:lastRow="0" w:firstColumn="1" w:lastColumn="0" w:noHBand="0" w:noVBand="1"/>
      </w:tblPr>
      <w:tblGrid>
        <w:gridCol w:w="795"/>
        <w:gridCol w:w="2820"/>
        <w:gridCol w:w="1599"/>
        <w:gridCol w:w="1068"/>
        <w:gridCol w:w="1599"/>
        <w:gridCol w:w="1599"/>
      </w:tblGrid>
      <w:tr w:rsidR="00E562FD" w:rsidRPr="00817D9F" w:rsidTr="00D90A91">
        <w:trPr>
          <w:trHeight w:val="823"/>
        </w:trPr>
        <w:tc>
          <w:tcPr>
            <w:tcW w:w="795" w:type="dxa"/>
          </w:tcPr>
          <w:p w:rsidR="00E562FD" w:rsidRPr="00817D9F" w:rsidRDefault="00E562FD" w:rsidP="00D90A91">
            <w:pPr>
              <w:pStyle w:val="a8"/>
              <w:ind w:left="0"/>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rPr>
              <w:t>№</w:t>
            </w:r>
          </w:p>
        </w:tc>
        <w:tc>
          <w:tcPr>
            <w:tcW w:w="2820" w:type="dxa"/>
          </w:tcPr>
          <w:p w:rsidR="00E562FD" w:rsidRPr="00817D9F" w:rsidRDefault="00E562FD" w:rsidP="00D90A91">
            <w:pPr>
              <w:pStyle w:val="a8"/>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Ätiýaçlyk şaýlaryň görnüşi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Ölçeg birligi</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1-niň bahasy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Umumy gymmaty</w:t>
            </w:r>
          </w:p>
        </w:tc>
      </w:tr>
      <w:tr w:rsidR="00E562FD" w:rsidRPr="00817D9F" w:rsidTr="00D90A91">
        <w:trPr>
          <w:trHeight w:val="420"/>
        </w:trPr>
        <w:tc>
          <w:tcPr>
            <w:tcW w:w="795" w:type="dxa"/>
          </w:tcPr>
          <w:p>
            <w:r>
              <w:rPr>
                <w:rFonts w:ascii="Times New Roman" w:hAnsi="Times New Roman"/>
                <w:sz w:val="22"/>
              </w:rPr>
              <w:t>1</w:t>
            </w:r>
          </w:p>
        </w:tc>
        <w:tc>
          <w:tcPr>
            <w:tcW w:w="2820" w:type="dxa"/>
          </w:tcPr>
          <w:p>
            <w:r>
              <w:rPr>
                <w:rFonts w:ascii="Times New Roman" w:hAnsi="Times New Roman"/>
                <w:sz w:val="22"/>
              </w:rPr>
              <w:t>Kompýuter ýa-da noutbuk</w:t>
            </w:r>
          </w:p>
        </w:tc>
        <w:tc>
          <w:tcPr>
            <w:tcW w:w="1599" w:type="dxa"/>
          </w:tcPr>
          <w:p>
            <w:r>
              <w:rPr>
                <w:rFonts w:ascii="Times New Roman" w:hAnsi="Times New Roman"/>
                <w:sz w:val="22"/>
              </w:rPr>
              <w:t>San</w:t>
            </w:r>
          </w:p>
        </w:tc>
        <w:tc>
          <w:tcPr>
            <w:tcW w:w="1068" w:type="dxa"/>
          </w:tcPr>
          <w:p>
            <w:r>
              <w:rPr>
                <w:rFonts w:ascii="Times New Roman" w:hAnsi="Times New Roman"/>
                <w:sz w:val="22"/>
              </w:rPr>
              <w:t>1</w:t>
            </w:r>
          </w:p>
        </w:tc>
        <w:tc>
          <w:tcPr>
            <w:tcW w:w="1599" w:type="dxa"/>
          </w:tcPr>
          <w:p>
            <w:r>
              <w:rPr>
                <w:rFonts w:ascii="Times New Roman" w:hAnsi="Times New Roman"/>
                <w:sz w:val="22"/>
              </w:rPr>
              <w:t>3200</w:t>
            </w:r>
          </w:p>
        </w:tc>
        <w:tc>
          <w:tcPr>
            <w:tcW w:w="1599" w:type="dxa"/>
          </w:tcPr>
          <w:p>
            <w:r>
              <w:rPr>
                <w:rFonts w:ascii="Times New Roman" w:hAnsi="Times New Roman"/>
                <w:sz w:val="22"/>
              </w:rPr>
              <w:t>3200</w:t>
            </w:r>
          </w:p>
        </w:tc>
      </w:tr>
      <w:tr w:rsidR="00E562FD" w:rsidRPr="00817D9F" w:rsidTr="00D90A91">
        <w:trPr>
          <w:trHeight w:val="420"/>
        </w:trPr>
        <w:tc>
          <w:tcPr>
            <w:tcW w:w="795" w:type="dxa"/>
          </w:tcPr>
          <w:p>
            <w:r>
              <w:rPr>
                <w:rFonts w:ascii="Times New Roman" w:hAnsi="Times New Roman"/>
                <w:sz w:val="22"/>
              </w:rPr>
              <w:t>2</w:t>
            </w:r>
          </w:p>
        </w:tc>
        <w:tc>
          <w:tcPr>
            <w:tcW w:w="2820" w:type="dxa"/>
          </w:tcPr>
          <w:p>
            <w:r>
              <w:rPr>
                <w:rFonts w:ascii="Times New Roman" w:hAnsi="Times New Roman"/>
                <w:sz w:val="22"/>
              </w:rPr>
              <w:t>Test routeri we Wi-Fi enjamy</w:t>
            </w:r>
          </w:p>
        </w:tc>
        <w:tc>
          <w:tcPr>
            <w:tcW w:w="1599" w:type="dxa"/>
          </w:tcPr>
          <w:p>
            <w:r>
              <w:rPr>
                <w:rFonts w:ascii="Times New Roman" w:hAnsi="Times New Roman"/>
                <w:sz w:val="22"/>
              </w:rPr>
              <w:t>San</w:t>
            </w:r>
          </w:p>
        </w:tc>
        <w:tc>
          <w:tcPr>
            <w:tcW w:w="1068" w:type="dxa"/>
          </w:tcPr>
          <w:p>
            <w:r>
              <w:rPr>
                <w:rFonts w:ascii="Times New Roman" w:hAnsi="Times New Roman"/>
                <w:sz w:val="22"/>
              </w:rPr>
              <w:t>1</w:t>
            </w:r>
          </w:p>
        </w:tc>
        <w:tc>
          <w:tcPr>
            <w:tcW w:w="1599" w:type="dxa"/>
          </w:tcPr>
          <w:p>
            <w:r>
              <w:rPr>
                <w:rFonts w:ascii="Times New Roman" w:hAnsi="Times New Roman"/>
                <w:sz w:val="22"/>
              </w:rPr>
              <w:t>420</w:t>
            </w:r>
          </w:p>
        </w:tc>
        <w:tc>
          <w:tcPr>
            <w:tcW w:w="1599" w:type="dxa"/>
          </w:tcPr>
          <w:p>
            <w:r>
              <w:rPr>
                <w:rFonts w:ascii="Times New Roman" w:hAnsi="Times New Roman"/>
                <w:sz w:val="22"/>
              </w:rPr>
              <w:t>420</w:t>
            </w:r>
          </w:p>
        </w:tc>
      </w:tr>
      <w:tr w:rsidR="00E562FD" w:rsidRPr="00817D9F" w:rsidTr="00D90A91">
        <w:trPr>
          <w:trHeight w:val="420"/>
        </w:trPr>
        <w:tc>
          <w:tcPr>
            <w:tcW w:w="795" w:type="dxa"/>
          </w:tcPr>
          <w:p>
            <w:r>
              <w:rPr>
                <w:rFonts w:ascii="Times New Roman" w:hAnsi="Times New Roman"/>
                <w:sz w:val="22"/>
              </w:rPr>
              <w:t>3</w:t>
            </w:r>
          </w:p>
        </w:tc>
        <w:tc>
          <w:tcPr>
            <w:tcW w:w="2820" w:type="dxa"/>
          </w:tcPr>
          <w:p>
            <w:r>
              <w:rPr>
                <w:rFonts w:ascii="Times New Roman" w:hAnsi="Times New Roman"/>
                <w:sz w:val="22"/>
              </w:rPr>
              <w:t>Windows OU</w:t>
            </w:r>
          </w:p>
        </w:tc>
        <w:tc>
          <w:tcPr>
            <w:tcW w:w="1599" w:type="dxa"/>
          </w:tcPr>
          <w:p>
            <w:r>
              <w:rPr>
                <w:rFonts w:ascii="Times New Roman" w:hAnsi="Times New Roman"/>
                <w:sz w:val="22"/>
              </w:rPr>
              <w:t>San</w:t>
            </w:r>
          </w:p>
        </w:tc>
        <w:tc>
          <w:tcPr>
            <w:tcW w:w="1068" w:type="dxa"/>
          </w:tcPr>
          <w:p>
            <w:r>
              <w:rPr>
                <w:rFonts w:ascii="Times New Roman" w:hAnsi="Times New Roman"/>
                <w:sz w:val="22"/>
              </w:rPr>
              <w:t>1</w:t>
            </w:r>
          </w:p>
        </w:tc>
        <w:tc>
          <w:tcPr>
            <w:tcW w:w="1599" w:type="dxa"/>
          </w:tcPr>
          <w:p>
            <w:r>
              <w:rPr>
                <w:rFonts w:ascii="Times New Roman" w:hAnsi="Times New Roman"/>
                <w:sz w:val="22"/>
              </w:rPr>
              <w:t>120</w:t>
            </w:r>
          </w:p>
        </w:tc>
        <w:tc>
          <w:tcPr>
            <w:tcW w:w="1599" w:type="dxa"/>
          </w:tcPr>
          <w:p>
            <w:r>
              <w:rPr>
                <w:rFonts w:ascii="Times New Roman" w:hAnsi="Times New Roman"/>
                <w:sz w:val="22"/>
              </w:rPr>
              <w:t>120</w:t>
            </w:r>
          </w:p>
        </w:tc>
      </w:tr>
      <w:tr w:rsidR="00E562FD" w:rsidRPr="00817D9F" w:rsidTr="00D90A91">
        <w:trPr>
          <w:trHeight w:val="420"/>
        </w:trPr>
        <w:tc>
          <w:tcPr>
            <w:tcW w:w="795" w:type="dxa"/>
          </w:tcPr>
          <w:p>
            <w:r>
              <w:rPr>
                <w:rFonts w:ascii="Times New Roman" w:hAnsi="Times New Roman"/>
                <w:sz w:val="22"/>
              </w:rPr>
              <w:t>4</w:t>
            </w:r>
          </w:p>
        </w:tc>
        <w:tc>
          <w:tcPr>
            <w:tcW w:w="2820" w:type="dxa"/>
          </w:tcPr>
          <w:p>
            <w:r>
              <w:rPr>
                <w:rFonts w:ascii="Times New Roman" w:hAnsi="Times New Roman"/>
                <w:sz w:val="22"/>
              </w:rPr>
              <w:t>Resminama we PDF hasabat taýýarlamak serişdeleri</w:t>
            </w:r>
          </w:p>
        </w:tc>
        <w:tc>
          <w:tcPr>
            <w:tcW w:w="1599" w:type="dxa"/>
          </w:tcPr>
          <w:p>
            <w:r>
              <w:rPr>
                <w:rFonts w:ascii="Times New Roman" w:hAnsi="Times New Roman"/>
                <w:sz w:val="22"/>
              </w:rPr>
              <w:t>Toplum</w:t>
            </w:r>
          </w:p>
        </w:tc>
        <w:tc>
          <w:tcPr>
            <w:tcW w:w="1068" w:type="dxa"/>
          </w:tcPr>
          <w:p>
            <w:r>
              <w:rPr>
                <w:rFonts w:ascii="Times New Roman" w:hAnsi="Times New Roman"/>
                <w:sz w:val="22"/>
              </w:rPr>
              <w:t>1</w:t>
            </w:r>
          </w:p>
        </w:tc>
        <w:tc>
          <w:tcPr>
            <w:tcW w:w="1599" w:type="dxa"/>
          </w:tcPr>
          <w:p>
            <w:r>
              <w:rPr>
                <w:rFonts w:ascii="Times New Roman" w:hAnsi="Times New Roman"/>
                <w:sz w:val="22"/>
              </w:rPr>
              <w:t>160</w:t>
            </w:r>
          </w:p>
        </w:tc>
        <w:tc>
          <w:tcPr>
            <w:tcW w:w="1599" w:type="dxa"/>
          </w:tcPr>
          <w:p>
            <w:r>
              <w:rPr>
                <w:rFonts w:ascii="Times New Roman" w:hAnsi="Times New Roman"/>
                <w:sz w:val="22"/>
              </w:rPr>
              <w:t>160</w:t>
            </w:r>
          </w:p>
        </w:tc>
      </w:tr>
      <w:tr w:rsidR="00E562FD" w:rsidRPr="00817D9F" w:rsidTr="00D90A91">
        <w:trPr>
          <w:trHeight w:val="420"/>
        </w:trPr>
        <w:tc>
          <w:tcPr>
            <w:tcW w:w="795" w:type="dxa"/>
          </w:tcPr>
          <w:p>
            <w:r>
              <w:rPr>
                <w:rFonts w:ascii="Times New Roman" w:hAnsi="Times New Roman"/>
                <w:sz w:val="22"/>
              </w:rPr>
              <w:t>5</w:t>
            </w:r>
          </w:p>
        </w:tc>
        <w:tc>
          <w:tcPr>
            <w:tcW w:w="2820" w:type="dxa"/>
          </w:tcPr>
          <w:p>
            <w:r>
              <w:rPr>
                <w:rFonts w:ascii="Times New Roman" w:hAnsi="Times New Roman"/>
                <w:sz w:val="22"/>
              </w:rPr>
              <w:t>Python, PyQt6, Nmap we SQLite açyk çeşmeli serişdeler</w:t>
            </w:r>
          </w:p>
        </w:tc>
        <w:tc>
          <w:tcPr>
            <w:tcW w:w="1599" w:type="dxa"/>
          </w:tcPr>
          <w:p>
            <w:r>
              <w:rPr>
                <w:rFonts w:ascii="Times New Roman" w:hAnsi="Times New Roman"/>
                <w:sz w:val="22"/>
              </w:rPr>
              <w:t>Toplum</w:t>
            </w:r>
          </w:p>
        </w:tc>
        <w:tc>
          <w:tcPr>
            <w:tcW w:w="1068" w:type="dxa"/>
          </w:tcPr>
          <w:p>
            <w:r>
              <w:rPr>
                <w:rFonts w:ascii="Times New Roman" w:hAnsi="Times New Roman"/>
                <w:sz w:val="22"/>
              </w:rPr>
              <w:t>1</w:t>
            </w:r>
          </w:p>
        </w:tc>
        <w:tc>
          <w:tcPr>
            <w:tcW w:w="1599" w:type="dxa"/>
          </w:tcPr>
          <w:p>
            <w:r>
              <w:rPr>
                <w:rFonts w:ascii="Times New Roman" w:hAnsi="Times New Roman"/>
                <w:sz w:val="22"/>
              </w:rPr>
              <w:t>0</w:t>
            </w:r>
          </w:p>
        </w:tc>
        <w:tc>
          <w:tcPr>
            <w:tcW w:w="1599" w:type="dxa"/>
          </w:tcPr>
          <w:p>
            <w:r>
              <w:rPr>
                <w:rFonts w:ascii="Times New Roman" w:hAnsi="Times New Roman"/>
                <w:sz w:val="22"/>
              </w:rPr>
              <w:t>0</w:t>
            </w:r>
          </w:p>
        </w:tc>
      </w:tr>
      <w:tr w:rsidR="00E562FD" w:rsidRPr="00817D9F" w:rsidTr="00D90A91">
        <w:trPr>
          <w:trHeight w:val="401"/>
        </w:trPr>
        <w:tc>
          <w:tcPr>
            <w:tcW w:w="795" w:type="dxa"/>
          </w:tcPr>
          <w:p>
            <w:r>
              <w:rPr>
                <w:rFonts w:ascii="Times New Roman" w:hAnsi="Times New Roman"/>
                <w:sz w:val="22"/>
              </w:rPr>
              <w:t>6</w:t>
            </w:r>
          </w:p>
        </w:tc>
        <w:tc>
          <w:tcPr>
            <w:tcW w:w="2820" w:type="dxa"/>
          </w:tcPr>
          <w:p>
            <w:r>
              <w:rPr>
                <w:rFonts w:ascii="Times New Roman" w:hAnsi="Times New Roman"/>
                <w:sz w:val="22"/>
              </w:rPr>
              <w:t>USB göteriji we tor kabeli</w:t>
            </w:r>
          </w:p>
        </w:tc>
        <w:tc>
          <w:tcPr>
            <w:tcW w:w="1599" w:type="dxa"/>
          </w:tcPr>
          <w:p>
            <w:r>
              <w:rPr>
                <w:rFonts w:ascii="Times New Roman" w:hAnsi="Times New Roman"/>
                <w:sz w:val="22"/>
              </w:rPr>
              <w:t>Toplum</w:t>
            </w:r>
          </w:p>
        </w:tc>
        <w:tc>
          <w:tcPr>
            <w:tcW w:w="1068" w:type="dxa"/>
          </w:tcPr>
          <w:p>
            <w:r>
              <w:rPr>
                <w:rFonts w:ascii="Times New Roman" w:hAnsi="Times New Roman"/>
                <w:sz w:val="22"/>
              </w:rPr>
              <w:t>1</w:t>
            </w:r>
          </w:p>
        </w:tc>
        <w:tc>
          <w:tcPr>
            <w:tcW w:w="1599" w:type="dxa"/>
          </w:tcPr>
          <w:p>
            <w:r>
              <w:rPr>
                <w:rFonts w:ascii="Times New Roman" w:hAnsi="Times New Roman"/>
                <w:sz w:val="22"/>
              </w:rPr>
              <w:t>90</w:t>
            </w:r>
          </w:p>
        </w:tc>
        <w:tc>
          <w:tcPr>
            <w:tcW w:w="1599" w:type="dxa"/>
          </w:tcPr>
          <w:p>
            <w:r>
              <w:rPr>
                <w:rFonts w:ascii="Times New Roman" w:hAnsi="Times New Roman"/>
                <w:sz w:val="22"/>
              </w:rPr>
              <w:t>90</w:t>
            </w:r>
          </w:p>
        </w:tc>
      </w:tr>
      <w:tr w:rsidR="00E562FD" w:rsidRPr="00817D9F" w:rsidTr="00D90A91">
        <w:trPr>
          <w:trHeight w:val="44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2820" w:type="dxa"/>
          </w:tcPr>
          <w:p>
            <w:r>
              <w:rPr>
                <w:rFonts w:ascii="Times New Roman" w:hAnsi="Times New Roman"/>
                <w:sz w:val="22"/>
              </w:rPr>
              <w:t>Jemi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
              <w:rPr>
                <w:rFonts w:ascii="Times New Roman" w:hAnsi="Times New Roman"/>
                <w:sz w:val="22"/>
              </w:rPr>
              <w:t>6</w:t>
            </w:r>
          </w:p>
        </w:tc>
        <w:tc>
          <w:tcPr>
            <w:tcW w:w="1599" w:type="dxa"/>
          </w:tcPr>
          <w:p>
            <w:r>
              <w:rPr>
                <w:rFonts w:ascii="Times New Roman" w:hAnsi="Times New Roman"/>
                <w:sz w:val="22"/>
              </w:rPr>
            </w:r>
          </w:p>
        </w:tc>
        <w:tc>
          <w:tcPr>
            <w:tcW w:w="1599" w:type="dxa"/>
          </w:tcPr>
          <w:p>
            <w:r>
              <w:rPr>
                <w:rFonts w:ascii="Times New Roman" w:hAnsi="Times New Roman"/>
                <w:sz w:val="22"/>
              </w:rPr>
              <w:t>3990</w:t>
            </w:r>
          </w:p>
        </w:tc>
      </w:tr>
    </w:tbl>
    <w:p w:rsidR="00E562FD" w:rsidRPr="00817D9F" w:rsidRDefault="00E562FD" w:rsidP="00E562FD">
      <w:pPr>
        <w:pStyle w:val="Preformat"/>
        <w:jc w:val="both"/>
        <w:rPr>
          <w:rFonts w:ascii="Times New Roman" w:hAnsi="Times New Roman" w:cs="Times New Roman"/>
          <w:sz w:val="28"/>
          <w:szCs w:val="28"/>
          <w:lang w:val="tk-TM"/>
        </w:rPr>
      </w:pP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Pr>
          <w:rFonts w:ascii="Times New Roman" w:hAnsi="Times New Roman"/>
          <w:sz w:val="24"/>
        </w:rPr>
        <w:t>Transport üçin çykdajylar materiallaryň we tehniki serişdeleriň bahasyndan kesgitlenen norma boýunça alynýar.</w:t>
      </w: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Pr>
          <w:rFonts w:ascii="Times New Roman" w:hAnsi="Times New Roman"/>
          <w:sz w:val="24"/>
        </w:rPr>
        <w:t>= 399,00</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Programma toplumyny işläp taýýarlamaga gatnaşýan hünärmenleriň kwalifikasiýasy we bir sagada tölegi kesgitlenip, zähmet haky hasaplanylýar.</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Zähmet haky esasy we goşmaça zähmet hakyndan ybaratdyr. Esasy zähmet haky tarif boýunça tölegden we baýrakdan, goşmaça zähmet haky bolsa rugsat, jemgyýetçilik işleri we beýleki tölegler bilen bagly böleklerden durýar.</w:t>
      </w: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Pr>
          <w:rFonts w:ascii="Times New Roman" w:hAnsi="Times New Roman"/>
          <w:sz w:val="24"/>
        </w:rPr>
        <w:t>, bu ýerde</w:t>
      </w:r>
    </w:p>
    <w:p w:rsidR="00E562FD" w:rsidRPr="00817D9F" w:rsidRDefault="00E562FD" w:rsidP="00E562FD">
      <w:pPr>
        <w:pStyle w:val="a8"/>
        <w:spacing w:line="240" w:lineRule="auto"/>
        <w:ind w:left="0"/>
        <w:rPr>
          <w:rFonts w:ascii="Times New Roman" w:eastAsiaTheme="minorEastAsia" w:hAnsi="Times New Roman" w:cs="Times New Roman"/>
          <w:sz w:val="28"/>
          <w:szCs w:val="28"/>
          <w:lang w:val="tk-TM"/>
        </w:rPr>
      </w:pPr>
      <w:r>
        <w:rPr>
          <w:rFonts w:ascii="Times New Roman" w:hAnsi="Times New Roman"/>
          <w:sz w:val="24"/>
        </w:rPr>
        <w:t>Ztar – tarif boýunça zähmet haky</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ortaça 1 sagatlyk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Td.b – programma üpjünçiligini işläp taýýarlamagyň zähmet talap edişi</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r>
        <w:rPr>
          <w:rFonts w:ascii="Times New Roman" w:hAnsi="Times New Roman"/>
          <w:sz w:val="24"/>
        </w:rPr>
        <w:t>Z tar = 20,67*96=1984,32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Ortaça tarif stawkasy aşakdaky formula boýunça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 20,67</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Bu ýerde kesgitli iş üçin bir sagatlyk töleg ulanylýar.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ortaça 1 sagatlyk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Baýrak gaznasynyň möçberi aşakdaky formula arkaly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=198,43</w:t>
      </w:r>
    </w:p>
    <w:p w:rsidR="00E562FD" w:rsidRPr="00817D9F" w:rsidRDefault="00E562FD" w:rsidP="00E562FD">
      <w:pPr>
        <w:pStyle w:val="a8"/>
        <w:spacing w:line="240" w:lineRule="auto"/>
        <w:ind w:left="0" w:right="55"/>
        <w:rPr>
          <w:rFonts w:ascii="Times New Roman" w:eastAsiaTheme="minorEastAsia" w:hAnsi="Times New Roman" w:cs="Times New Roman"/>
          <w:i/>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Esasy zähmet haky tarif töleginiň we baýragyň jeminden ybaratdyr.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Zes=Ztar+Zbaýr= 2182,75</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Goşmaça zähmet haky esasy zähmet hakynyň 10 göterimi hökmünde kabul edilýär.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r>
        <w:rPr>
          <w:rFonts w:ascii="Times New Roman" w:hAnsi="Times New Roman"/>
          <w:sz w:val="24"/>
        </w:rPr>
        <w:t>Zgoşm=Zesx0,1= 218,28</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Umumy zähmet haky aşakdaky ýaly kesgitlenilýär:</w:t>
      </w:r>
    </w:p>
    <w:p w:rsidR="00E562FD" w:rsidRPr="00817D9F" w:rsidRDefault="00E562FD" w:rsidP="00E562FD">
      <w:pPr>
        <w:spacing w:line="240" w:lineRule="auto"/>
        <w:ind w:right="55"/>
        <w:rPr>
          <w:rFonts w:ascii="Times New Roman" w:eastAsiaTheme="minorEastAsia" w:hAnsi="Times New Roman"/>
          <w:sz w:val="28"/>
          <w:szCs w:val="28"/>
          <w:vertAlign w:val="subscript"/>
          <w:lang w:val="tk-TM"/>
        </w:rPr>
      </w:pPr>
      <w:r>
        <w:rPr>
          <w:rFonts w:ascii="Times New Roman" w:hAnsi="Times New Roman"/>
          <w:sz w:val="24"/>
        </w:rPr>
        <w:t>Zum=Zes+ Zgoşm = 2401,03</w:t>
      </w: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Sosial gorag üçin geçirimler umumy zähmet hakynyň 20 göterimi möçberinde alynýar.</w:t>
      </w: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Ssos.gor= =480,21</w:t>
      </w: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Bölüm boýunça harajatlar kärhanada kabul edilen norma esasynda hasaplanylýar.</w:t>
      </w: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Çseh==327,41</w:t>
      </w: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Kärhana boýunça çykdajylar esasy zähmet hakyna görä kabul edilen norma bilen kesgitlenýär.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m:oMathPara>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Ç</m:t>
              </m:r>
            </m:e>
            <m:sub>
              <m:r>
                <w:rPr>
                  <w:rFonts w:ascii="Cambria Math" w:eastAsiaTheme="minorEastAsia" w:hAnsi="Cambria Math"/>
                  <w:sz w:val="28"/>
                  <w:szCs w:val="28"/>
                  <w:lang w:val="tk-TM"/>
                </w:rPr>
                <m:t>kärh</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30  %</m:t>
              </m:r>
            </m:num>
            <m:den>
              <m:r>
                <w:rPr>
                  <w:rFonts w:ascii="Cambria Math" w:eastAsiaTheme="minorEastAsia" w:hAnsi="Cambria Math"/>
                  <w:sz w:val="28"/>
                  <w:szCs w:val="28"/>
                  <w:lang w:val="tk-TM"/>
                </w:rPr>
                <m:t>100%</m:t>
              </m:r>
            </m:den>
          </m:f>
          <m:r>
            <w:rPr>
              <w:rFonts w:ascii="Cambria Math" w:eastAsiaTheme="minorEastAsia" w:hAnsi="Cambria Math"/>
              <w:sz w:val="28"/>
              <w:szCs w:val="28"/>
              <w:lang w:val="tk-TM"/>
            </w:rPr>
            <m:t>=439.56</m:t>
          </m:r>
        </m:oMath>
      </m:oMathPara>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 654,83</w:t>
      </w:r>
    </w:p>
    <w:p w:rsidR="00E562FD" w:rsidRPr="00817D9F" w:rsidRDefault="00E562FD" w:rsidP="00E562FD">
      <w:pPr>
        <w:spacing w:line="240" w:lineRule="auto"/>
        <w:ind w:right="55"/>
        <w:jc w:val="both"/>
        <w:rPr>
          <w:rFonts w:ascii="Times New Roman" w:eastAsiaTheme="minorEastAsia" w:hAnsi="Times New Roman"/>
          <w:sz w:val="28"/>
          <w:szCs w:val="28"/>
        </w:rPr>
      </w:pPr>
      <w:r>
        <w:rPr>
          <w:rFonts w:ascii="Times New Roman" w:hAnsi="Times New Roman"/>
          <w:sz w:val="24"/>
        </w:rPr>
        <w:t>= 982,24</w:t>
      </w:r>
    </w:p>
    <w:p w:rsidR="00E562FD" w:rsidRDefault="00E562FD" w:rsidP="00E562FD">
      <w:pPr>
        <w:spacing w:line="240" w:lineRule="auto"/>
        <w:ind w:right="55"/>
        <w:jc w:val="center"/>
        <w:rPr>
          <w:rFonts w:ascii="Times New Roman" w:eastAsiaTheme="minorEastAsia" w:hAnsi="Times New Roman"/>
          <w:b/>
          <w:sz w:val="28"/>
          <w:szCs w:val="28"/>
          <w:lang w:val="tk-TM"/>
        </w:rPr>
      </w:pPr>
    </w:p>
    <w:p w:rsidR="00E562FD" w:rsidRPr="00817D9F" w:rsidRDefault="00E562FD" w:rsidP="00E562FD">
      <w:pPr>
        <w:spacing w:line="240" w:lineRule="auto"/>
        <w:ind w:right="55"/>
        <w:jc w:val="center"/>
        <w:rPr>
          <w:rFonts w:ascii="Times New Roman" w:eastAsiaTheme="minorEastAsia" w:hAnsi="Times New Roman"/>
          <w:b/>
          <w:sz w:val="28"/>
          <w:szCs w:val="28"/>
          <w:lang w:val="tk-TM"/>
        </w:rPr>
      </w:pPr>
      <w:r>
        <w:rPr>
          <w:rFonts w:ascii="Times New Roman" w:hAnsi="Times New Roman"/>
          <w:sz w:val="24"/>
        </w:rPr>
        <w:t>Netijede IoT Security Scanner programma taslamasy boýunça ähli harajatlar aşakdaky tablisa jemlenilýär</w:t>
      </w:r>
    </w:p>
    <w:p w:rsidR="00E562FD" w:rsidRPr="00817D9F" w:rsidRDefault="00E562FD" w:rsidP="00E562FD">
      <w:pPr>
        <w:spacing w:line="240" w:lineRule="auto"/>
        <w:rPr>
          <w:rFonts w:ascii="Times New Roman" w:hAnsi="Times New Roman"/>
          <w:sz w:val="28"/>
          <w:szCs w:val="28"/>
          <w:lang w:val="tk-TM"/>
        </w:rPr>
      </w:pPr>
      <w:r w:rsidRPr="00817D9F">
        <w:rPr>
          <w:rFonts w:ascii="Times New Roman" w:hAnsi="Times New Roman"/>
          <w:sz w:val="28"/>
          <w:szCs w:val="28"/>
          <w:lang w:val="tk-TM"/>
        </w:rPr>
        <w:t xml:space="preserve">   </w:t>
      </w:r>
    </w:p>
    <w:tbl>
      <w:tblPr>
        <w:tblStyle w:val="a7"/>
        <w:tblW w:w="9987" w:type="dxa"/>
        <w:tblLayout w:type="fixed"/>
        <w:tblLook w:val="04A0" w:firstRow="1" w:lastRow="0" w:firstColumn="1" w:lastColumn="0" w:noHBand="0" w:noVBand="1"/>
      </w:tblPr>
      <w:tblGrid>
        <w:gridCol w:w="930"/>
        <w:gridCol w:w="4942"/>
        <w:gridCol w:w="4115"/>
      </w:tblGrid>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T№</w:t>
            </w:r>
          </w:p>
        </w:tc>
        <w:tc>
          <w:tcPr>
            <w:tcW w:w="4942"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Maddanyň görnüşleri</w:t>
            </w:r>
          </w:p>
        </w:tc>
        <w:tc>
          <w:tcPr>
            <w:tcW w:w="4115"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Gymmaty (Manat)</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w:t>
            </w:r>
          </w:p>
        </w:tc>
        <w:tc>
          <w:tcPr>
            <w:tcW w:w="4942" w:type="dxa"/>
          </w:tcPr>
          <w:p>
            <w:r>
              <w:rPr>
                <w:rFonts w:ascii="Times New Roman" w:hAnsi="Times New Roman"/>
                <w:sz w:val="22"/>
              </w:rPr>
              <w:t>Materiallar, tehniki we programma serişdeleri</w:t>
            </w:r>
          </w:p>
        </w:tc>
        <w:tc>
          <w:tcPr>
            <w:tcW w:w="4115" w:type="dxa"/>
          </w:tcPr>
          <w:p>
            <w:r>
              <w:rPr>
                <w:rFonts w:ascii="Times New Roman" w:hAnsi="Times New Roman"/>
                <w:sz w:val="22"/>
              </w:rPr>
              <w:t>3990,00</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2</w:t>
            </w:r>
          </w:p>
        </w:tc>
        <w:tc>
          <w:tcPr>
            <w:tcW w:w="4942" w:type="dxa"/>
          </w:tcPr>
          <w:p>
            <w:r>
              <w:rPr>
                <w:rFonts w:ascii="Times New Roman" w:hAnsi="Times New Roman"/>
                <w:sz w:val="22"/>
              </w:rPr>
              <w:t>Transport harajatlary</w:t>
            </w:r>
          </w:p>
        </w:tc>
        <w:tc>
          <w:tcPr>
            <w:tcW w:w="4115" w:type="dxa"/>
          </w:tcPr>
          <w:p>
            <w:r>
              <w:rPr>
                <w:rFonts w:ascii="Times New Roman" w:hAnsi="Times New Roman"/>
                <w:sz w:val="22"/>
              </w:rPr>
              <w:t>399,00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3</w:t>
            </w:r>
          </w:p>
        </w:tc>
        <w:tc>
          <w:tcPr>
            <w:tcW w:w="4942" w:type="dxa"/>
          </w:tcPr>
          <w:p>
            <w:r>
              <w:rPr>
                <w:rFonts w:ascii="Times New Roman" w:hAnsi="Times New Roman"/>
                <w:sz w:val="22"/>
              </w:rPr>
              <w:t>Esasy zähmet haky</w:t>
            </w:r>
          </w:p>
        </w:tc>
        <w:tc>
          <w:tcPr>
            <w:tcW w:w="4115" w:type="dxa"/>
          </w:tcPr>
          <w:p>
            <w:r>
              <w:rPr>
                <w:rFonts w:ascii="Times New Roman" w:hAnsi="Times New Roman"/>
                <w:sz w:val="22"/>
              </w:rPr>
              <w:t>2182,75</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4</w:t>
            </w:r>
          </w:p>
        </w:tc>
        <w:tc>
          <w:tcPr>
            <w:tcW w:w="4942" w:type="dxa"/>
          </w:tcPr>
          <w:p>
            <w:r>
              <w:rPr>
                <w:rFonts w:ascii="Times New Roman" w:hAnsi="Times New Roman"/>
                <w:sz w:val="22"/>
              </w:rPr>
              <w:t>Goşmaça zähmet haky</w:t>
            </w:r>
          </w:p>
        </w:tc>
        <w:tc>
          <w:tcPr>
            <w:tcW w:w="4115" w:type="dxa"/>
          </w:tcPr>
          <w:p>
            <w:r>
              <w:rPr>
                <w:rFonts w:ascii="Times New Roman" w:hAnsi="Times New Roman"/>
                <w:sz w:val="22"/>
              </w:rPr>
              <w:t>218,28</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5</w:t>
            </w:r>
          </w:p>
        </w:tc>
        <w:tc>
          <w:tcPr>
            <w:tcW w:w="4942" w:type="dxa"/>
          </w:tcPr>
          <w:p>
            <w:r>
              <w:rPr>
                <w:rFonts w:ascii="Times New Roman" w:hAnsi="Times New Roman"/>
                <w:sz w:val="22"/>
              </w:rPr>
              <w:t>Sosial gorag üçin geçirimler</w:t>
            </w:r>
          </w:p>
        </w:tc>
        <w:tc>
          <w:tcPr>
            <w:tcW w:w="4115" w:type="dxa"/>
          </w:tcPr>
          <w:p>
            <w:r>
              <w:rPr>
                <w:rFonts w:ascii="Times New Roman" w:hAnsi="Times New Roman"/>
                <w:sz w:val="22"/>
              </w:rPr>
              <w:t>480,21</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6</w:t>
            </w:r>
          </w:p>
        </w:tc>
        <w:tc>
          <w:tcPr>
            <w:tcW w:w="4942" w:type="dxa"/>
          </w:tcPr>
          <w:p>
            <w:r>
              <w:rPr>
                <w:rFonts w:ascii="Times New Roman" w:hAnsi="Times New Roman"/>
                <w:sz w:val="22"/>
              </w:rPr>
              <w:t>Seh boýunça çykdajylar</w:t>
            </w:r>
          </w:p>
        </w:tc>
        <w:tc>
          <w:tcPr>
            <w:tcW w:w="4115" w:type="dxa"/>
          </w:tcPr>
          <w:p>
            <w:r>
              <w:rPr>
                <w:rFonts w:ascii="Times New Roman" w:hAnsi="Times New Roman"/>
                <w:sz w:val="22"/>
              </w:rPr>
              <w:t>327,41</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7</w:t>
            </w:r>
          </w:p>
        </w:tc>
        <w:tc>
          <w:tcPr>
            <w:tcW w:w="4942" w:type="dxa"/>
          </w:tcPr>
          <w:p>
            <w:r>
              <w:rPr>
                <w:rFonts w:ascii="Times New Roman" w:hAnsi="Times New Roman"/>
                <w:sz w:val="22"/>
              </w:rPr>
              <w:t>Kärhana boýunça çykdajylar</w:t>
            </w:r>
          </w:p>
        </w:tc>
        <w:tc>
          <w:tcPr>
            <w:tcW w:w="4115" w:type="dxa"/>
          </w:tcPr>
          <w:p>
            <w:r>
              <w:rPr>
                <w:rFonts w:ascii="Times New Roman" w:hAnsi="Times New Roman"/>
                <w:sz w:val="22"/>
              </w:rPr>
              <w:t>654,83</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8</w:t>
            </w:r>
          </w:p>
        </w:tc>
        <w:tc>
          <w:tcPr>
            <w:tcW w:w="4942" w:type="dxa"/>
          </w:tcPr>
          <w:p>
            <w:r>
              <w:rPr>
                <w:rFonts w:ascii="Times New Roman" w:hAnsi="Times New Roman"/>
                <w:sz w:val="22"/>
              </w:rPr>
              <w:t>Enjamlara we programma gurşawyna çykdajylar</w:t>
            </w:r>
          </w:p>
        </w:tc>
        <w:tc>
          <w:tcPr>
            <w:tcW w:w="4115" w:type="dxa"/>
          </w:tcPr>
          <w:p>
            <w:r>
              <w:rPr>
                <w:rFonts w:ascii="Times New Roman" w:hAnsi="Times New Roman"/>
                <w:sz w:val="22"/>
              </w:rPr>
              <w:t>982,24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9</w:t>
            </w:r>
          </w:p>
        </w:tc>
        <w:tc>
          <w:tcPr>
            <w:tcW w:w="4942" w:type="dxa"/>
          </w:tcPr>
          <w:p>
            <w:r>
              <w:rPr>
                <w:rFonts w:ascii="Times New Roman" w:hAnsi="Times New Roman"/>
                <w:sz w:val="22"/>
              </w:rPr>
              <w:t>Jemi harajatlar</w:t>
            </w:r>
          </w:p>
        </w:tc>
        <w:tc>
          <w:tcPr>
            <w:tcW w:w="4115" w:type="dxa"/>
          </w:tcPr>
          <w:p>
            <w:r>
              <w:rPr>
                <w:rFonts w:ascii="Times New Roman" w:hAnsi="Times New Roman"/>
                <w:sz w:val="22"/>
              </w:rPr>
              <w:t>9234,72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10</w:t>
            </w:r>
          </w:p>
        </w:tc>
        <w:tc>
          <w:tcPr>
            <w:tcW w:w="4942" w:type="dxa"/>
          </w:tcPr>
          <w:p>
            <w:r>
              <w:rPr>
                <w:rFonts w:ascii="Times New Roman" w:hAnsi="Times New Roman"/>
                <w:sz w:val="22"/>
              </w:rPr>
              <w:t>Ýyllyk ykdysady netije</w:t>
            </w:r>
          </w:p>
        </w:tc>
        <w:tc>
          <w:tcPr>
            <w:tcW w:w="4115" w:type="dxa"/>
          </w:tcPr>
          <w:p>
            <w:r>
              <w:rPr>
                <w:rFonts w:ascii="Times New Roman" w:hAnsi="Times New Roman"/>
                <w:sz w:val="22"/>
              </w:rPr>
              <w:t>4125,00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11</w:t>
            </w:r>
          </w:p>
        </w:tc>
        <w:tc>
          <w:tcPr>
            <w:tcW w:w="4942" w:type="dxa"/>
          </w:tcPr>
          <w:p>
            <w:r>
              <w:rPr>
                <w:rFonts w:ascii="Times New Roman" w:hAnsi="Times New Roman"/>
                <w:sz w:val="22"/>
              </w:rPr>
              <w:t>Özüni ödeýän wagty (ýyl)</w:t>
            </w:r>
          </w:p>
        </w:tc>
        <w:tc>
          <w:tcPr>
            <w:tcW w:w="4115" w:type="dxa"/>
          </w:tcPr>
          <w:p>
            <w:r>
              <w:rPr>
                <w:rFonts w:ascii="Times New Roman" w:hAnsi="Times New Roman"/>
                <w:sz w:val="22"/>
              </w:rPr>
              <w:t>2,24</w:t>
            </w:r>
          </w:p>
        </w:tc>
      </w:tr>
    </w:tbl>
    <w:p w:rsidR="00E562FD" w:rsidRPr="00817D9F" w:rsidRDefault="00E562FD" w:rsidP="00E562FD">
      <w:pPr>
        <w:spacing w:line="240" w:lineRule="auto"/>
        <w:rPr>
          <w:rFonts w:ascii="Times New Roman" w:hAnsi="Times New Roman"/>
          <w:sz w:val="28"/>
          <w:szCs w:val="28"/>
          <w:lang w:val="tk-TM"/>
        </w:rPr>
      </w:pP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K</w:t>
      </w:r>
    </w:p>
    <w:p w:rsidR="00E562FD" w:rsidRPr="00817D9F" w:rsidRDefault="00E562FD" w:rsidP="00E562FD">
      <w:pPr>
        <w:spacing w:line="240" w:lineRule="auto"/>
        <w:ind w:right="55"/>
        <w:rPr>
          <w:rFonts w:ascii="Times New Roman" w:eastAsiaTheme="minorEastAsia" w:hAnsi="Times New Roman"/>
          <w:b/>
          <w:sz w:val="28"/>
          <w:szCs w:val="28"/>
          <w:lang w:val="tk-TM"/>
        </w:rPr>
      </w:pPr>
      <w:r>
        <w:rPr>
          <w:rFonts w:ascii="Times New Roman" w:hAnsi="Times New Roman"/>
          <w:sz w:val="24"/>
        </w:rPr>
        <w:t xml:space="preserve">         T öz.öd.= -------------= 2 ýyl 3 aý</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Eýyl</w:t>
      </w:r>
    </w:p>
    <w:p w:rsidR="00686663" w:rsidRPr="00E562FD" w:rsidRDefault="00686663" w:rsidP="00E562FD">
      <w:pPr>
        <w:rPr>
          <w:lang w:val="ru-RU"/>
        </w:rPr>
      </w:pPr>
      <w:bookmarkStart w:id="1" w:name="_GoBack"/>
      <w:bookmarkEnd w:id="1"/>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